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L’échographie utilise les ondes sonores.</w:t>
      </w:r>
    </w:p>
    <w:p>
      <w:r>
        <w:t>Rayonnements ionisant &gt;13,6eV</w:t>
      </w:r>
    </w:p>
    <w:p>
      <w:r>
        <w:t>Becquerel unité définit comme le nombre de désintégrations par seconde.</w:t>
      </w:r>
    </w:p>
    <w:p>
      <w:r>
        <w:t>Dose repère : 2,9mSv/an naturelles</w:t>
      </w:r>
    </w:p>
    <w:p/>
    <w:p>
      <w:r>
        <w:t xml:space="preserve">2mission alpha et beta – sert à la </w:t>
      </w:r>
    </w:p>
    <w:p>
      <w:r>
        <w:t>Radiothérapie (soigner par les ondes)</w:t>
      </w:r>
    </w:p>
    <w:p>
      <w:r>
        <w:t>Emission Beta + diagnostic</w:t>
      </w:r>
    </w:p>
    <w:p>
      <w:r>
        <w:t>Gamma</w:t>
      </w:r>
    </w:p>
    <w:p>
      <w:r>
        <w:t>Pour le diagnostic</w:t>
      </w:r>
    </w:p>
    <w:p/>
    <w:p>
      <w:r>
        <w:t>Beta plus émet deux photons à 180 degrés</w:t>
      </w:r>
    </w:p>
    <w:p/>
    <w:p>
      <w:r>
        <w:t>Les conséquences de la radioactivité dépend de : ??????</w:t>
      </w:r>
      <w:r>
        <w:br/>
      </w:r>
    </w:p>
    <w:p>
      <w:r>
        <w:t>Les rayonnement radio actif sur l’eau produit des radicaux très oxydant notamment sur l’ADN.</w:t>
      </w:r>
    </w:p>
    <w:p/>
    <w:p>
      <w:r>
        <w:t>Radiosensibilisateur (opposition)</w:t>
      </w:r>
    </w:p>
    <w:p>
      <w:r>
        <w:t>Augmenter les température</w:t>
      </w:r>
    </w:p>
    <w:p/>
    <w:p>
      <w:r>
        <w:t>Radioprotecteur</w:t>
      </w:r>
    </w:p>
    <w:p>
      <w:r>
        <w:t>Nature du rayonnement</w:t>
      </w:r>
    </w:p>
    <w:p>
      <w:r>
        <w:t>….</w:t>
      </w:r>
    </w:p>
    <w:p/>
    <w:p>
      <w:r>
        <w:t xml:space="preserve">Sv radio sensibilité dépend ud type de particule recu, du type de tissu, et du </w:t>
      </w:r>
    </w:p>
    <w:p>
      <w:r>
        <w:t>Fragtionnement augmente les chances de surive.</w:t>
      </w:r>
    </w:p>
    <w:p/>
    <w:p>
      <w:r>
        <w:t>Radiothérapie fragementation pour laisser le temps aux cellules de se réparer. Les cellules cancéreuses sont moins efficace pour cette tache que les cellules saines.</w:t>
      </w:r>
    </w:p>
    <w:p>
      <w:r>
        <w:t>Tissu effets déterministe et aléatoire</w:t>
      </w:r>
    </w:p>
    <w:p/>
    <w:p>
      <w:r>
        <w:t>Radioprotection</w:t>
      </w:r>
    </w:p>
    <w:p/>
    <w:p>
      <w:r>
        <w:t>Contact contamination externe ou interne.</w:t>
      </w:r>
    </w:p>
    <w:p>
      <w:r>
        <w:t>Exposition</w:t>
      </w:r>
    </w:p>
    <w:p/>
    <w:p>
      <w:r>
        <w:t>Production de rayon X ampoule vide</w:t>
      </w:r>
    </w:p>
    <w:p>
      <w:r>
        <w:t>Cahuffe expulser des électrons anode epulsion d’électrons.</w:t>
      </w:r>
    </w:p>
    <w:p>
      <w:r>
        <w:t>Rayonnement atomes. Freinage à proximité du noyau</w:t>
      </w:r>
    </w:p>
    <w:p>
      <w:r>
        <w:t>Contraste dépend lié au coefficent d’atténuation</w:t>
      </w:r>
    </w:p>
    <w:p>
      <w:r>
        <w:t>Dépend de la densité.</w:t>
      </w:r>
    </w:p>
    <w:p>
      <w:r>
        <w:lastRenderedPageBreak/>
        <w:t>Contraste coefficient d’aténuation augmente 2 atomique 13,6eV</w:t>
      </w:r>
    </w:p>
    <w:p>
      <w:r>
        <w:t>IRM résonnance magnétique anatomique et fonctionnelle</w:t>
      </w:r>
    </w:p>
    <w:p>
      <w:r>
        <w:t>Champs magnétique perturbation retour à l’état d’origine.</w:t>
      </w:r>
    </w:p>
    <w:p>
      <w:r>
        <w:t>Transforme en aimant génère un courant électrique distance de disparition corps situation varie.</w:t>
      </w:r>
    </w:p>
    <w:p>
      <w:r>
        <w:t>Médecine nucléaire</w:t>
      </w:r>
    </w:p>
    <w:p>
      <w:r>
        <w:t>Fonctionnelle</w:t>
      </w:r>
    </w:p>
    <w:p>
      <w:r>
        <w:t>Injecte un produit radioactif 2 éléents vecteur pour diriger vers l’orgine étudié et le marqueur radioactif.</w:t>
      </w:r>
    </w:p>
    <w:p/>
    <w:p>
      <w:r>
        <w:t>Scanner X et IRM = structure anatomique</w:t>
      </w:r>
    </w:p>
    <w:p>
      <w:r>
        <w:t>Médicine nucléaire activté (scintégraphie)</w:t>
      </w:r>
    </w:p>
    <w:p>
      <w:r>
        <w:t>Produit radioactif incorporé par le patient</w:t>
      </w:r>
    </w:p>
    <w:p>
      <w:r>
        <w:t>Tomographie image en coupe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Imagerie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</cp:revision>
  <cp:lastPrinted>2021-02-13T18:38:00Z</cp:lastPrinted>
  <dcterms:created xsi:type="dcterms:W3CDTF">2022-10-03T14:04:00Z</dcterms:created>
  <dcterms:modified xsi:type="dcterms:W3CDTF">2022-10-16T21:17:00Z</dcterms:modified>
</cp:coreProperties>
</file>