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bookmarkStart w:id="0" w:name="_Hlk114123760"/>
      <w:r>
        <w:t>Le corps héberge trois cavités principales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41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Cavité</w:t>
            </w:r>
          </w:p>
        </w:tc>
        <w:tc>
          <w:tcPr>
            <w:tcW w:w="2410" w:type="dxa"/>
          </w:tcPr>
          <w:p>
            <w:r>
              <w:t>Organes contenus</w:t>
            </w:r>
          </w:p>
        </w:tc>
        <w:tc>
          <w:tcPr>
            <w:tcW w:w="2945" w:type="dxa"/>
          </w:tcPr>
          <w:p>
            <w:r>
              <w:t>Membranes qui recouvrent</w:t>
            </w:r>
          </w:p>
        </w:tc>
      </w:tr>
      <w:tr>
        <w:tc>
          <w:tcPr>
            <w:tcW w:w="1980" w:type="dxa"/>
          </w:tcPr>
          <w:p>
            <w:r>
              <w:t>Crânienne</w:t>
            </w:r>
          </w:p>
        </w:tc>
        <w:tc>
          <w:tcPr>
            <w:tcW w:w="2410" w:type="dxa"/>
          </w:tcPr>
          <w:p>
            <w:r>
              <w:t>Cerveau</w:t>
            </w:r>
          </w:p>
        </w:tc>
        <w:tc>
          <w:tcPr>
            <w:tcW w:w="2945" w:type="dxa"/>
          </w:tcPr>
          <w:p>
            <w:r>
              <w:t>Méninges</w:t>
            </w:r>
          </w:p>
        </w:tc>
      </w:tr>
      <w:tr>
        <w:tc>
          <w:tcPr>
            <w:tcW w:w="1980" w:type="dxa"/>
          </w:tcPr>
          <w:p>
            <w:r>
              <w:t>Thoracique</w:t>
            </w:r>
          </w:p>
        </w:tc>
        <w:tc>
          <w:tcPr>
            <w:tcW w:w="2410" w:type="dxa"/>
          </w:tcPr>
          <w:p>
            <w:r>
              <w:t>Cœur et poumons</w:t>
            </w:r>
          </w:p>
        </w:tc>
        <w:tc>
          <w:tcPr>
            <w:tcW w:w="2945" w:type="dxa"/>
          </w:tcPr>
          <w:p>
            <w:r>
              <w:t>Plèvre</w:t>
            </w:r>
          </w:p>
        </w:tc>
      </w:tr>
      <w:tr>
        <w:tc>
          <w:tcPr>
            <w:tcW w:w="1980" w:type="dxa"/>
          </w:tcPr>
          <w:p>
            <w:r>
              <w:t>Abdomino-pelvienne</w:t>
            </w:r>
          </w:p>
        </w:tc>
        <w:tc>
          <w:tcPr>
            <w:tcW w:w="2410" w:type="dxa"/>
          </w:tcPr>
          <w:p>
            <w:r>
              <w:t>Organes reproducteurs</w:t>
            </w:r>
          </w:p>
        </w:tc>
        <w:tc>
          <w:tcPr>
            <w:tcW w:w="2945" w:type="dxa"/>
          </w:tcPr>
          <w:p>
            <w:r>
              <w:t>Péritoine/mésentère</w:t>
            </w:r>
          </w:p>
        </w:tc>
      </w:tr>
    </w:tbl>
    <w:p>
      <w:r>
        <w:t>Les organes sont constitués de l’assemblage de deux types de cellules et tissus :</w:t>
      </w:r>
    </w:p>
    <w:p>
      <w:pPr>
        <w:pStyle w:val="Paragraphedeliste"/>
        <w:numPr>
          <w:ilvl w:val="0"/>
          <w:numId w:val="24"/>
        </w:numPr>
      </w:pPr>
      <w:r>
        <w:t xml:space="preserve">Parenchyme cellules qui réalisent la fonction de l’organe. </w:t>
      </w:r>
    </w:p>
    <w:p>
      <w:pPr>
        <w:pStyle w:val="Paragraphedeliste"/>
        <w:numPr>
          <w:ilvl w:val="0"/>
          <w:numId w:val="24"/>
        </w:numPr>
      </w:pPr>
      <w:r>
        <w:t>Stroma tissu conjonctif de soutien des organes riche en matrice extracellulaire (MEC).</w:t>
      </w:r>
    </w:p>
    <w:bookmarkEnd w:id="0"/>
    <w:p>
      <w:r>
        <w:t>On distingue quatre types de tissus :</w:t>
      </w:r>
    </w:p>
    <w:p>
      <w:r>
        <w:rPr>
          <w:u w:val="single"/>
        </w:rPr>
        <w:t>NB :</w:t>
      </w:r>
      <w:r>
        <w:t xml:space="preserve"> seul les cellules germinales n’appartiennent pas à ces catégories de tissus.</w:t>
      </w:r>
    </w:p>
    <w:p>
      <w:pPr>
        <w:pStyle w:val="Titre2"/>
      </w:pPr>
      <w:r>
        <w:t>Les molécule d’adhérence</w:t>
      </w:r>
    </w:p>
    <w:p>
      <w:r>
        <w:t>Les molécules d’adhérence sont classées en fonction de leur dépendance au calcium.</w:t>
      </w:r>
    </w:p>
    <w:p>
      <w:r>
        <w:t>Sauf immunoglobulines</w:t>
      </w:r>
    </w:p>
    <w:p>
      <w:r>
        <w:t>Les types de molécules d’adhérence et les interactions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extra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intra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Cadhérine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Sélectine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Immunoglobuline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Immunoglobuline, intégrine, protéoglycane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Intégrine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MEC, intercellulaire,</w:t>
            </w:r>
          </w:p>
        </w:tc>
      </w:tr>
    </w:tbl>
    <w:p/>
    <w:p>
      <w:r>
        <w:t>Les molécules formées de l’association de protéines et sucres sont appelées : protéoglycane + glycoprotéines</w:t>
      </w:r>
    </w:p>
    <w:p>
      <w:pPr>
        <w:pStyle w:val="Titre3"/>
      </w:pPr>
      <w:r>
        <w:t>Sélectine</w:t>
      </w:r>
    </w:p>
    <w:p>
      <w:r>
        <w:t>Impliquer notamment dans la diapédèse</w:t>
      </w:r>
    </w:p>
    <w:p>
      <w:pPr>
        <w:pStyle w:val="Titre3"/>
      </w:pPr>
      <w:r>
        <w:t>Immunoglobuline</w:t>
      </w:r>
    </w:p>
    <w:p>
      <w:r>
        <w:t>Les immunoglobulines sont des glycoprotéines.</w:t>
      </w:r>
    </w:p>
    <w:p>
      <w:r>
        <w:t>Rmq : les anticorps appartiennent à la famille des immunoglobulines.</w:t>
      </w:r>
    </w:p>
    <w:p>
      <w:pPr>
        <w:pStyle w:val="Titre3"/>
      </w:pPr>
      <w:r>
        <w:t>Intégrine</w:t>
      </w:r>
    </w:p>
    <w:p>
      <w:r>
        <w:t>Les interactions des intégrines sont régulées par les désintégrines.</w:t>
      </w:r>
    </w:p>
    <w:p>
      <w:pPr>
        <w:rPr>
          <w:highlight w:val="yellow"/>
        </w:rPr>
      </w:pPr>
      <w:r>
        <w:rPr>
          <w:highlight w:val="yellow"/>
        </w:rPr>
        <w:t>Composition moléculaire la occludine, claudine, JAM, domaine extra intra et trans membranaire.</w:t>
      </w:r>
    </w:p>
    <w:p>
      <w:r>
        <w:rPr>
          <w:highlight w:val="yellow"/>
        </w:rPr>
        <w:t>Protéines adaptatrices elles permettent l’agglomération des protéines d’adhésion.</w:t>
      </w:r>
    </w:p>
    <w:p>
      <w:r>
        <w:t>Migration cellulaire</w:t>
      </w:r>
    </w:p>
    <w:p>
      <w:r>
        <w:t>Peut cascade de signalisation.</w:t>
      </w:r>
    </w:p>
    <w:p>
      <w:pPr>
        <w:pStyle w:val="Titre2"/>
      </w:pPr>
      <w:r>
        <w:t>Les jonctions</w:t>
      </w:r>
    </w:p>
    <w:p>
      <w:r>
        <w:t>On distingue tois types de jonctions :</w:t>
      </w:r>
    </w:p>
    <w:p>
      <w:pPr>
        <w:pStyle w:val="Paragraphedeliste"/>
        <w:numPr>
          <w:ilvl w:val="0"/>
          <w:numId w:val="25"/>
        </w:numPr>
      </w:pPr>
      <w:r>
        <w:t>Jonction serré, étanche (ou zonula occludens) permet une répartition différente dans la composition de la membrane plasmique.</w:t>
      </w:r>
    </w:p>
    <w:p>
      <w:pPr>
        <w:pStyle w:val="Paragraphedeliste"/>
        <w:numPr>
          <w:ilvl w:val="0"/>
          <w:numId w:val="25"/>
        </w:numPr>
      </w:pPr>
      <w:r>
        <w:t xml:space="preserve">Jonction d’ancrage (ou adhérente). </w:t>
      </w:r>
    </w:p>
    <w:p>
      <w:pPr>
        <w:pStyle w:val="Paragraphedeliste"/>
        <w:numPr>
          <w:ilvl w:val="0"/>
          <w:numId w:val="25"/>
        </w:numPr>
      </w:pPr>
      <w:r>
        <w:t>Jonction communicante (ou ouverte) qui forme des canaux pour permettre le passage de molécule entre les cellules.</w:t>
      </w:r>
    </w:p>
    <w:p>
      <w:pPr>
        <w:pStyle w:val="Titre3"/>
      </w:pPr>
      <w:r>
        <w:t>Jonction serrée</w:t>
      </w:r>
    </w:p>
    <w:p>
      <w:r>
        <w:rPr>
          <w:color w:val="FF0000"/>
        </w:rPr>
        <w:t xml:space="preserve">Crête jonctionnelle </w:t>
      </w:r>
      <w:r>
        <w:t>zone de fusion entre les membranes plasmiques de deux cellules.</w:t>
      </w:r>
    </w:p>
    <w:p>
      <w:r>
        <w:lastRenderedPageBreak/>
        <w:t>Étanchéité Régulation</w:t>
      </w:r>
    </w:p>
    <w:p>
      <w:r>
        <w:t>par les hormones et les cytokines</w:t>
      </w:r>
    </w:p>
    <w:p>
      <w:r>
        <w:t xml:space="preserve">polarité fonctionnelle de la cellule. </w:t>
      </w:r>
    </w:p>
    <w:p>
      <w:pPr>
        <w:pStyle w:val="Titre3"/>
      </w:pPr>
      <w:r>
        <w:t>Jonction d’ancrage</w:t>
      </w:r>
    </w:p>
    <w:p>
      <w:r>
        <w:t xml:space="preserve">Il existe deux types de jonctions d’ancrage : </w:t>
      </w:r>
    </w:p>
    <w:p>
      <w:pPr>
        <w:pStyle w:val="Paragraphedeliste"/>
        <w:numPr>
          <w:ilvl w:val="0"/>
          <w:numId w:val="25"/>
        </w:numPr>
      </w:pPr>
      <w:r>
        <w:t>Adhérentes associées aux filament d’actine</w:t>
      </w:r>
    </w:p>
    <w:p>
      <w:pPr>
        <w:pStyle w:val="Paragraphedeliste"/>
        <w:numPr>
          <w:ilvl w:val="0"/>
          <w:numId w:val="25"/>
        </w:numPr>
      </w:pPr>
      <w:r>
        <w:t>Desmosomes associées aux filaments intermédiaires ponctuelles point de tension résistance à la traction. kératine</w:t>
      </w:r>
    </w:p>
    <w:p>
      <w:r>
        <w:t>Plakoglobine et desmoplakine interaction avec le cytosquelette.</w:t>
      </w:r>
    </w:p>
    <w:p>
      <w:r>
        <w:t>Cadhérine fixé sur une plaque de plakines et de desmoplakine ?</w:t>
      </w:r>
    </w:p>
    <w:p>
      <w:r>
        <w:t>Adhérence intercellulaire/ Points d’ancrage du cytosquelette pour former un réseau transcellulaire</w:t>
      </w:r>
    </w:p>
    <w:p>
      <w:r>
        <w:t>Régule la tension au niveau de la surface cellulaire.</w:t>
      </w:r>
    </w:p>
    <w:p>
      <w:r>
        <w:t>Maintien de l’intégrité structurale de surfaces soumises à des agressions</w:t>
      </w:r>
    </w:p>
    <w:p>
      <w:r>
        <w:t>mécaniques (peau)</w:t>
      </w:r>
    </w:p>
    <w:p>
      <w:pPr>
        <w:pStyle w:val="Titre3"/>
      </w:pPr>
      <w:r>
        <w:t>Les canaux</w:t>
      </w:r>
    </w:p>
    <w:p>
      <w:r>
        <w:t>Les canaux de diamètre 2nm sont formés par la jonction de deux connexons (assemblage de connexine).</w:t>
      </w:r>
    </w:p>
    <w:p>
      <w:r>
        <w:t>Ensemble de canaux accolés qui permettent le passage de petites molécules (par exemple, les ions).</w:t>
      </w:r>
    </w:p>
    <w:p>
      <w:r>
        <w:t>Leur régulation se fait par le Ca</w:t>
      </w:r>
      <w:r>
        <w:rPr>
          <w:vertAlign w:val="superscript"/>
        </w:rPr>
        <w:t>2+</w:t>
      </w:r>
      <w:r>
        <w:t xml:space="preserve"> et pH.</w:t>
      </w:r>
    </w:p>
    <w:p/>
    <w:p>
      <w:r>
        <w:t>couplage chimique et électrique de cellules voisines</w:t>
      </w:r>
    </w:p>
    <w:p>
      <w:r>
        <w:t>-Site d’échange de métabolites, de facteurs de croissance, de développement, de reconnaissance et de différenciation</w:t>
      </w:r>
    </w:p>
    <w:p>
      <w:r>
        <w:t>-Dans le muscle lisse et cardiaque, transport du signal électrique permettant la synchronisation de la contraction des cellules</w:t>
      </w:r>
    </w:p>
    <w:p>
      <w:r>
        <w:t>-Sensible à [Ca2+] dont l’augmentation entraîne la fermeture des pores</w:t>
      </w:r>
    </w:p>
    <w:p>
      <w:r>
        <w:t xml:space="preserve"> </w:t>
      </w:r>
    </w:p>
    <w:p>
      <w:pPr>
        <w:rPr>
          <w:highlight w:val="yellow"/>
        </w:rPr>
      </w:pPr>
      <w:r>
        <w:rPr>
          <w:highlight w:val="yellow"/>
        </w:rPr>
        <w:t>Couplage chimiques et électriques entre les cellules.</w:t>
      </w:r>
      <w:r>
        <w:rPr>
          <w:highlight w:val="yellow"/>
        </w:rPr>
        <w:br/>
        <w:t xml:space="preserve">système jonction matrice cellulaire </w:t>
      </w:r>
    </w:p>
    <w:p>
      <w:r>
        <w:rPr>
          <w:highlight w:val="yellow"/>
        </w:rPr>
        <w:t>Polarité cellulaire épithélium sépare et permet l’échange de substance</w:t>
      </w:r>
      <w:r>
        <w:t>.</w:t>
      </w:r>
    </w:p>
    <w:p>
      <w:pPr>
        <w:pStyle w:val="Titre2"/>
      </w:pPr>
      <w:r>
        <w:t>Épithélium</w:t>
      </w:r>
    </w:p>
    <w:p>
      <w:r>
        <w:t>Deux types d’épithéliums sécrétoire revêtement</w:t>
      </w:r>
    </w:p>
    <w:p>
      <w:r>
        <w:t>- Protection (et maintien de l’intégrité du corps</w:t>
      </w:r>
    </w:p>
    <w:p>
      <w:r>
        <w:t>Épithélium revêt des cavités prolongeant l’extérieur, voies aériennes, tube digestif, voies urinaires et génitales</w:t>
      </w:r>
    </w:p>
    <w:p/>
    <w:p>
      <w:pPr>
        <w:pStyle w:val="Paragraphedeliste"/>
        <w:numPr>
          <w:ilvl w:val="0"/>
          <w:numId w:val="27"/>
        </w:numPr>
      </w:pPr>
      <w:r>
        <w:t>Endothélium revêt les cavités closes cardiaques et vasculaires</w:t>
      </w:r>
    </w:p>
    <w:p>
      <w:pPr>
        <w:pStyle w:val="Paragraphedeliste"/>
        <w:numPr>
          <w:ilvl w:val="0"/>
          <w:numId w:val="27"/>
        </w:numPr>
      </w:pPr>
      <w:r>
        <w:t>Mésothélium revêt les cavités cœlomiques pleurale, péritonéale et péri-cardiaque</w:t>
      </w:r>
    </w:p>
    <w:p>
      <w:pPr>
        <w:pStyle w:val="Paragraphedeliste"/>
        <w:numPr>
          <w:ilvl w:val="0"/>
          <w:numId w:val="27"/>
        </w:numPr>
      </w:pPr>
      <w:r>
        <w:t>Épiderme recouvre le corps, couche superficielle de la peau, repose sur le derme et l’hypoderme</w:t>
      </w:r>
    </w:p>
    <w:p/>
    <w:p>
      <w:pPr>
        <w:pStyle w:val="Paragraphedeliste"/>
        <w:numPr>
          <w:ilvl w:val="0"/>
          <w:numId w:val="27"/>
        </w:numPr>
      </w:pPr>
      <w:r>
        <w:t>L’absorption (intestin grêle), la sécrétion, et excrétion</w:t>
      </w:r>
    </w:p>
    <w:p>
      <w:pPr>
        <w:pStyle w:val="Paragraphedeliste"/>
        <w:numPr>
          <w:ilvl w:val="0"/>
          <w:numId w:val="27"/>
        </w:numPr>
      </w:pPr>
      <w:r>
        <w:t>Échanges gazeux (alvéoles pulmonaires)</w:t>
      </w:r>
    </w:p>
    <w:p>
      <w:pPr>
        <w:pStyle w:val="Paragraphedeliste"/>
        <w:numPr>
          <w:ilvl w:val="0"/>
          <w:numId w:val="27"/>
        </w:numPr>
      </w:pPr>
      <w:r>
        <w:t xml:space="preserve"> Transport de matériel vers l’extérieur (par les cils)</w:t>
      </w:r>
    </w:p>
    <w:p>
      <w:pPr>
        <w:pStyle w:val="Paragraphedeliste"/>
        <w:numPr>
          <w:ilvl w:val="0"/>
          <w:numId w:val="27"/>
        </w:numPr>
      </w:pPr>
      <w:r>
        <w:t>Glissement entre les surfaces (mésothélium)</w:t>
      </w:r>
    </w:p>
    <w:p>
      <w:pPr>
        <w:ind w:left="360"/>
      </w:pPr>
    </w:p>
    <w:p>
      <w:pPr>
        <w:pStyle w:val="Paragraphedeliste"/>
        <w:numPr>
          <w:ilvl w:val="0"/>
          <w:numId w:val="27"/>
        </w:numPr>
      </w:pPr>
      <w:r>
        <w:t>Non vascularisés nourris par diffusion à travers la MEC</w:t>
      </w:r>
    </w:p>
    <w:p>
      <w:pPr>
        <w:pStyle w:val="Paragraphedeliste"/>
        <w:numPr>
          <w:ilvl w:val="0"/>
          <w:numId w:val="27"/>
        </w:numPr>
      </w:pPr>
      <w:r>
        <w:t>la cohésion du tissu assurée par des molécules d’adhésion</w:t>
      </w:r>
    </w:p>
    <w:p>
      <w:pPr>
        <w:pStyle w:val="Paragraphedeliste"/>
        <w:numPr>
          <w:ilvl w:val="0"/>
          <w:numId w:val="27"/>
        </w:numPr>
      </w:pPr>
      <w:r>
        <w:t>la polarité cellulaire donc tissulaire</w:t>
      </w:r>
    </w:p>
    <w:p>
      <w:pPr>
        <w:pStyle w:val="Paragraphedeliste"/>
        <w:numPr>
          <w:ilvl w:val="0"/>
          <w:numId w:val="27"/>
        </w:numPr>
      </w:pPr>
      <w:r>
        <w:t>la morphologie épithéliale variée régie par leurs interactions l’expression de filaments intermédiaires de cytokératine</w:t>
      </w:r>
    </w:p>
    <w:p/>
    <w:p>
      <w:r>
        <w:t>jonction cellule matrice</w:t>
      </w:r>
    </w:p>
    <w:p>
      <w:pPr>
        <w:pStyle w:val="Paragraphedeliste"/>
        <w:numPr>
          <w:ilvl w:val="0"/>
          <w:numId w:val="26"/>
        </w:numPr>
      </w:pPr>
      <w:r>
        <w:t>contact focal jonction transitoire pour permettre la migration des cellules.</w:t>
      </w:r>
    </w:p>
    <w:p>
      <w:pPr>
        <w:pStyle w:val="Paragraphedeliste"/>
        <w:numPr>
          <w:ilvl w:val="0"/>
          <w:numId w:val="26"/>
        </w:numPr>
      </w:pPr>
      <w:r>
        <w:t>hémidesmosome ancrage intégrine filament de kératine</w:t>
      </w:r>
    </w:p>
    <w:p/>
    <w:p>
      <w:r>
        <w:t>Polarité des cellules</w:t>
      </w:r>
    </w:p>
    <w:p/>
    <w:p>
      <w:pPr>
        <w:pStyle w:val="Titre2"/>
      </w:pPr>
      <w:r>
        <w:t>Les épithéliums de revêtement</w:t>
      </w:r>
    </w:p>
    <w:p>
      <w:r>
        <w:t>Épithélium simple pavimenteux</w:t>
      </w:r>
    </w:p>
    <w:p>
      <w:r>
        <w:t>Épithélium simple cubique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paviementeux 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cubique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cylindrique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 xml:space="preserve">Transport passif et échanges de gaz et des fluides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Excrétoire et sécrétoire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Minces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rPr>
                <w:b w:val="0"/>
              </w:rPr>
              <w:t>Poumons</w:t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  <w:t>Capillaires sanguins</w:t>
            </w:r>
          </w:p>
          <w:p>
            <w:pPr>
              <w:rPr>
                <w:b w:val="0"/>
              </w:rPr>
            </w:pPr>
            <w:r>
              <w:t>Péritoine</w:t>
            </w:r>
          </w:p>
          <w:p>
            <w:pPr>
              <w:rPr>
                <w:b w:val="0"/>
              </w:rPr>
            </w:pPr>
            <w:r>
              <w:t>Péricarde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Canaux collecteurs des reins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Pancréas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 salivaire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Histologie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A8F"/>
    <w:multiLevelType w:val="hybridMultilevel"/>
    <w:tmpl w:val="1D1AD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2C2B"/>
    <w:multiLevelType w:val="hybridMultilevel"/>
    <w:tmpl w:val="6A8C0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6B2D"/>
    <w:multiLevelType w:val="hybridMultilevel"/>
    <w:tmpl w:val="5A0CE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A4F58"/>
    <w:multiLevelType w:val="hybridMultilevel"/>
    <w:tmpl w:val="71F68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9"/>
  </w:num>
  <w:num w:numId="2" w16cid:durableId="2022850622">
    <w:abstractNumId w:val="8"/>
  </w:num>
  <w:num w:numId="3" w16cid:durableId="895437192">
    <w:abstractNumId w:val="20"/>
  </w:num>
  <w:num w:numId="4" w16cid:durableId="525217164">
    <w:abstractNumId w:val="18"/>
  </w:num>
  <w:num w:numId="5" w16cid:durableId="1069839195">
    <w:abstractNumId w:val="26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7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5"/>
  </w:num>
  <w:num w:numId="13" w16cid:durableId="2128499486">
    <w:abstractNumId w:val="13"/>
  </w:num>
  <w:num w:numId="14" w16cid:durableId="1142581503">
    <w:abstractNumId w:val="6"/>
  </w:num>
  <w:num w:numId="15" w16cid:durableId="10232279">
    <w:abstractNumId w:val="14"/>
  </w:num>
  <w:num w:numId="16" w16cid:durableId="609164632">
    <w:abstractNumId w:val="21"/>
  </w:num>
  <w:num w:numId="17" w16cid:durableId="210920941">
    <w:abstractNumId w:val="3"/>
  </w:num>
  <w:num w:numId="18" w16cid:durableId="205535059">
    <w:abstractNumId w:val="25"/>
  </w:num>
  <w:num w:numId="19" w16cid:durableId="53701501">
    <w:abstractNumId w:val="15"/>
  </w:num>
  <w:num w:numId="20" w16cid:durableId="1958441804">
    <w:abstractNumId w:val="24"/>
  </w:num>
  <w:num w:numId="21" w16cid:durableId="1940718160">
    <w:abstractNumId w:val="22"/>
  </w:num>
  <w:num w:numId="22" w16cid:durableId="1872719811">
    <w:abstractNumId w:val="16"/>
  </w:num>
  <w:num w:numId="23" w16cid:durableId="1852985913">
    <w:abstractNumId w:val="4"/>
  </w:num>
  <w:num w:numId="24" w16cid:durableId="1777019170">
    <w:abstractNumId w:val="12"/>
  </w:num>
  <w:num w:numId="25" w16cid:durableId="599066413">
    <w:abstractNumId w:val="23"/>
  </w:num>
  <w:num w:numId="26" w16cid:durableId="1311594875">
    <w:abstractNumId w:val="2"/>
  </w:num>
  <w:num w:numId="27" w16cid:durableId="166836167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65</cp:revision>
  <cp:lastPrinted>2021-02-13T18:38:00Z</cp:lastPrinted>
  <dcterms:created xsi:type="dcterms:W3CDTF">2021-06-15T04:50:00Z</dcterms:created>
  <dcterms:modified xsi:type="dcterms:W3CDTF">2022-10-06T10:07:00Z</dcterms:modified>
</cp:coreProperties>
</file>