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E377A9" w:rsidP="1015E11D" w:rsidRDefault="6DE377A9" w14:paraId="0403B56C" w14:textId="0475A977">
      <w:pPr>
        <w:pStyle w:val="Normal"/>
      </w:pPr>
      <w:r w:rsidR="43D89F46">
        <w:rPr/>
        <w:t>Le rein</w:t>
      </w:r>
    </w:p>
    <w:p w:rsidR="6DE377A9" w:rsidP="4A2B8AFC" w:rsidRDefault="6DE377A9" w14:paraId="1B5F1FBE" w14:textId="09EDE56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DE377A9" w:rsidP="4A2B8AFC" w:rsidRDefault="6DE377A9" w14:paraId="4D89F558" w14:textId="122D1B4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A2B8AFC" w:rsidR="7183E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6DE377A9" w:rsidP="4A2B8AFC" w:rsidRDefault="6DE377A9" w14:paraId="01E93196" w14:textId="696B01B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DE377A9" w:rsidP="1015E11D" w:rsidRDefault="6DE377A9" w14:paraId="1B24184E" w14:textId="4C0FB62A">
      <w:pPr>
        <w:pStyle w:val="Normal"/>
      </w:pPr>
    </w:p>
    <w:p w:rsidR="6DE377A9" w:rsidP="1015E11D" w:rsidRDefault="6DE377A9" w14:paraId="3EC406B5" w14:textId="3A9417F7">
      <w:pPr>
        <w:pStyle w:val="Normal"/>
      </w:pPr>
    </w:p>
    <w:p w:rsidR="6DE377A9" w:rsidP="1015E11D" w:rsidRDefault="6DE377A9" w14:paraId="12AC5EE4" w14:textId="02E85126">
      <w:pPr>
        <w:pStyle w:val="Normal"/>
      </w:pPr>
    </w:p>
    <w:p w:rsidR="6DE377A9" w:rsidP="1015E11D" w:rsidRDefault="6DE377A9" w14:paraId="693962AD" w14:textId="246D9E37">
      <w:pPr>
        <w:pStyle w:val="Normal"/>
      </w:pPr>
      <w:r w:rsidR="7F2A3C0A">
        <w:rPr/>
        <w:t xml:space="preserve">Hyper-osomotique dépend de la disposition des tubules </w:t>
      </w:r>
    </w:p>
    <w:p w:rsidR="6DE377A9" w:rsidP="1015E11D" w:rsidRDefault="6DE377A9" w14:paraId="2889C620" w14:textId="4655E2A3">
      <w:pPr>
        <w:pStyle w:val="Normal"/>
      </w:pPr>
      <w:r w:rsidR="7F2A3C0A">
        <w:rPr/>
        <w:t>Corrélation entre la longueur de l'anse et le milieu</w:t>
      </w:r>
    </w:p>
    <w:p w:rsidR="6DE377A9" w:rsidP="1015E11D" w:rsidRDefault="6DE377A9" w14:paraId="7E246D79" w14:textId="3B71AA4F">
      <w:pPr>
        <w:pStyle w:val="Normal"/>
      </w:pPr>
      <w:r w:rsidR="7F2A3C0A">
        <w:rPr/>
        <w:t>pas dépend d’hormone antidiurétique cerveau ‘hypophyse) hypothalamus récepteur surveillant</w:t>
      </w:r>
    </w:p>
    <w:p w:rsidR="6DE377A9" w:rsidP="1015E11D" w:rsidRDefault="6DE377A9" w14:paraId="726A7E52" w14:textId="7328176A">
      <w:pPr>
        <w:pStyle w:val="Normal"/>
      </w:pPr>
    </w:p>
    <w:p w:rsidR="6DE377A9" w:rsidP="1015E11D" w:rsidRDefault="6DE377A9" w14:paraId="038C9170" w14:textId="02F1A3CD">
      <w:pPr>
        <w:pStyle w:val="Normal"/>
      </w:pPr>
      <w:r w:rsidR="1CAB9ACD">
        <w:rPr/>
        <w:t>Réabsorber les molécules utiles.</w:t>
      </w:r>
    </w:p>
    <w:p w:rsidR="6DE377A9" w:rsidP="1015E11D" w:rsidRDefault="6DE377A9" w14:paraId="1CBEB4A7" w14:textId="2E00CD21">
      <w:pPr>
        <w:pStyle w:val="Normal"/>
      </w:pPr>
    </w:p>
    <w:p w:rsidR="6DE377A9" w:rsidP="1015E11D" w:rsidRDefault="6DE377A9" w14:paraId="06859D3B" w14:textId="08E61431">
      <w:pPr>
        <w:pStyle w:val="Normal"/>
      </w:pPr>
      <w:r w:rsidR="1CAB9ACD">
        <w:rPr/>
        <w:t>Glomérule.</w:t>
      </w:r>
    </w:p>
    <w:p w:rsidR="6DE377A9" w:rsidP="1015E11D" w:rsidRDefault="6DE377A9" w14:paraId="50DFD701" w14:textId="50D81802">
      <w:pPr>
        <w:pStyle w:val="Normal"/>
      </w:pPr>
    </w:p>
    <w:p w:rsidR="6DE377A9" w:rsidP="1015E11D" w:rsidRDefault="6DE377A9" w14:paraId="5222986A" w14:textId="0CE5F2FF">
      <w:pPr>
        <w:pStyle w:val="Normal"/>
      </w:pPr>
    </w:p>
    <w:p w:rsidR="6DE377A9" w:rsidP="1015E11D" w:rsidRDefault="6DE377A9" w14:paraId="0C1A42D4" w14:textId="7F80199A">
      <w:pPr>
        <w:pStyle w:val="Normal"/>
      </w:pPr>
      <w:r w:rsidR="6DE377A9">
        <w:rPr/>
        <w:t xml:space="preserve">Perméable qu’aux petites molécules </w:t>
      </w:r>
    </w:p>
    <w:p w:rsidR="3A07C37B" w:rsidP="1015E11D" w:rsidRDefault="3A07C37B" w14:paraId="5DA60A6C" w14:textId="24F11D19">
      <w:pPr>
        <w:pStyle w:val="Normal"/>
      </w:pPr>
      <w:r w:rsidR="3A07C37B">
        <w:rPr/>
        <w:t>La concentration en ses petites molécules est la même que celle du sang.</w:t>
      </w:r>
    </w:p>
    <w:p w:rsidR="1015E11D" w:rsidP="1015E11D" w:rsidRDefault="1015E11D" w14:paraId="62CAAFEA" w14:textId="579A336A">
      <w:pPr>
        <w:pStyle w:val="Normal"/>
      </w:pPr>
    </w:p>
    <w:p w:rsidR="3A07C37B" w:rsidP="1015E11D" w:rsidRDefault="3A07C37B" w14:paraId="7B0C457C" w14:textId="66917346">
      <w:pPr>
        <w:pStyle w:val="Normal"/>
      </w:pPr>
      <w:r w:rsidR="3A07C37B">
        <w:rPr/>
        <w:t xml:space="preserve">Tubule contourné proximal réabsorption </w:t>
      </w:r>
    </w:p>
    <w:p w:rsidR="3A07C37B" w:rsidP="1015E11D" w:rsidRDefault="3A07C37B" w14:paraId="46504EDF" w14:textId="5F4015D6">
      <w:pPr>
        <w:pStyle w:val="Normal"/>
      </w:pPr>
      <w:r w:rsidR="3A07C37B">
        <w:rPr/>
        <w:t>NA+ diffuse dans l’</w:t>
      </w:r>
      <w:r w:rsidR="674FB253">
        <w:rPr/>
        <w:t>épithélium</w:t>
      </w:r>
      <w:r w:rsidR="3A07C37B">
        <w:rPr/>
        <w:t xml:space="preserve"> puis transporter activement dans le liquide </w:t>
      </w:r>
      <w:r w:rsidR="3A07C37B">
        <w:rPr/>
        <w:t>inter</w:t>
      </w:r>
      <w:r w:rsidR="6ADBCC1F">
        <w:rPr/>
        <w:t>s</w:t>
      </w:r>
      <w:r w:rsidR="5F985D8D">
        <w:rPr/>
        <w:t>t</w:t>
      </w:r>
      <w:r w:rsidR="3A07C37B">
        <w:rPr/>
        <w:t>i</w:t>
      </w:r>
      <w:r w:rsidR="6545774B">
        <w:rPr/>
        <w:t>ci</w:t>
      </w:r>
      <w:r w:rsidR="3A07C37B">
        <w:rPr/>
        <w:t>el</w:t>
      </w:r>
    </w:p>
    <w:p w:rsidR="1015E11D" w:rsidP="1015E11D" w:rsidRDefault="1015E11D" w14:paraId="0A74C420" w14:textId="3C2E9474">
      <w:pPr>
        <w:pStyle w:val="Normal"/>
      </w:pPr>
      <w:r w:rsidR="06964A9C">
        <w:rPr/>
        <w:t>Charge équilibrée</w:t>
      </w:r>
      <w:r w:rsidR="072ED72C">
        <w:rPr/>
        <w:t xml:space="preserve"> par le transport passif du CL-</w:t>
      </w:r>
    </w:p>
    <w:p w:rsidR="1015E11D" w:rsidP="1015E11D" w:rsidRDefault="1015E11D" w14:paraId="794394C6" w14:textId="3B8476AA">
      <w:pPr>
        <w:pStyle w:val="Normal"/>
      </w:pPr>
      <w:r w:rsidR="45D3BC5D">
        <w:rPr/>
        <w:t>R</w:t>
      </w:r>
      <w:r w:rsidR="2180B92A">
        <w:rPr/>
        <w:t>entrer</w:t>
      </w:r>
      <w:r w:rsidR="3A07C37B">
        <w:rPr/>
        <w:t xml:space="preserve"> </w:t>
      </w:r>
      <w:r w:rsidR="45D3BC5D">
        <w:rPr/>
        <w:t xml:space="preserve">du NA+ l’eau est </w:t>
      </w:r>
      <w:r w:rsidR="45D3BC5D">
        <w:rPr/>
        <w:t>réabsorbé</w:t>
      </w:r>
    </w:p>
    <w:p w:rsidR="4F668166" w:rsidP="1015E11D" w:rsidRDefault="4F668166" w14:paraId="76C0E672" w14:textId="1ACD9B50">
      <w:pPr>
        <w:pStyle w:val="Normal"/>
      </w:pPr>
      <w:r w:rsidR="4F668166">
        <w:rPr/>
        <w:t xml:space="preserve">Maintien du pH </w:t>
      </w:r>
    </w:p>
    <w:p w:rsidR="45D3BC5D" w:rsidP="1015E11D" w:rsidRDefault="45D3BC5D" w14:paraId="46A21F44" w14:textId="426F9333">
      <w:pPr>
        <w:pStyle w:val="Normal"/>
      </w:pPr>
      <w:r w:rsidR="45D3BC5D">
        <w:rPr/>
        <w:t xml:space="preserve">Les </w:t>
      </w:r>
      <w:r w:rsidR="0E1BA3F8">
        <w:rPr/>
        <w:t>cellules</w:t>
      </w:r>
      <w:r w:rsidR="45D3BC5D">
        <w:rPr/>
        <w:t xml:space="preserve"> de l’</w:t>
      </w:r>
      <w:r w:rsidR="5F09EC22">
        <w:rPr/>
        <w:t>épithélium</w:t>
      </w:r>
      <w:r w:rsidR="45D3BC5D">
        <w:rPr/>
        <w:t xml:space="preserve"> </w:t>
      </w:r>
      <w:r w:rsidR="14E4F3F5">
        <w:rPr/>
        <w:t>sécrètent</w:t>
      </w:r>
      <w:r w:rsidR="45D3BC5D">
        <w:rPr/>
        <w:t xml:space="preserve"> des H+ et </w:t>
      </w:r>
      <w:r w:rsidR="5F3B60D1">
        <w:rPr/>
        <w:t>synthétise</w:t>
      </w:r>
      <w:r w:rsidR="45D3BC5D">
        <w:rPr/>
        <w:t xml:space="preserve"> l’</w:t>
      </w:r>
      <w:r w:rsidR="0B56FEC1">
        <w:rPr/>
        <w:t>ammoniac</w:t>
      </w:r>
      <w:r w:rsidR="45D3BC5D">
        <w:rPr/>
        <w:t xml:space="preserve"> qui agit comme une base sur l’acidité</w:t>
      </w:r>
    </w:p>
    <w:p w:rsidR="2E4CC7E8" w:rsidP="1015E11D" w:rsidRDefault="2E4CC7E8" w14:paraId="209A8BB9" w14:textId="72ED867A">
      <w:pPr>
        <w:pStyle w:val="Normal"/>
      </w:pPr>
      <w:r w:rsidR="2E4CC7E8">
        <w:rPr/>
        <w:t>A ce moment que les molécules a excrété sont plus concentré que dans le sang.</w:t>
      </w:r>
    </w:p>
    <w:p w:rsidR="48FFEB02" w:rsidP="1015E11D" w:rsidRDefault="48FFEB02" w14:paraId="3CC052C3" w14:textId="51BDE2DD">
      <w:pPr>
        <w:pStyle w:val="Normal"/>
      </w:pPr>
      <w:r w:rsidR="48FFEB02">
        <w:rPr/>
        <w:t xml:space="preserve">90% des HCO3- une molécule </w:t>
      </w:r>
      <w:r w:rsidR="48FFEB02">
        <w:rPr/>
        <w:t>tampo</w:t>
      </w:r>
      <w:r w:rsidR="15553013">
        <w:rPr/>
        <w:t>n</w:t>
      </w:r>
      <w:r w:rsidR="48FFEB02">
        <w:rPr/>
        <w:t xml:space="preserve">. </w:t>
      </w:r>
    </w:p>
    <w:p w:rsidR="45D3BC5D" w:rsidP="1015E11D" w:rsidRDefault="45D3BC5D" w14:paraId="3ED17EB9" w14:textId="42D120E4">
      <w:pPr>
        <w:pStyle w:val="Normal"/>
      </w:pPr>
      <w:r w:rsidR="45D3BC5D">
        <w:rPr/>
        <w:t xml:space="preserve"> </w:t>
      </w:r>
      <w:r w:rsidR="072ED72C">
        <w:rPr/>
        <w:t xml:space="preserve"> </w:t>
      </w:r>
    </w:p>
    <w:p w:rsidR="0121D4BF" w:rsidP="1015E11D" w:rsidRDefault="0121D4BF" w14:paraId="38139083" w14:textId="0EF8AB9D">
      <w:pPr>
        <w:pStyle w:val="Normal"/>
      </w:pPr>
      <w:r w:rsidR="0121D4BF">
        <w:rPr/>
        <w:t>A mesure que le substrat passe dans els tubules, les substances se concentrent.</w:t>
      </w:r>
    </w:p>
    <w:p w:rsidR="1015E11D" w:rsidP="1015E11D" w:rsidRDefault="1015E11D" w14:paraId="4FE863E4" w14:textId="752958B4">
      <w:pPr>
        <w:pStyle w:val="Normal"/>
      </w:pPr>
    </w:p>
    <w:p w:rsidR="0121D4BF" w:rsidP="1015E11D" w:rsidRDefault="0121D4BF" w14:paraId="41D1736B" w14:textId="548813F4">
      <w:pPr>
        <w:pStyle w:val="Normal"/>
      </w:pPr>
      <w:r w:rsidR="42613473">
        <w:rPr/>
        <w:t>Toxines traitées</w:t>
      </w:r>
      <w:r w:rsidR="0121D4BF">
        <w:rPr/>
        <w:t xml:space="preserve"> par le foie </w:t>
      </w:r>
      <w:r w:rsidR="23E1F817">
        <w:rPr/>
        <w:t>péritubulaire</w:t>
      </w:r>
      <w:r w:rsidR="0121D4BF">
        <w:rPr/>
        <w:t xml:space="preserve"> au liquide </w:t>
      </w:r>
      <w:r w:rsidR="0121D4BF">
        <w:rPr/>
        <w:t>interti</w:t>
      </w:r>
      <w:r w:rsidR="03EF1B5E">
        <w:rPr/>
        <w:t>c</w:t>
      </w:r>
      <w:r w:rsidR="59B67FA9">
        <w:rPr/>
        <w:t>i</w:t>
      </w:r>
      <w:r w:rsidR="0121D4BF">
        <w:rPr/>
        <w:t>el</w:t>
      </w:r>
      <w:r w:rsidR="0121D4BF">
        <w:rPr/>
        <w:t xml:space="preserve"> puis passe l’épithélium par transport actif.</w:t>
      </w:r>
    </w:p>
    <w:p w:rsidR="0121D4BF" w:rsidP="1015E11D" w:rsidRDefault="0121D4BF" w14:paraId="26A2F4F0" w14:textId="5BDC3CEC">
      <w:pPr>
        <w:pStyle w:val="Normal"/>
      </w:pPr>
      <w:r w:rsidR="0121D4BF">
        <w:rPr/>
        <w:t xml:space="preserve">Anse du néphron aquaporine perméable a </w:t>
      </w:r>
      <w:r w:rsidR="0C3F54FC">
        <w:rPr/>
        <w:t>l'eau</w:t>
      </w:r>
    </w:p>
    <w:p w:rsidR="23DC718B" w:rsidP="1015E11D" w:rsidRDefault="23DC718B" w14:paraId="048C5219" w14:textId="5E69C1D9">
      <w:pPr>
        <w:pStyle w:val="Normal"/>
      </w:pPr>
      <w:r w:rsidR="23DC718B">
        <w:rPr/>
        <w:t>Pour que l’eau sorte du tubule et soit réabsorbé.</w:t>
      </w:r>
    </w:p>
    <w:p w:rsidR="23DC718B" w:rsidP="1015E11D" w:rsidRDefault="23DC718B" w14:paraId="369D736B" w14:textId="18A92C7F">
      <w:pPr>
        <w:pStyle w:val="Normal"/>
      </w:pPr>
      <w:r w:rsidR="23DC718B">
        <w:rPr/>
        <w:t>Dans l’</w:t>
      </w:r>
      <w:r w:rsidR="18D7E041">
        <w:rPr/>
        <w:t>espace</w:t>
      </w:r>
      <w:r w:rsidR="23DC718B">
        <w:rPr/>
        <w:t xml:space="preserve"> </w:t>
      </w:r>
      <w:r w:rsidR="23DC718B">
        <w:rPr/>
        <w:t>interti</w:t>
      </w:r>
      <w:r w:rsidR="4DEDC5C7">
        <w:rPr/>
        <w:t>c</w:t>
      </w:r>
      <w:r w:rsidR="08D6E9CB">
        <w:rPr/>
        <w:t>i</w:t>
      </w:r>
      <w:r w:rsidR="23DC718B">
        <w:rPr/>
        <w:t>el</w:t>
      </w:r>
      <w:r w:rsidR="23DC718B">
        <w:rPr/>
        <w:t xml:space="preserve">, la concentration de molécule osmotiques hypertonique </w:t>
      </w:r>
    </w:p>
    <w:p w:rsidR="23DC718B" w:rsidP="1015E11D" w:rsidRDefault="23DC718B" w14:paraId="04358B75" w14:textId="2A84A0A1">
      <w:pPr>
        <w:pStyle w:val="Normal"/>
      </w:pPr>
      <w:r w:rsidR="23DC718B">
        <w:rPr/>
        <w:t xml:space="preserve">Augmentation de la </w:t>
      </w:r>
      <w:r w:rsidR="23DC718B">
        <w:rPr/>
        <w:t>con</w:t>
      </w:r>
      <w:r w:rsidR="23DFEEF4">
        <w:rPr/>
        <w:t>centr</w:t>
      </w:r>
      <w:r w:rsidR="23DC718B">
        <w:rPr/>
        <w:t>ation</w:t>
      </w:r>
      <w:r w:rsidR="23DC718B">
        <w:rPr/>
        <w:t xml:space="preserve"> en substance dans le filtrat.</w:t>
      </w:r>
    </w:p>
    <w:p w:rsidR="23DC718B" w:rsidP="1015E11D" w:rsidRDefault="23DC718B" w14:paraId="2A270482" w14:textId="4CB38AE7">
      <w:pPr>
        <w:pStyle w:val="Normal"/>
      </w:pPr>
      <w:r w:rsidR="23DC718B">
        <w:rPr/>
        <w:t>Capil</w:t>
      </w:r>
      <w:r w:rsidR="4FE10E9F">
        <w:rPr/>
        <w:t>l</w:t>
      </w:r>
      <w:r w:rsidR="23DC718B">
        <w:rPr/>
        <w:t>aire</w:t>
      </w:r>
      <w:r w:rsidR="23DC718B">
        <w:rPr/>
        <w:t xml:space="preserve"> </w:t>
      </w:r>
      <w:r w:rsidR="4E8F1704">
        <w:rPr/>
        <w:t>péritubulaire</w:t>
      </w:r>
      <w:r w:rsidR="23DC718B">
        <w:rPr/>
        <w:t>.</w:t>
      </w:r>
    </w:p>
    <w:p w:rsidR="1015E11D" w:rsidP="1015E11D" w:rsidRDefault="1015E11D" w14:paraId="132ABDBF" w14:textId="21F8706F">
      <w:pPr>
        <w:pStyle w:val="Normal"/>
      </w:pPr>
      <w:r w:rsidR="23DC718B">
        <w:rPr/>
        <w:t>Ascendante de l’anse</w:t>
      </w:r>
    </w:p>
    <w:p w:rsidR="1861E739" w:rsidP="79D4865F" w:rsidRDefault="1861E739" w14:paraId="67C2A126" w14:textId="586A29B7">
      <w:pPr>
        <w:pStyle w:val="Normal"/>
      </w:pPr>
      <w:r w:rsidR="1861E739">
        <w:rPr/>
        <w:t xml:space="preserve">Néphrons corticaux s’avancent peu </w:t>
      </w:r>
    </w:p>
    <w:p w:rsidR="7788B3FF" w:rsidP="79D4865F" w:rsidRDefault="7788B3FF" w14:paraId="22ACD474" w14:textId="244A1096">
      <w:pPr>
        <w:pStyle w:val="Normal"/>
      </w:pPr>
      <w:r w:rsidR="7788B3FF">
        <w:rPr/>
        <w:t>Juxtamédullaire</w:t>
      </w:r>
      <w:r w:rsidR="1861E739">
        <w:rPr/>
        <w:t xml:space="preserve"> pro</w:t>
      </w:r>
      <w:r w:rsidR="4E971E66">
        <w:rPr/>
        <w:t>f</w:t>
      </w:r>
      <w:r w:rsidR="1861E739">
        <w:rPr/>
        <w:t>ond dans le médulla</w:t>
      </w:r>
    </w:p>
    <w:p w:rsidR="1861E739" w:rsidP="79D4865F" w:rsidRDefault="1861E739" w14:paraId="130653ED" w14:textId="4CCC276A">
      <w:pPr>
        <w:pStyle w:val="Normal"/>
      </w:pPr>
      <w:r w:rsidR="1861E739">
        <w:rPr/>
        <w:t>4x plus concentré 300mosmol/L 1200</w:t>
      </w:r>
    </w:p>
    <w:p w:rsidR="1861E739" w:rsidP="79D4865F" w:rsidRDefault="1861E739" w14:paraId="74AFD68E" w14:textId="246D9E37">
      <w:pPr>
        <w:pStyle w:val="Normal"/>
      </w:pPr>
      <w:r w:rsidR="1861E739">
        <w:rPr/>
        <w:t>Hyper</w:t>
      </w:r>
      <w:r w:rsidR="30973B60">
        <w:rPr/>
        <w:t>-</w:t>
      </w:r>
      <w:r w:rsidR="1861E739">
        <w:rPr/>
        <w:t>osomotique</w:t>
      </w:r>
      <w:r w:rsidR="1861E739">
        <w:rPr/>
        <w:t xml:space="preserve"> dépend de la disposition des tubules </w:t>
      </w:r>
    </w:p>
    <w:p w:rsidR="1861E739" w:rsidP="79D4865F" w:rsidRDefault="1861E739" w14:paraId="0138817C" w14:textId="4655E2A3">
      <w:pPr>
        <w:pStyle w:val="Normal"/>
      </w:pPr>
      <w:r w:rsidR="1861E739">
        <w:rPr/>
        <w:t xml:space="preserve">Corrélation entre la longueur de </w:t>
      </w:r>
      <w:r w:rsidR="20866A3E">
        <w:rPr/>
        <w:t>l'anse</w:t>
      </w:r>
      <w:r w:rsidR="1861E739">
        <w:rPr/>
        <w:t xml:space="preserve"> et le milieu</w:t>
      </w:r>
    </w:p>
    <w:p w:rsidR="1861E739" w:rsidP="79D4865F" w:rsidRDefault="1861E739" w14:paraId="50340C5C" w14:textId="1CEAEDAE">
      <w:pPr>
        <w:pStyle w:val="Normal"/>
      </w:pPr>
      <w:r w:rsidR="1861E739">
        <w:rPr/>
        <w:t>Hyper</w:t>
      </w:r>
      <w:r w:rsidR="7E928320">
        <w:rPr/>
        <w:t>-</w:t>
      </w:r>
      <w:r w:rsidR="1861E739">
        <w:rPr/>
        <w:t>osmotique</w:t>
      </w:r>
      <w:r w:rsidR="1861E739">
        <w:rPr/>
        <w:t xml:space="preserve"> trop de sels ou hypo 70 pas dépend d’hormone antidiurétique cerveau ‘hypophyse) hypothalamus récep</w:t>
      </w:r>
      <w:r w:rsidR="47836A05">
        <w:rPr/>
        <w:t>teur surveillant</w:t>
      </w:r>
    </w:p>
    <w:p w:rsidR="47836A05" w:rsidP="79D4865F" w:rsidRDefault="47836A05" w14:paraId="3C59DECD" w14:textId="68FEF818">
      <w:pPr>
        <w:pStyle w:val="Normal"/>
      </w:pPr>
      <w:r w:rsidR="47836A05">
        <w:rPr/>
        <w:t xml:space="preserve">ADH agit sur la perméabilité des canaux à l’eau appelé hormone </w:t>
      </w:r>
      <w:r w:rsidR="5F8AA3B6">
        <w:rPr/>
        <w:t>antidiurétique</w:t>
      </w:r>
      <w:r w:rsidR="47836A05">
        <w:rPr/>
        <w:t xml:space="preserve"> attire </w:t>
      </w:r>
      <w:r w:rsidR="7420EC67">
        <w:rPr/>
        <w:t>l'aquaporine</w:t>
      </w:r>
      <w:r w:rsidR="47836A05">
        <w:rPr/>
        <w:t xml:space="preserve"> augmente la réabsorption</w:t>
      </w:r>
    </w:p>
    <w:p w:rsidR="47836A05" w:rsidP="79D4865F" w:rsidRDefault="47836A05" w14:paraId="14A0B5EE" w14:textId="6D5A977A">
      <w:pPr>
        <w:pStyle w:val="Normal"/>
      </w:pPr>
      <w:r w:rsidR="47836A05">
        <w:rPr/>
        <w:t>Alcool inhibe ADH.</w:t>
      </w:r>
    </w:p>
    <w:p w:rsidR="4A2B8AFC" w:rsidP="4A2B8AFC" w:rsidRDefault="4A2B8AFC" w14:paraId="2A0C0DC5" w14:textId="1FF9E8DA">
      <w:pPr>
        <w:pStyle w:val="Normal"/>
      </w:pPr>
    </w:p>
    <w:p w:rsidR="4A2B8AFC" w:rsidP="4A2B8AFC" w:rsidRDefault="4A2B8AFC" w14:paraId="4E0792EC" w14:textId="4C816B99">
      <w:pPr>
        <w:pStyle w:val="Normal"/>
      </w:pPr>
    </w:p>
    <w:p w:rsidR="0266E373" w:rsidP="4A2B8AFC" w:rsidRDefault="0266E373" w14:paraId="679F368E" w14:textId="254B39A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0266E373">
        <w:drawing>
          <wp:inline wp14:editId="55C70F8D" wp14:anchorId="48B537D5">
            <wp:extent cx="5724524" cy="4295775"/>
            <wp:effectExtent l="0" t="0" r="0" b="0"/>
            <wp:docPr id="4735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44748e7ef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E373" w:rsidP="4A2B8AFC" w:rsidRDefault="0266E373" w14:paraId="74C407DE" w14:textId="03F2E98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A2B8AFC" w:rsidR="0266E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Image : coupe longitudinale d’un uretère observée au microscope optique en grossissement x40 colorée au HES.</w:t>
      </w:r>
    </w:p>
    <w:p w:rsidR="0266E373" w:rsidP="4A2B8AFC" w:rsidRDefault="0266E373" w14:paraId="18530147" w14:textId="66FD31E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0266E373">
        <w:drawing>
          <wp:inline wp14:editId="05854EAB" wp14:anchorId="64A527D0">
            <wp:extent cx="5724524" cy="4286250"/>
            <wp:effectExtent l="0" t="0" r="0" b="0"/>
            <wp:docPr id="89618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bd75325c0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E373" w:rsidP="4A2B8AFC" w:rsidRDefault="0266E373" w14:paraId="5197118C" w14:textId="0782971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A2B8AFC" w:rsidR="0266E3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Img : photo de rein de souris observé au microscope photonique coloré PIC observé en x40. Deux glomérules entourés de leur capsule de Bowman. Sur l’image, on a un épithélium serré qui entoure la cavité de Bowman. On voit les noyaux collés et empêchent les déchets de pénétrer de nouveau dans l’organisme.</w:t>
      </w:r>
    </w:p>
    <w:p w:rsidR="0266E373" w:rsidP="4A2B8AFC" w:rsidRDefault="0266E373" w14:paraId="11895C80" w14:textId="0A45FED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A2B8AFC" w:rsidR="0266E3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Sur le glomérule à droite on observe le capillaire qui arrive dans le glomérule et le tubule qui permet à l’urine primitive de quitter la cavité de Bowman.</w:t>
      </w:r>
    </w:p>
    <w:p w:rsidR="4A2B8AFC" w:rsidP="4A2B8AFC" w:rsidRDefault="4A2B8AFC" w14:paraId="4F9D1C48" w14:textId="69D72A5A">
      <w:pPr>
        <w:pStyle w:val="Normal"/>
      </w:pPr>
    </w:p>
    <w:p w:rsidR="4A2B8AFC" w:rsidP="4A2B8AFC" w:rsidRDefault="4A2B8AFC" w14:paraId="6710D1AB" w14:textId="03C21C61">
      <w:pPr>
        <w:pStyle w:val="Normal"/>
      </w:pPr>
    </w:p>
    <w:p w:rsidR="4A2B8AFC" w:rsidP="4A2B8AFC" w:rsidRDefault="4A2B8AFC" w14:paraId="798E1D49" w14:textId="2868F18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ce8e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7be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7a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725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a28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581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5E91B"/>
    <w:rsid w:val="00965DE2"/>
    <w:rsid w:val="0121D4BF"/>
    <w:rsid w:val="0266E373"/>
    <w:rsid w:val="030E84A9"/>
    <w:rsid w:val="03EF1B5E"/>
    <w:rsid w:val="0432761B"/>
    <w:rsid w:val="0569CF05"/>
    <w:rsid w:val="06964A9C"/>
    <w:rsid w:val="072ED72C"/>
    <w:rsid w:val="08D6E9CB"/>
    <w:rsid w:val="0905E73E"/>
    <w:rsid w:val="096634F7"/>
    <w:rsid w:val="0B006E31"/>
    <w:rsid w:val="0B56FEC1"/>
    <w:rsid w:val="0BDACC59"/>
    <w:rsid w:val="0C3F54FC"/>
    <w:rsid w:val="0E1BA3F8"/>
    <w:rsid w:val="0E3C0B02"/>
    <w:rsid w:val="0FED07B1"/>
    <w:rsid w:val="1015E11D"/>
    <w:rsid w:val="10AE3D7C"/>
    <w:rsid w:val="1203BFF7"/>
    <w:rsid w:val="144A4167"/>
    <w:rsid w:val="14E4F3F5"/>
    <w:rsid w:val="153B60B9"/>
    <w:rsid w:val="15553013"/>
    <w:rsid w:val="1666E50B"/>
    <w:rsid w:val="16D7311A"/>
    <w:rsid w:val="1723B0B6"/>
    <w:rsid w:val="17AB827D"/>
    <w:rsid w:val="1861E739"/>
    <w:rsid w:val="18D7E041"/>
    <w:rsid w:val="1BF0F023"/>
    <w:rsid w:val="1C7AF73B"/>
    <w:rsid w:val="1C8F016E"/>
    <w:rsid w:val="1CAB9ACD"/>
    <w:rsid w:val="1CC39D33"/>
    <w:rsid w:val="1CE5E91B"/>
    <w:rsid w:val="1E4E32BD"/>
    <w:rsid w:val="20032B7B"/>
    <w:rsid w:val="20866A3E"/>
    <w:rsid w:val="2158E8FB"/>
    <w:rsid w:val="2180B92A"/>
    <w:rsid w:val="2185D37F"/>
    <w:rsid w:val="23DC718B"/>
    <w:rsid w:val="23DFEEF4"/>
    <w:rsid w:val="23E1F817"/>
    <w:rsid w:val="241FA701"/>
    <w:rsid w:val="25CA5F91"/>
    <w:rsid w:val="26262002"/>
    <w:rsid w:val="263F85C8"/>
    <w:rsid w:val="265944A2"/>
    <w:rsid w:val="2700707C"/>
    <w:rsid w:val="27C993CD"/>
    <w:rsid w:val="27F51503"/>
    <w:rsid w:val="29E828AB"/>
    <w:rsid w:val="2C31B38F"/>
    <w:rsid w:val="2E1A402C"/>
    <w:rsid w:val="2E4CC7E8"/>
    <w:rsid w:val="2E96E3AF"/>
    <w:rsid w:val="2F46DEA3"/>
    <w:rsid w:val="2FD4A5B2"/>
    <w:rsid w:val="30973B60"/>
    <w:rsid w:val="30E2AF04"/>
    <w:rsid w:val="316ED1C0"/>
    <w:rsid w:val="327E7F65"/>
    <w:rsid w:val="32EDB14F"/>
    <w:rsid w:val="331ED744"/>
    <w:rsid w:val="341A4FC6"/>
    <w:rsid w:val="348981B0"/>
    <w:rsid w:val="34A67282"/>
    <w:rsid w:val="35576995"/>
    <w:rsid w:val="35749B72"/>
    <w:rsid w:val="364242E3"/>
    <w:rsid w:val="37632B5F"/>
    <w:rsid w:val="3918241D"/>
    <w:rsid w:val="3979E3A5"/>
    <w:rsid w:val="3A07C37B"/>
    <w:rsid w:val="3CF6D6B4"/>
    <w:rsid w:val="3D9F85AC"/>
    <w:rsid w:val="3F5D026D"/>
    <w:rsid w:val="3F6E3D44"/>
    <w:rsid w:val="42613473"/>
    <w:rsid w:val="4294A32F"/>
    <w:rsid w:val="43D89F46"/>
    <w:rsid w:val="43DE6FAF"/>
    <w:rsid w:val="440EC730"/>
    <w:rsid w:val="447FC951"/>
    <w:rsid w:val="457FACD8"/>
    <w:rsid w:val="45982D01"/>
    <w:rsid w:val="45CC43F1"/>
    <w:rsid w:val="45D3BC5D"/>
    <w:rsid w:val="461B99B2"/>
    <w:rsid w:val="46436361"/>
    <w:rsid w:val="47836A05"/>
    <w:rsid w:val="47B76A13"/>
    <w:rsid w:val="48B1E0D2"/>
    <w:rsid w:val="48FFEB02"/>
    <w:rsid w:val="4A2B8AFC"/>
    <w:rsid w:val="4A9FB514"/>
    <w:rsid w:val="4CB66D5A"/>
    <w:rsid w:val="4DD755D6"/>
    <w:rsid w:val="4DEDC5C7"/>
    <w:rsid w:val="4E8F1704"/>
    <w:rsid w:val="4E971E66"/>
    <w:rsid w:val="4F668166"/>
    <w:rsid w:val="4FE10E9F"/>
    <w:rsid w:val="53B944E5"/>
    <w:rsid w:val="5639AB02"/>
    <w:rsid w:val="57511293"/>
    <w:rsid w:val="57647942"/>
    <w:rsid w:val="59B67FA9"/>
    <w:rsid w:val="59D2F6B3"/>
    <w:rsid w:val="59F4A313"/>
    <w:rsid w:val="5A6BC283"/>
    <w:rsid w:val="5A9C1A04"/>
    <w:rsid w:val="5AB5D8DE"/>
    <w:rsid w:val="5C51A93F"/>
    <w:rsid w:val="5D2C43D5"/>
    <w:rsid w:val="5DA8D00D"/>
    <w:rsid w:val="5F09EC22"/>
    <w:rsid w:val="5F3B60D1"/>
    <w:rsid w:val="5F4576E2"/>
    <w:rsid w:val="5F8AA3B6"/>
    <w:rsid w:val="5F985D8D"/>
    <w:rsid w:val="60751F6E"/>
    <w:rsid w:val="60F7F4D9"/>
    <w:rsid w:val="6222F4EF"/>
    <w:rsid w:val="6412A4C9"/>
    <w:rsid w:val="6545774B"/>
    <w:rsid w:val="65A41C2D"/>
    <w:rsid w:val="65F88B85"/>
    <w:rsid w:val="65FEBD3B"/>
    <w:rsid w:val="674FB253"/>
    <w:rsid w:val="6876E402"/>
    <w:rsid w:val="69302C47"/>
    <w:rsid w:val="6ADBCC1F"/>
    <w:rsid w:val="6BA6973E"/>
    <w:rsid w:val="6BAE84C4"/>
    <w:rsid w:val="6DE377A9"/>
    <w:rsid w:val="6E8B2D68"/>
    <w:rsid w:val="6EB11277"/>
    <w:rsid w:val="7183E233"/>
    <w:rsid w:val="73A46A5B"/>
    <w:rsid w:val="7420EC67"/>
    <w:rsid w:val="7555670A"/>
    <w:rsid w:val="7788B3FF"/>
    <w:rsid w:val="78A47459"/>
    <w:rsid w:val="79D4865F"/>
    <w:rsid w:val="7B9F6CFB"/>
    <w:rsid w:val="7E3B1385"/>
    <w:rsid w:val="7E5B034C"/>
    <w:rsid w:val="7E928320"/>
    <w:rsid w:val="7EF37A36"/>
    <w:rsid w:val="7F2A3C0A"/>
    <w:rsid w:val="7FBDB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3BD3"/>
  <w15:chartTrackingRefBased/>
  <w15:docId w15:val="{B27D1CA5-F34B-4BD4-942B-3D84D9BD1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e044748e7ef4460" /><Relationship Type="http://schemas.openxmlformats.org/officeDocument/2006/relationships/image" Target="/media/image2.jpg" Id="R598bd75325c04ad2" /><Relationship Type="http://schemas.openxmlformats.org/officeDocument/2006/relationships/numbering" Target="numbering.xml" Id="R28a3072c61dd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2022-09-26T18:54:52.4399947Z</dcterms:created>
  <dcterms:modified xsi:type="dcterms:W3CDTF">2022-09-27T17:33:17.9646241Z</dcterms:modified>
  <dc:creator>Guillaume Demare</dc:creator>
  <lastModifiedBy>Guillaume Demare</lastModifiedBy>
</coreProperties>
</file>