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7AF" w14:textId="68CAE1FF" w:rsidR="00BE7F99" w:rsidRDefault="00BE7F99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Structure des phrases</w:t>
      </w:r>
    </w:p>
    <w:p w14:paraId="7BD5EC22" w14:textId="77777777" w:rsidR="00BE7F99" w:rsidRDefault="00BE7F99" w:rsidP="00BE7F99">
      <w:r>
        <w:t>SUBJECT - VERB - OBJECT - PLACE - TIME</w:t>
      </w:r>
    </w:p>
    <w:p w14:paraId="4A4CD232" w14:textId="58D0CFFB" w:rsidR="00BE7F99" w:rsidRPr="00BE7F99" w:rsidRDefault="00BE7F99" w:rsidP="00BE7F99">
      <w:r>
        <w:t>TIME - SUBJECT -VERB - OBJECT - PLACE</w:t>
      </w:r>
    </w:p>
    <w:p w14:paraId="2BC4AED9" w14:textId="0D9AB104" w:rsidR="006627FC" w:rsidRDefault="002E2BFA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Conjugaison</w:t>
      </w:r>
    </w:p>
    <w:p w14:paraId="337492E0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Les temps du passé et du présent</w:t>
      </w:r>
    </w:p>
    <w:p w14:paraId="1A335F43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Prétérite : 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p w14:paraId="3FDA568C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Participe passé : 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6627FC" w14:paraId="2E6B49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3636FE18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2445" w:type="dxa"/>
          </w:tcPr>
          <w:p w14:paraId="76BEB24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Emploi</w:t>
            </w:r>
          </w:p>
        </w:tc>
        <w:tc>
          <w:tcPr>
            <w:tcW w:w="2445" w:type="dxa"/>
          </w:tcPr>
          <w:p w14:paraId="0CC9A27D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Construction</w:t>
            </w:r>
          </w:p>
        </w:tc>
      </w:tr>
      <w:tr w:rsidR="006627FC" w14:paraId="3B24DFFA" w14:textId="77777777">
        <w:tc>
          <w:tcPr>
            <w:tcW w:w="2445" w:type="dxa"/>
          </w:tcPr>
          <w:p w14:paraId="64EEFD1A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Simple</w:t>
            </w:r>
          </w:p>
        </w:tc>
        <w:tc>
          <w:tcPr>
            <w:tcW w:w="2445" w:type="dxa"/>
          </w:tcPr>
          <w:p w14:paraId="3F70AD3B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Vérité </w:t>
            </w:r>
            <w:r>
              <w:rPr>
                <w:rStyle w:val="Accentuation"/>
                <w:iCs w:val="0"/>
                <w:color w:val="auto"/>
              </w:rPr>
              <w:t>permanente, habitude</w:t>
            </w:r>
          </w:p>
        </w:tc>
        <w:tc>
          <w:tcPr>
            <w:tcW w:w="2445" w:type="dxa"/>
          </w:tcPr>
          <w:p w14:paraId="60B281A7" w14:textId="4014E0F3" w:rsidR="006627FC" w:rsidRDefault="005B36DB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Verbe (prétérit)</w:t>
            </w:r>
          </w:p>
        </w:tc>
      </w:tr>
      <w:tr w:rsidR="006627FC" w14:paraId="3BD55192" w14:textId="77777777">
        <w:tc>
          <w:tcPr>
            <w:tcW w:w="2445" w:type="dxa"/>
          </w:tcPr>
          <w:p w14:paraId="10B13A69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Progressif</w:t>
            </w:r>
          </w:p>
        </w:tc>
        <w:tc>
          <w:tcPr>
            <w:tcW w:w="2445" w:type="dxa"/>
          </w:tcPr>
          <w:p w14:paraId="7A1A97A5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Action qui se déroule en ce moment</w:t>
            </w:r>
          </w:p>
        </w:tc>
        <w:tc>
          <w:tcPr>
            <w:tcW w:w="2445" w:type="dxa"/>
          </w:tcPr>
          <w:p w14:paraId="69389C69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spellStart"/>
            <w:proofErr w:type="gram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proofErr w:type="gram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ing</w:t>
            </w:r>
            <w:proofErr w:type="spellEnd"/>
          </w:p>
        </w:tc>
      </w:tr>
      <w:tr w:rsidR="006627FC" w14:paraId="072A99B0" w14:textId="77777777">
        <w:tc>
          <w:tcPr>
            <w:tcW w:w="2445" w:type="dxa"/>
          </w:tcPr>
          <w:p w14:paraId="01A7175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2445" w:type="dxa"/>
          </w:tcPr>
          <w:p w14:paraId="023670FF" w14:textId="5B1DDFDB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Action passée qui </w:t>
            </w:r>
            <w:r w:rsidR="008C5E1E">
              <w:rPr>
                <w:rStyle w:val="Accentuation"/>
                <w:iCs w:val="0"/>
                <w:color w:val="auto"/>
              </w:rPr>
              <w:t>exerce</w:t>
            </w:r>
            <w:r>
              <w:rPr>
                <w:rStyle w:val="Accentuation"/>
                <w:iCs w:val="0"/>
                <w:color w:val="auto"/>
              </w:rPr>
              <w:t xml:space="preserve"> une influence sur le moment</w:t>
            </w:r>
          </w:p>
        </w:tc>
        <w:tc>
          <w:tcPr>
            <w:tcW w:w="2445" w:type="dxa"/>
          </w:tcPr>
          <w:p w14:paraId="7D998FB2" w14:textId="245D3562" w:rsidR="006627FC" w:rsidRDefault="005B36DB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To have + participe </w:t>
            </w:r>
            <w:proofErr w:type="gramStart"/>
            <w:r>
              <w:rPr>
                <w:rStyle w:val="Accentuation"/>
                <w:iCs w:val="0"/>
                <w:color w:val="auto"/>
              </w:rPr>
              <w:t>passé</w:t>
            </w:r>
            <w:proofErr w:type="gramEnd"/>
            <w:r>
              <w:rPr>
                <w:rStyle w:val="Accentuation"/>
                <w:iCs w:val="0"/>
                <w:color w:val="auto"/>
              </w:rPr>
              <w:t xml:space="preserve"> (ou </w:t>
            </w:r>
            <w:proofErr w:type="spellStart"/>
            <w:r>
              <w:rPr>
                <w:rStyle w:val="Accentuation"/>
                <w:iCs w:val="0"/>
                <w:color w:val="auto"/>
              </w:rPr>
              <w:t>gotta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au présent)</w:t>
            </w:r>
          </w:p>
        </w:tc>
      </w:tr>
    </w:tbl>
    <w:p w14:paraId="08569D07" w14:textId="77777777" w:rsidR="006627FC" w:rsidRDefault="002E2BFA">
      <w:pPr>
        <w:rPr>
          <w:rStyle w:val="Accentuation"/>
          <w:iCs w:val="0"/>
          <w:color w:val="auto"/>
        </w:rPr>
      </w:pPr>
      <w:proofErr w:type="spellStart"/>
      <w:r>
        <w:rPr>
          <w:rStyle w:val="Accentuation"/>
          <w:iCs w:val="0"/>
          <w:color w:val="auto"/>
        </w:rPr>
        <w:t>Perfect</w:t>
      </w:r>
      <w:proofErr w:type="spellEnd"/>
      <w:r>
        <w:rPr>
          <w:rStyle w:val="Accentuation"/>
          <w:iCs w:val="0"/>
          <w:color w:val="auto"/>
        </w:rPr>
        <w:t xml:space="preserve"> on est capable d’ajouter for (depuis).</w:t>
      </w:r>
    </w:p>
    <w:p w14:paraId="7DD2CFD5" w14:textId="77777777" w:rsidR="006627FC" w:rsidRDefault="002E2BFA">
      <w:pPr>
        <w:pStyle w:val="Titre2"/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Le </w:t>
      </w:r>
      <w:proofErr w:type="spellStart"/>
      <w:r>
        <w:rPr>
          <w:rStyle w:val="Accentuation"/>
          <w:iCs w:val="0"/>
          <w:color w:val="auto"/>
          <w:lang w:val="en-GB"/>
        </w:rPr>
        <w:t>Futur</w:t>
      </w:r>
      <w:proofErr w:type="spellEnd"/>
    </w:p>
    <w:p w14:paraId="1B7C2AB9" w14:textId="77777777" w:rsidR="006627FC" w:rsidRDefault="002E2BFA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will/shall + </w:t>
      </w:r>
      <w:proofErr w:type="spellStart"/>
      <w:r>
        <w:rPr>
          <w:rStyle w:val="Accentuation"/>
          <w:iCs w:val="0"/>
          <w:color w:val="auto"/>
          <w:lang w:val="en-GB"/>
        </w:rPr>
        <w:t>verbe</w:t>
      </w:r>
      <w:proofErr w:type="spellEnd"/>
    </w:p>
    <w:p w14:paraId="057FB6EE" w14:textId="77777777" w:rsidR="006627FC" w:rsidRDefault="002E2BFA">
      <w:pPr>
        <w:pStyle w:val="Titre2"/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Futur</w:t>
      </w:r>
      <w:proofErr w:type="spellEnd"/>
      <w:r>
        <w:rPr>
          <w:rStyle w:val="Accentuation"/>
          <w:iCs w:val="0"/>
          <w:color w:val="auto"/>
          <w:lang w:val="en-GB"/>
        </w:rPr>
        <w:t xml:space="preserve"> </w:t>
      </w:r>
      <w:proofErr w:type="spellStart"/>
      <w:r>
        <w:rPr>
          <w:rStyle w:val="Accentuation"/>
          <w:iCs w:val="0"/>
          <w:color w:val="auto"/>
          <w:lang w:val="en-GB"/>
        </w:rPr>
        <w:t>proche</w:t>
      </w:r>
      <w:proofErr w:type="spellEnd"/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627FC" w14:paraId="4B2BD352" w14:textId="77777777">
        <w:tc>
          <w:tcPr>
            <w:tcW w:w="3667" w:type="dxa"/>
          </w:tcPr>
          <w:p w14:paraId="0F997306" w14:textId="77777777" w:rsidR="006627FC" w:rsidRDefault="002E2BFA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proofErr w:type="gram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going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infinitif</w:t>
            </w:r>
          </w:p>
        </w:tc>
        <w:tc>
          <w:tcPr>
            <w:tcW w:w="3668" w:type="dxa"/>
          </w:tcPr>
          <w:p w14:paraId="0CDE6741" w14:textId="77777777" w:rsidR="006627FC" w:rsidRDefault="002E2BFA">
            <w:r>
              <w:rPr>
                <w:rStyle w:val="Accentuation"/>
                <w:iCs w:val="0"/>
                <w:color w:val="auto"/>
              </w:rPr>
              <w:t>Intention ou futur proche (</w:t>
            </w:r>
            <w:proofErr w:type="spellStart"/>
            <w:r>
              <w:rPr>
                <w:rStyle w:val="Accentuation"/>
                <w:iCs w:val="0"/>
                <w:color w:val="auto"/>
              </w:rPr>
              <w:t>gonna</w:t>
            </w:r>
            <w:proofErr w:type="spellEnd"/>
            <w:r>
              <w:rPr>
                <w:rStyle w:val="Accentuation"/>
                <w:iCs w:val="0"/>
                <w:color w:val="auto"/>
              </w:rPr>
              <w:t>).</w:t>
            </w:r>
          </w:p>
        </w:tc>
      </w:tr>
      <w:tr w:rsidR="006627FC" w14:paraId="0B0ED854" w14:textId="77777777">
        <w:tc>
          <w:tcPr>
            <w:tcW w:w="3667" w:type="dxa"/>
          </w:tcPr>
          <w:p w14:paraId="6B56DF28" w14:textId="77777777" w:rsidR="006627FC" w:rsidRDefault="002E2BFA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proofErr w:type="gram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ing</w:t>
            </w:r>
            <w:proofErr w:type="spellEnd"/>
          </w:p>
        </w:tc>
        <w:tc>
          <w:tcPr>
            <w:tcW w:w="3668" w:type="dxa"/>
          </w:tcPr>
          <w:p w14:paraId="7EBBF0B9" w14:textId="77777777" w:rsidR="006627FC" w:rsidRDefault="002E2BFA">
            <w:r>
              <w:rPr>
                <w:rStyle w:val="Accentuation"/>
                <w:iCs w:val="0"/>
                <w:color w:val="auto"/>
              </w:rPr>
              <w:t>Action projet qui va se produire.</w:t>
            </w:r>
          </w:p>
        </w:tc>
      </w:tr>
    </w:tbl>
    <w:p w14:paraId="538DD060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 conditionnel (Si)</w:t>
      </w:r>
    </w:p>
    <w:p w14:paraId="027FE61E" w14:textId="77777777" w:rsidR="006627FC" w:rsidRDefault="002E2BFA">
      <w:r>
        <w:t>Le conditionnel permet d’exprimer :</w:t>
      </w:r>
    </w:p>
    <w:tbl>
      <w:tblPr>
        <w:tblStyle w:val="Grilledetableauclaire"/>
        <w:tblW w:w="0" w:type="auto"/>
        <w:tblLook w:val="0600" w:firstRow="0" w:lastRow="0" w:firstColumn="0" w:lastColumn="0" w:noHBand="1" w:noVBand="1"/>
      </w:tblPr>
      <w:tblGrid>
        <w:gridCol w:w="2445"/>
        <w:gridCol w:w="2445"/>
        <w:gridCol w:w="2445"/>
      </w:tblGrid>
      <w:tr w:rsidR="006627FC" w14:paraId="7ADA9B6E" w14:textId="77777777">
        <w:tc>
          <w:tcPr>
            <w:tcW w:w="2445" w:type="dxa"/>
          </w:tcPr>
          <w:p w14:paraId="7FABCE4F" w14:textId="77777777" w:rsidR="006627FC" w:rsidRDefault="002E2BFA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Conditionnel</w:t>
            </w:r>
          </w:p>
        </w:tc>
        <w:tc>
          <w:tcPr>
            <w:tcW w:w="2445" w:type="dxa"/>
          </w:tcPr>
          <w:p w14:paraId="7D169C7E" w14:textId="77777777" w:rsidR="006627FC" w:rsidRDefault="002E2BFA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Habitude passée</w:t>
            </w:r>
          </w:p>
        </w:tc>
        <w:tc>
          <w:tcPr>
            <w:tcW w:w="2445" w:type="dxa"/>
          </w:tcPr>
          <w:p w14:paraId="677E7EFD" w14:textId="77777777" w:rsidR="006627FC" w:rsidRDefault="002E2BFA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Volonté</w:t>
            </w:r>
          </w:p>
        </w:tc>
      </w:tr>
    </w:tbl>
    <w:p w14:paraId="2F89BDE7" w14:textId="77777777" w:rsidR="006627FC" w:rsidRDefault="002E2BFA">
      <w:r>
        <w:t>Il se construit :</w:t>
      </w:r>
    </w:p>
    <w:tbl>
      <w:tblPr>
        <w:tblStyle w:val="Grilledetableauclaire"/>
        <w:tblW w:w="0" w:type="auto"/>
        <w:tblLook w:val="0500" w:firstRow="0" w:lastRow="0" w:firstColumn="0" w:lastColumn="1" w:noHBand="0" w:noVBand="1"/>
      </w:tblPr>
      <w:tblGrid>
        <w:gridCol w:w="2532"/>
        <w:gridCol w:w="2558"/>
        <w:gridCol w:w="2245"/>
      </w:tblGrid>
      <w:tr w:rsidR="006627FC" w14:paraId="3C34CA15" w14:textId="77777777">
        <w:tc>
          <w:tcPr>
            <w:tcW w:w="2532" w:type="dxa"/>
          </w:tcPr>
          <w:p w14:paraId="524712F8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Would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simple</w:t>
            </w:r>
          </w:p>
        </w:tc>
        <w:tc>
          <w:tcPr>
            <w:tcW w:w="2558" w:type="dxa"/>
          </w:tcPr>
          <w:p w14:paraId="0BAF9BF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2245" w:type="dxa"/>
          </w:tcPr>
          <w:p w14:paraId="6AFE634F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  <w:tr w:rsidR="006627FC" w14:paraId="0C9D7179" w14:textId="77777777">
        <w:tc>
          <w:tcPr>
            <w:tcW w:w="2532" w:type="dxa"/>
          </w:tcPr>
          <w:p w14:paraId="50394F2F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Would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2558" w:type="dxa"/>
          </w:tcPr>
          <w:p w14:paraId="419FA9D2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2245" w:type="dxa"/>
          </w:tcPr>
          <w:p w14:paraId="2542BEC6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</w:tbl>
    <w:p w14:paraId="0F16E3A3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</w:t>
      </w:r>
      <w:proofErr w:type="spellStart"/>
      <w:r>
        <w:rPr>
          <w:rStyle w:val="Accentuation"/>
          <w:iCs w:val="0"/>
          <w:color w:val="auto"/>
        </w:rPr>
        <w:t>Would</w:t>
      </w:r>
      <w:proofErr w:type="spellEnd"/>
      <w:r>
        <w:rPr>
          <w:rStyle w:val="Accentuation"/>
          <w:iCs w:val="0"/>
          <w:color w:val="auto"/>
        </w:rPr>
        <w:t xml:space="preserve"> est le prétérit de </w:t>
      </w:r>
      <w:proofErr w:type="spellStart"/>
      <w:r>
        <w:rPr>
          <w:rStyle w:val="Accentuation"/>
          <w:iCs w:val="0"/>
          <w:color w:val="auto"/>
        </w:rPr>
        <w:t>will</w:t>
      </w:r>
      <w:proofErr w:type="spellEnd"/>
      <w:r>
        <w:rPr>
          <w:rStyle w:val="Accentuation"/>
          <w:iCs w:val="0"/>
          <w:color w:val="auto"/>
        </w:rPr>
        <w:t>.</w:t>
      </w:r>
    </w:p>
    <w:p w14:paraId="7C278BEC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Expression usuelle : Si (if)… alors (</w:t>
      </w:r>
      <w:proofErr w:type="spellStart"/>
      <w:r>
        <w:rPr>
          <w:rStyle w:val="Accentuation"/>
          <w:iCs w:val="0"/>
          <w:color w:val="auto"/>
        </w:rPr>
        <w:t>then</w:t>
      </w:r>
      <w:proofErr w:type="spellEnd"/>
      <w:r>
        <w:rPr>
          <w:rStyle w:val="Accentuation"/>
          <w:iCs w:val="0"/>
          <w:color w:val="auto"/>
        </w:rPr>
        <w:t xml:space="preserve">) …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992"/>
        <w:gridCol w:w="2237"/>
      </w:tblGrid>
      <w:tr w:rsidR="006627FC" w14:paraId="2EF1B229" w14:textId="77777777">
        <w:tc>
          <w:tcPr>
            <w:tcW w:w="4106" w:type="dxa"/>
          </w:tcPr>
          <w:p w14:paraId="142FE748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If + present simple ...  will</w:t>
            </w:r>
          </w:p>
        </w:tc>
        <w:tc>
          <w:tcPr>
            <w:tcW w:w="992" w:type="dxa"/>
          </w:tcPr>
          <w:p w14:paraId="0CC86317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Futur</w:t>
            </w:r>
            <w:proofErr w:type="spellEnd"/>
          </w:p>
        </w:tc>
        <w:tc>
          <w:tcPr>
            <w:tcW w:w="2237" w:type="dxa"/>
          </w:tcPr>
          <w:p w14:paraId="7E8E2A17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j’ai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j’acheterai</w:t>
            </w:r>
            <w:proofErr w:type="spellEnd"/>
          </w:p>
        </w:tc>
      </w:tr>
      <w:tr w:rsidR="006627FC" w14:paraId="23DFA4D7" w14:textId="77777777">
        <w:tc>
          <w:tcPr>
            <w:tcW w:w="4106" w:type="dxa"/>
          </w:tcPr>
          <w:p w14:paraId="094CA7D7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If + </w:t>
            </w:r>
            <w:r>
              <w:rPr>
                <w:rStyle w:val="Accentuation"/>
                <w:iCs w:val="0"/>
                <w:color w:val="auto"/>
                <w:lang w:val="en-GB"/>
              </w:rPr>
              <w:t>preterit simple ...   would + simple</w:t>
            </w:r>
          </w:p>
        </w:tc>
        <w:tc>
          <w:tcPr>
            <w:tcW w:w="992" w:type="dxa"/>
          </w:tcPr>
          <w:p w14:paraId="5CCF8785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Present</w:t>
            </w:r>
          </w:p>
        </w:tc>
        <w:tc>
          <w:tcPr>
            <w:tcW w:w="2237" w:type="dxa"/>
          </w:tcPr>
          <w:p w14:paraId="208EDDCC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j’avais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j’aurais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 </w:t>
            </w:r>
          </w:p>
        </w:tc>
      </w:tr>
      <w:tr w:rsidR="006627FC" w14:paraId="3A8FEDC0" w14:textId="77777777">
        <w:tc>
          <w:tcPr>
            <w:tcW w:w="4106" w:type="dxa"/>
          </w:tcPr>
          <w:p w14:paraId="55C39BC1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If + preterit simple ...   would + perfect</w:t>
            </w:r>
          </w:p>
        </w:tc>
        <w:tc>
          <w:tcPr>
            <w:tcW w:w="992" w:type="dxa"/>
          </w:tcPr>
          <w:p w14:paraId="4C3B182C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Passé</w:t>
            </w:r>
          </w:p>
        </w:tc>
        <w:tc>
          <w:tcPr>
            <w:tcW w:w="2237" w:type="dxa"/>
          </w:tcPr>
          <w:p w14:paraId="121B40C1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j’avais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j’aurais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eu</w:t>
            </w:r>
            <w:proofErr w:type="spellEnd"/>
          </w:p>
        </w:tc>
      </w:tr>
    </w:tbl>
    <w:p w14:paraId="3EA0BD16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à la 1ère personne du singulier/pluriel, </w:t>
      </w:r>
      <w:proofErr w:type="spellStart"/>
      <w:r>
        <w:rPr>
          <w:rStyle w:val="Accentuation"/>
          <w:iCs w:val="0"/>
          <w:color w:val="auto"/>
        </w:rPr>
        <w:t>would</w:t>
      </w:r>
      <w:proofErr w:type="spellEnd"/>
      <w:r>
        <w:rPr>
          <w:rStyle w:val="Accentuation"/>
          <w:iCs w:val="0"/>
          <w:color w:val="auto"/>
        </w:rPr>
        <w:t xml:space="preserve"> peut être substitué par </w:t>
      </w:r>
      <w:proofErr w:type="spellStart"/>
      <w:r>
        <w:rPr>
          <w:rStyle w:val="Accentuation"/>
          <w:iCs w:val="0"/>
          <w:color w:val="auto"/>
        </w:rPr>
        <w:t>should</w:t>
      </w:r>
      <w:proofErr w:type="spellEnd"/>
      <w:r>
        <w:rPr>
          <w:rStyle w:val="Accentuation"/>
          <w:iCs w:val="0"/>
          <w:color w:val="auto"/>
        </w:rPr>
        <w:t>.</w:t>
      </w:r>
    </w:p>
    <w:p w14:paraId="3782C2C5" w14:textId="77777777" w:rsidR="006627FC" w:rsidRDefault="002E2BFA">
      <w:pPr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Exprimer</w:t>
      </w:r>
      <w:proofErr w:type="spellEnd"/>
      <w:r>
        <w:rPr>
          <w:rStyle w:val="Accentuation"/>
          <w:iCs w:val="0"/>
          <w:color w:val="auto"/>
          <w:lang w:val="en-GB"/>
        </w:rPr>
        <w:t xml:space="preserve"> le </w:t>
      </w:r>
      <w:proofErr w:type="gramStart"/>
      <w:r>
        <w:rPr>
          <w:rStyle w:val="Accentuation"/>
          <w:iCs w:val="0"/>
          <w:color w:val="auto"/>
          <w:lang w:val="en-GB"/>
        </w:rPr>
        <w:t>regret :</w:t>
      </w:r>
      <w:proofErr w:type="gramEnd"/>
      <w:r>
        <w:rPr>
          <w:rStyle w:val="Accentuation"/>
          <w:iCs w:val="0"/>
          <w:color w:val="auto"/>
          <w:lang w:val="en-GB"/>
        </w:rPr>
        <w:t xml:space="preserve"> I wish/I</w:t>
      </w:r>
      <w:r>
        <w:rPr>
          <w:rStyle w:val="Accentuation"/>
          <w:iCs w:val="0"/>
          <w:color w:val="auto"/>
          <w:lang w:val="en-GB"/>
        </w:rPr>
        <w:t xml:space="preserve">f only +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271"/>
        <w:gridCol w:w="1843"/>
        <w:gridCol w:w="4221"/>
      </w:tblGrid>
      <w:tr w:rsidR="006627FC" w14:paraId="254F6B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E76C7E0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Regret</w:t>
            </w:r>
          </w:p>
        </w:tc>
        <w:tc>
          <w:tcPr>
            <w:tcW w:w="1843" w:type="dxa"/>
          </w:tcPr>
          <w:p w14:paraId="1DDE9AB8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4221" w:type="dxa"/>
          </w:tcPr>
          <w:p w14:paraId="7FE23D1C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Exemple</w:t>
            </w:r>
          </w:p>
        </w:tc>
      </w:tr>
      <w:tr w:rsidR="006627FC" w14:paraId="1D116B15" w14:textId="77777777">
        <w:tc>
          <w:tcPr>
            <w:tcW w:w="1271" w:type="dxa"/>
          </w:tcPr>
          <w:p w14:paraId="72CFC868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1843" w:type="dxa"/>
          </w:tcPr>
          <w:p w14:paraId="284831EC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 simple</w:t>
            </w:r>
          </w:p>
        </w:tc>
        <w:tc>
          <w:tcPr>
            <w:tcW w:w="4221" w:type="dxa"/>
          </w:tcPr>
          <w:p w14:paraId="74AFF330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 j’avais assez d’argent.</w:t>
            </w:r>
          </w:p>
        </w:tc>
      </w:tr>
      <w:tr w:rsidR="006627FC" w14:paraId="00822336" w14:textId="77777777">
        <w:tc>
          <w:tcPr>
            <w:tcW w:w="1271" w:type="dxa"/>
          </w:tcPr>
          <w:p w14:paraId="4045B4CF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1843" w:type="dxa"/>
          </w:tcPr>
          <w:p w14:paraId="4D363B2C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Passé </w:t>
            </w: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4221" w:type="dxa"/>
          </w:tcPr>
          <w:p w14:paraId="3488D5E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 j’avais eu assez d’argent.</w:t>
            </w:r>
          </w:p>
        </w:tc>
      </w:tr>
    </w:tbl>
    <w:p w14:paraId="1B8D7582" w14:textId="77777777" w:rsidR="006627FC" w:rsidRDefault="002E2BFA">
      <w:pPr>
        <w:rPr>
          <w:rStyle w:val="Accentuation"/>
          <w:iCs w:val="0"/>
          <w:color w:val="auto"/>
          <w:lang w:val="en-GB"/>
        </w:rPr>
      </w:pPr>
      <w:proofErr w:type="spellStart"/>
      <w:proofErr w:type="gramStart"/>
      <w:r>
        <w:rPr>
          <w:rStyle w:val="Accentuation"/>
          <w:iCs w:val="0"/>
          <w:color w:val="auto"/>
          <w:u w:val="single"/>
          <w:lang w:val="en-GB"/>
        </w:rPr>
        <w:t>Exemple</w:t>
      </w:r>
      <w:proofErr w:type="spellEnd"/>
      <w:r>
        <w:rPr>
          <w:rStyle w:val="Accentuation"/>
          <w:iCs w:val="0"/>
          <w:color w:val="auto"/>
          <w:lang w:val="en-GB"/>
        </w:rPr>
        <w:t> :</w:t>
      </w:r>
      <w:proofErr w:type="gramEnd"/>
    </w:p>
    <w:p w14:paraId="1CE1BA1F" w14:textId="3690118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lang w:val="en-GB"/>
        </w:rPr>
        <w:t xml:space="preserve">I wish I </w:t>
      </w:r>
      <w:r>
        <w:rPr>
          <w:rStyle w:val="Accentuation"/>
          <w:lang w:val="en-GB"/>
        </w:rPr>
        <w:t>knew</w:t>
      </w:r>
      <w:r>
        <w:rPr>
          <w:rStyle w:val="Accentuation"/>
          <w:iCs w:val="0"/>
          <w:color w:val="auto"/>
          <w:lang w:val="en-GB"/>
        </w:rPr>
        <w:t xml:space="preserve"> the answer. </w:t>
      </w:r>
      <w:r>
        <w:rPr>
          <w:rStyle w:val="Accentuation"/>
          <w:iCs w:val="0"/>
          <w:color w:val="auto"/>
        </w:rPr>
        <w:t xml:space="preserve">= Je </w:t>
      </w:r>
      <w:r w:rsidR="005B36DB">
        <w:rPr>
          <w:rStyle w:val="Accentuation"/>
          <w:iCs w:val="0"/>
          <w:color w:val="auto"/>
        </w:rPr>
        <w:t>souhaite</w:t>
      </w:r>
      <w:r>
        <w:rPr>
          <w:rStyle w:val="Accentuation"/>
          <w:iCs w:val="0"/>
          <w:color w:val="auto"/>
        </w:rPr>
        <w:t xml:space="preserve"> connaitre la réponse.</w:t>
      </w:r>
    </w:p>
    <w:p w14:paraId="1AADF797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Passif</w:t>
      </w:r>
    </w:p>
    <w:p w14:paraId="1F002028" w14:textId="77777777" w:rsidR="006627FC" w:rsidRDefault="002E2BFA">
      <w:r>
        <w:rPr>
          <w:u w:val="single"/>
        </w:rPr>
        <w:t>Exemple :</w:t>
      </w:r>
      <w:r>
        <w:t xml:space="preserve"> la chaise a été déplacée.</w:t>
      </w:r>
    </w:p>
    <w:p w14:paraId="62DE5484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To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 xml:space="preserve"> + participe </w:t>
      </w:r>
      <w:proofErr w:type="gramStart"/>
      <w:r>
        <w:rPr>
          <w:rStyle w:val="Accentuation"/>
          <w:iCs w:val="0"/>
          <w:color w:val="auto"/>
        </w:rPr>
        <w:t>passé</w:t>
      </w:r>
      <w:proofErr w:type="gramEnd"/>
    </w:p>
    <w:p w14:paraId="065D3412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Impératif</w:t>
      </w:r>
    </w:p>
    <w:p w14:paraId="40A345BF" w14:textId="77777777" w:rsidR="006627FC" w:rsidRDefault="002E2BFA">
      <w:r>
        <w:t>Verbe à l’infinitif</w:t>
      </w:r>
    </w:p>
    <w:p w14:paraId="52B7747F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Pour insister on peut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411B6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2FD0A3F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Ajouter un adverbe avant</w:t>
            </w:r>
          </w:p>
        </w:tc>
        <w:tc>
          <w:tcPr>
            <w:tcW w:w="3668" w:type="dxa"/>
          </w:tcPr>
          <w:p w14:paraId="207EF21F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Do + infinitif (pour insister).</w:t>
            </w:r>
          </w:p>
        </w:tc>
      </w:tr>
      <w:tr w:rsidR="006627FC" w14:paraId="7AAEFB1D" w14:textId="77777777">
        <w:tc>
          <w:tcPr>
            <w:tcW w:w="3667" w:type="dxa"/>
          </w:tcPr>
          <w:p w14:paraId="52D5850A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(Always/</w:t>
            </w:r>
            <w:proofErr w:type="spellStart"/>
            <w:r>
              <w:rPr>
                <w:rStyle w:val="Accentuation"/>
                <w:iCs w:val="0"/>
                <w:color w:val="auto"/>
              </w:rPr>
              <w:t>never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)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infinif</w:t>
            </w:r>
            <w:proofErr w:type="spellEnd"/>
          </w:p>
        </w:tc>
        <w:tc>
          <w:tcPr>
            <w:tcW w:w="3668" w:type="dxa"/>
          </w:tcPr>
          <w:p w14:paraId="645DB9D5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</w:tbl>
    <w:p w14:paraId="25E48677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Pour la 1ère personne du singulier et du pluriel on peut </w:t>
      </w:r>
      <w:r>
        <w:rPr>
          <w:rStyle w:val="Accentuation"/>
          <w:iCs w:val="0"/>
          <w:color w:val="auto"/>
        </w:rPr>
        <w:t>utiliser l’expression : Let us + infinitif</w:t>
      </w:r>
    </w:p>
    <w:p w14:paraId="4B0751AE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Exemple :</w:t>
      </w:r>
      <w:r>
        <w:rPr>
          <w:rStyle w:val="Accentuation"/>
          <w:iCs w:val="0"/>
          <w:color w:val="auto"/>
        </w:rPr>
        <w:t xml:space="preserve"> Allons marcher</w:t>
      </w:r>
    </w:p>
    <w:p w14:paraId="72D560DE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proofErr w:type="gramStart"/>
      <w:r>
        <w:rPr>
          <w:rStyle w:val="Accentuation"/>
          <w:iCs w:val="0"/>
          <w:color w:val="auto"/>
        </w:rPr>
        <w:lastRenderedPageBreak/>
        <w:t>Donner</w:t>
      </w:r>
      <w:proofErr w:type="gramEnd"/>
      <w:r>
        <w:rPr>
          <w:rStyle w:val="Accentuation"/>
          <w:iCs w:val="0"/>
          <w:color w:val="auto"/>
        </w:rPr>
        <w:t xml:space="preserve"> un conseil (tu devrais)</w:t>
      </w:r>
    </w:p>
    <w:p w14:paraId="7EF20A9F" w14:textId="77777777" w:rsidR="006627FC" w:rsidRDefault="002E2BFA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should/ought + </w:t>
      </w:r>
      <w:proofErr w:type="spellStart"/>
      <w:r>
        <w:rPr>
          <w:rStyle w:val="Accentuation"/>
          <w:iCs w:val="0"/>
          <w:color w:val="auto"/>
          <w:lang w:val="en-GB"/>
        </w:rPr>
        <w:t>verbe</w:t>
      </w:r>
      <w:proofErr w:type="spellEnd"/>
    </w:p>
    <w:p w14:paraId="268E7E35" w14:textId="77777777" w:rsidR="006627FC" w:rsidRDefault="002E2BFA">
      <w:pPr>
        <w:pStyle w:val="Titre2"/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Préférer</w:t>
      </w:r>
      <w:proofErr w:type="spellEnd"/>
    </w:p>
    <w:p w14:paraId="438C8840" w14:textId="77777777" w:rsidR="006627FC" w:rsidRDefault="002E2BFA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Prefer Would rather/had rather + </w:t>
      </w:r>
      <w:proofErr w:type="spellStart"/>
      <w:proofErr w:type="gramStart"/>
      <w:r>
        <w:rPr>
          <w:rStyle w:val="Accentuation"/>
          <w:iCs w:val="0"/>
          <w:color w:val="auto"/>
          <w:lang w:val="en-GB"/>
        </w:rPr>
        <w:t>infinitif</w:t>
      </w:r>
      <w:proofErr w:type="spellEnd"/>
      <w:proofErr w:type="gramEnd"/>
    </w:p>
    <w:p w14:paraId="0153E6A8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Vouloir</w:t>
      </w:r>
    </w:p>
    <w:p w14:paraId="0AC4619F" w14:textId="77777777" w:rsidR="006627FC" w:rsidRDefault="002E2BFA">
      <w:pPr>
        <w:pStyle w:val="Paragraphedeliste"/>
        <w:numPr>
          <w:ilvl w:val="0"/>
          <w:numId w:val="9"/>
        </w:numPr>
        <w:rPr>
          <w:rStyle w:val="Accentuation"/>
          <w:iCs w:val="0"/>
          <w:color w:val="auto"/>
        </w:rPr>
      </w:pPr>
      <w:proofErr w:type="spellStart"/>
      <w:proofErr w:type="gramStart"/>
      <w:r>
        <w:rPr>
          <w:rStyle w:val="Accentuation"/>
          <w:iCs w:val="0"/>
          <w:color w:val="auto"/>
        </w:rPr>
        <w:t>want</w:t>
      </w:r>
      <w:proofErr w:type="spellEnd"/>
      <w:proofErr w:type="gramEnd"/>
      <w:r>
        <w:rPr>
          <w:rStyle w:val="Accentuation"/>
          <w:iCs w:val="0"/>
          <w:color w:val="auto"/>
        </w:rPr>
        <w:t xml:space="preserve"> + infinitif (au présent </w:t>
      </w:r>
      <w:proofErr w:type="spellStart"/>
      <w:r>
        <w:rPr>
          <w:rStyle w:val="Accentuation"/>
          <w:iCs w:val="0"/>
          <w:color w:val="auto"/>
        </w:rPr>
        <w:t>wanna</w:t>
      </w:r>
      <w:proofErr w:type="spellEnd"/>
      <w:r>
        <w:rPr>
          <w:rStyle w:val="Accentuation"/>
          <w:iCs w:val="0"/>
          <w:color w:val="auto"/>
        </w:rPr>
        <w:t>)</w:t>
      </w:r>
    </w:p>
    <w:p w14:paraId="2AE1D925" w14:textId="77777777" w:rsidR="006627FC" w:rsidRDefault="002E2BFA">
      <w:pPr>
        <w:pStyle w:val="Paragraphedeliste"/>
        <w:numPr>
          <w:ilvl w:val="0"/>
          <w:numId w:val="9"/>
        </w:numPr>
        <w:rPr>
          <w:rStyle w:val="Accentuation"/>
          <w:iCs w:val="0"/>
          <w:color w:val="auto"/>
        </w:rPr>
      </w:pPr>
      <w:proofErr w:type="spellStart"/>
      <w:proofErr w:type="gramStart"/>
      <w:r>
        <w:rPr>
          <w:rStyle w:val="Accentuation"/>
          <w:iCs w:val="0"/>
          <w:color w:val="auto"/>
        </w:rPr>
        <w:t>would</w:t>
      </w:r>
      <w:proofErr w:type="spellEnd"/>
      <w:proofErr w:type="gramEnd"/>
      <w:r>
        <w:rPr>
          <w:rStyle w:val="Accentuation"/>
          <w:iCs w:val="0"/>
          <w:color w:val="auto"/>
        </w:rPr>
        <w:t>/</w:t>
      </w:r>
      <w:proofErr w:type="spellStart"/>
      <w:r>
        <w:rPr>
          <w:rStyle w:val="Accentuation"/>
          <w:iCs w:val="0"/>
          <w:color w:val="auto"/>
        </w:rPr>
        <w:t>should</w:t>
      </w:r>
      <w:proofErr w:type="spellEnd"/>
      <w:r>
        <w:rPr>
          <w:rStyle w:val="Accentuation"/>
          <w:iCs w:val="0"/>
          <w:color w:val="auto"/>
        </w:rPr>
        <w:t xml:space="preserve"> like + verbe formule de pol</w:t>
      </w:r>
      <w:r>
        <w:rPr>
          <w:rStyle w:val="Accentuation"/>
          <w:iCs w:val="0"/>
          <w:color w:val="auto"/>
        </w:rPr>
        <w:t>itesse</w:t>
      </w:r>
    </w:p>
    <w:p w14:paraId="35543141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Gérondif (exemple ; en marchant)</w:t>
      </w:r>
    </w:p>
    <w:p w14:paraId="79F24D69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Verbe + 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  <w:r>
        <w:rPr>
          <w:rStyle w:val="Accentuation"/>
          <w:iCs w:val="0"/>
          <w:color w:val="auto"/>
        </w:rPr>
        <w:t xml:space="preserve"> Forme du verbe utilisée pour décrire certaine circonstance.</w:t>
      </w:r>
    </w:p>
    <w:p w14:paraId="5F909F94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Les modaux pour exprimer la certitude</w:t>
      </w:r>
    </w:p>
    <w:p w14:paraId="4A46DEAF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Par degrés de certitude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4D7D3E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1BD9CB5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Modaux</w:t>
            </w:r>
          </w:p>
        </w:tc>
        <w:tc>
          <w:tcPr>
            <w:tcW w:w="3668" w:type="dxa"/>
          </w:tcPr>
          <w:p w14:paraId="0D59EA46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Définition</w:t>
            </w:r>
          </w:p>
        </w:tc>
      </w:tr>
      <w:tr w:rsidR="006627FC" w14:paraId="119AEAC8" w14:textId="77777777">
        <w:tc>
          <w:tcPr>
            <w:tcW w:w="3667" w:type="dxa"/>
          </w:tcPr>
          <w:p w14:paraId="58E58B21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gramStart"/>
            <w:r>
              <w:rPr>
                <w:rStyle w:val="Accentuation"/>
                <w:iCs w:val="0"/>
                <w:color w:val="auto"/>
              </w:rPr>
              <w:t>must</w:t>
            </w:r>
            <w:proofErr w:type="gramEnd"/>
          </w:p>
        </w:tc>
        <w:tc>
          <w:tcPr>
            <w:tcW w:w="3668" w:type="dxa"/>
          </w:tcPr>
          <w:p w14:paraId="7917656C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Devoir</w:t>
            </w:r>
          </w:p>
        </w:tc>
      </w:tr>
      <w:tr w:rsidR="006627FC" w14:paraId="1F44C3AA" w14:textId="77777777">
        <w:tc>
          <w:tcPr>
            <w:tcW w:w="3667" w:type="dxa"/>
          </w:tcPr>
          <w:p w14:paraId="7F2DA895" w14:textId="77777777" w:rsidR="006627FC" w:rsidRDefault="002E2BFA">
            <w:proofErr w:type="spellStart"/>
            <w:proofErr w:type="gramStart"/>
            <w:r>
              <w:t>may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(ou </w:t>
            </w:r>
            <w:proofErr w:type="spellStart"/>
            <w:r>
              <w:t>could</w:t>
            </w:r>
            <w:proofErr w:type="spellEnd"/>
            <w:r>
              <w:t>)</w:t>
            </w:r>
          </w:p>
        </w:tc>
        <w:tc>
          <w:tcPr>
            <w:tcW w:w="3668" w:type="dxa"/>
          </w:tcPr>
          <w:p w14:paraId="15A96999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Sans doute</w:t>
            </w:r>
          </w:p>
        </w:tc>
      </w:tr>
      <w:tr w:rsidR="006627FC" w14:paraId="3613CB68" w14:textId="77777777">
        <w:tc>
          <w:tcPr>
            <w:tcW w:w="3667" w:type="dxa"/>
          </w:tcPr>
          <w:p w14:paraId="2C13034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gramStart"/>
            <w:r>
              <w:rPr>
                <w:rStyle w:val="Accentuation"/>
                <w:iCs w:val="0"/>
                <w:color w:val="auto"/>
              </w:rPr>
              <w:t>can</w:t>
            </w:r>
            <w:proofErr w:type="gramEnd"/>
            <w:r>
              <w:rPr>
                <w:rStyle w:val="Accentuation"/>
                <w:iCs w:val="0"/>
                <w:color w:val="auto"/>
              </w:rPr>
              <w:t>/</w:t>
            </w:r>
            <w:proofErr w:type="spellStart"/>
            <w:r>
              <w:rPr>
                <w:rStyle w:val="Accentuation"/>
                <w:iCs w:val="0"/>
                <w:color w:val="auto"/>
              </w:rPr>
              <w:t>might</w:t>
            </w:r>
            <w:proofErr w:type="spellEnd"/>
          </w:p>
        </w:tc>
        <w:tc>
          <w:tcPr>
            <w:tcW w:w="3668" w:type="dxa"/>
          </w:tcPr>
          <w:p w14:paraId="7070E526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Peut </w:t>
            </w:r>
            <w:r>
              <w:rPr>
                <w:rStyle w:val="Accentuation"/>
                <w:iCs w:val="0"/>
                <w:color w:val="auto"/>
              </w:rPr>
              <w:t>être</w:t>
            </w:r>
          </w:p>
        </w:tc>
      </w:tr>
      <w:tr w:rsidR="006627FC" w14:paraId="11A98AC5" w14:textId="77777777">
        <w:tc>
          <w:tcPr>
            <w:tcW w:w="3667" w:type="dxa"/>
          </w:tcPr>
          <w:p w14:paraId="306F1E2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spellStart"/>
            <w:proofErr w:type="gramStart"/>
            <w:r>
              <w:rPr>
                <w:rStyle w:val="Accentuation"/>
                <w:iCs w:val="0"/>
                <w:color w:val="auto"/>
              </w:rPr>
              <w:t>can't</w:t>
            </w:r>
            <w:proofErr w:type="spellEnd"/>
            <w:proofErr w:type="gramEnd"/>
            <w:r>
              <w:rPr>
                <w:rStyle w:val="Accentuation"/>
                <w:iCs w:val="0"/>
                <w:color w:val="auto"/>
              </w:rPr>
              <w:tab/>
            </w:r>
          </w:p>
        </w:tc>
        <w:tc>
          <w:tcPr>
            <w:tcW w:w="3668" w:type="dxa"/>
          </w:tcPr>
          <w:p w14:paraId="31E3F7E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Impossible</w:t>
            </w:r>
          </w:p>
        </w:tc>
      </w:tr>
    </w:tbl>
    <w:p w14:paraId="303D7019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le négatif de </w:t>
      </w:r>
      <w:proofErr w:type="spellStart"/>
      <w:r>
        <w:rPr>
          <w:rStyle w:val="Accentuation"/>
          <w:iCs w:val="0"/>
          <w:color w:val="auto"/>
        </w:rPr>
        <w:t>could</w:t>
      </w:r>
      <w:proofErr w:type="spellEnd"/>
      <w:r>
        <w:rPr>
          <w:rStyle w:val="Accentuation"/>
          <w:iCs w:val="0"/>
          <w:color w:val="auto"/>
        </w:rPr>
        <w:t xml:space="preserve"> est </w:t>
      </w:r>
      <w:proofErr w:type="spellStart"/>
      <w:r>
        <w:rPr>
          <w:rStyle w:val="Accentuation"/>
          <w:iCs w:val="0"/>
          <w:color w:val="auto"/>
        </w:rPr>
        <w:t>might</w:t>
      </w:r>
      <w:proofErr w:type="spellEnd"/>
      <w:r>
        <w:rPr>
          <w:rStyle w:val="Accentuation"/>
          <w:iCs w:val="0"/>
          <w:color w:val="auto"/>
        </w:rPr>
        <w:t xml:space="preserve"> not</w:t>
      </w:r>
    </w:p>
    <w:p w14:paraId="40024254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Must +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 xml:space="preserve"> + -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  <w:r>
        <w:rPr>
          <w:rStyle w:val="Accentuation"/>
          <w:iCs w:val="0"/>
          <w:color w:val="auto"/>
        </w:rPr>
        <w:t xml:space="preserve"> tu dois être </w:t>
      </w:r>
      <w:proofErr w:type="spellStart"/>
      <w:r>
        <w:rPr>
          <w:rStyle w:val="Accentuation"/>
          <w:iCs w:val="0"/>
          <w:color w:val="auto"/>
        </w:rPr>
        <w:t>entrain</w:t>
      </w:r>
      <w:proofErr w:type="spellEnd"/>
      <w:r>
        <w:rPr>
          <w:rStyle w:val="Accentuation"/>
          <w:iCs w:val="0"/>
          <w:color w:val="auto"/>
        </w:rPr>
        <w:t xml:space="preserve"> de….</w:t>
      </w:r>
    </w:p>
    <w:p w14:paraId="31B762CA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Passé </w:t>
      </w:r>
      <w:proofErr w:type="spellStart"/>
      <w:r>
        <w:rPr>
          <w:rStyle w:val="Accentuation"/>
          <w:iCs w:val="0"/>
          <w:color w:val="auto"/>
        </w:rPr>
        <w:t>Might</w:t>
      </w:r>
      <w:proofErr w:type="spellEnd"/>
      <w:r>
        <w:rPr>
          <w:rStyle w:val="Accentuation"/>
          <w:iCs w:val="0"/>
          <w:color w:val="auto"/>
        </w:rPr>
        <w:t xml:space="preserve"> + have + participe </w:t>
      </w:r>
      <w:proofErr w:type="gramStart"/>
      <w:r>
        <w:rPr>
          <w:rStyle w:val="Accentuation"/>
          <w:iCs w:val="0"/>
          <w:color w:val="auto"/>
        </w:rPr>
        <w:t>passé</w:t>
      </w:r>
      <w:proofErr w:type="gramEnd"/>
      <w:r>
        <w:rPr>
          <w:rStyle w:val="Accentuation"/>
          <w:iCs w:val="0"/>
          <w:color w:val="auto"/>
        </w:rPr>
        <w:t xml:space="preserve"> </w:t>
      </w:r>
    </w:p>
    <w:p w14:paraId="6355A3CA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Conjugué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6647C7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779765D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3668" w:type="dxa"/>
          </w:tcPr>
          <w:p w14:paraId="39BEC2E6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Formule</w:t>
            </w:r>
          </w:p>
        </w:tc>
      </w:tr>
      <w:tr w:rsidR="006627FC" w14:paraId="2B1EC2A4" w14:textId="77777777">
        <w:tc>
          <w:tcPr>
            <w:tcW w:w="3667" w:type="dxa"/>
          </w:tcPr>
          <w:p w14:paraId="6AC5D9B3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3668" w:type="dxa"/>
          </w:tcPr>
          <w:p w14:paraId="433D8B88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gramStart"/>
            <w:r>
              <w:rPr>
                <w:rStyle w:val="Accentuation"/>
                <w:iCs w:val="0"/>
                <w:color w:val="auto"/>
              </w:rPr>
              <w:t>modaux</w:t>
            </w:r>
            <w:proofErr w:type="gramEnd"/>
            <w:r>
              <w:rPr>
                <w:rStyle w:val="Accentuation"/>
                <w:iCs w:val="0"/>
                <w:color w:val="auto"/>
              </w:rPr>
              <w:t xml:space="preserve"> + simple</w:t>
            </w:r>
          </w:p>
        </w:tc>
      </w:tr>
      <w:tr w:rsidR="006627FC" w14:paraId="16982D8B" w14:textId="77777777">
        <w:tc>
          <w:tcPr>
            <w:tcW w:w="3667" w:type="dxa"/>
          </w:tcPr>
          <w:p w14:paraId="561DC613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3668" w:type="dxa"/>
          </w:tcPr>
          <w:p w14:paraId="4F449F18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gramStart"/>
            <w:r>
              <w:rPr>
                <w:rStyle w:val="Accentuation"/>
                <w:iCs w:val="0"/>
                <w:color w:val="auto"/>
              </w:rPr>
              <w:t>modaux</w:t>
            </w:r>
            <w:proofErr w:type="gramEnd"/>
            <w:r>
              <w:rPr>
                <w:rStyle w:val="Accentuation"/>
                <w:iCs w:val="0"/>
                <w:color w:val="auto"/>
              </w:rPr>
              <w:t xml:space="preserve"> + progressif</w:t>
            </w:r>
          </w:p>
        </w:tc>
      </w:tr>
    </w:tbl>
    <w:p w14:paraId="6717EE75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Il est également possible </w:t>
      </w:r>
      <w:r>
        <w:rPr>
          <w:rStyle w:val="Accentuation"/>
          <w:iCs w:val="0"/>
          <w:color w:val="auto"/>
        </w:rPr>
        <w:t>d’utiliser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6C4A8C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1C23EADA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des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adverbes</w:t>
            </w:r>
            <w:proofErr w:type="spellEnd"/>
          </w:p>
        </w:tc>
        <w:tc>
          <w:tcPr>
            <w:tcW w:w="3668" w:type="dxa"/>
          </w:tcPr>
          <w:p w14:paraId="28F579B3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des expressions</w:t>
            </w:r>
          </w:p>
        </w:tc>
      </w:tr>
      <w:tr w:rsidR="006627FC" w:rsidRPr="008C5E1E" w14:paraId="7BE94C3C" w14:textId="77777777">
        <w:tc>
          <w:tcPr>
            <w:tcW w:w="3667" w:type="dxa"/>
          </w:tcPr>
          <w:p w14:paraId="030E9768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probably, certainly, perhaps</w:t>
            </w:r>
          </w:p>
        </w:tc>
        <w:tc>
          <w:tcPr>
            <w:tcW w:w="3668" w:type="dxa"/>
          </w:tcPr>
          <w:p w14:paraId="61D322C2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be certain, be likely, be unlikely, be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improbale</w:t>
            </w:r>
            <w:proofErr w:type="spellEnd"/>
          </w:p>
        </w:tc>
      </w:tr>
    </w:tbl>
    <w:p w14:paraId="401E8FE2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 verbe Pourvoir (la permission et le possibilité)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375"/>
        <w:gridCol w:w="1726"/>
        <w:gridCol w:w="1678"/>
        <w:gridCol w:w="1556"/>
      </w:tblGrid>
      <w:tr w:rsidR="006627FC" w14:paraId="0D6812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F82B521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726" w:type="dxa"/>
          </w:tcPr>
          <w:p w14:paraId="046B9FA3" w14:textId="77777777" w:rsidR="006627FC" w:rsidRDefault="002E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Passé</w:t>
            </w:r>
          </w:p>
        </w:tc>
        <w:tc>
          <w:tcPr>
            <w:tcW w:w="1678" w:type="dxa"/>
          </w:tcPr>
          <w:p w14:paraId="2FD7F261" w14:textId="77777777" w:rsidR="006627FC" w:rsidRDefault="002E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Présent</w:t>
            </w:r>
            <w:proofErr w:type="spellEnd"/>
          </w:p>
        </w:tc>
        <w:tc>
          <w:tcPr>
            <w:tcW w:w="1556" w:type="dxa"/>
          </w:tcPr>
          <w:p w14:paraId="0A7A35A1" w14:textId="77777777" w:rsidR="006627FC" w:rsidRDefault="002E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Futur</w:t>
            </w:r>
            <w:proofErr w:type="spellEnd"/>
          </w:p>
        </w:tc>
      </w:tr>
      <w:tr w:rsidR="006627FC" w14:paraId="7DB048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C975DCC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Permission</w:t>
            </w:r>
          </w:p>
        </w:tc>
        <w:tc>
          <w:tcPr>
            <w:tcW w:w="1726" w:type="dxa"/>
          </w:tcPr>
          <w:p w14:paraId="05F64D87" w14:textId="77777777" w:rsidR="006627FC" w:rsidRDefault="002E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might</w:t>
            </w:r>
          </w:p>
        </w:tc>
        <w:tc>
          <w:tcPr>
            <w:tcW w:w="1678" w:type="dxa"/>
          </w:tcPr>
          <w:p w14:paraId="5508F59B" w14:textId="77777777" w:rsidR="006627FC" w:rsidRDefault="002E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may</w:t>
            </w:r>
          </w:p>
        </w:tc>
        <w:tc>
          <w:tcPr>
            <w:tcW w:w="1556" w:type="dxa"/>
          </w:tcPr>
          <w:p w14:paraId="53C312AD" w14:textId="77777777" w:rsidR="006627FC" w:rsidRDefault="002E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be allowed to</w:t>
            </w:r>
          </w:p>
        </w:tc>
      </w:tr>
      <w:tr w:rsidR="006627FC" w14:paraId="30669D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EE38F51" w14:textId="77777777" w:rsidR="006627FC" w:rsidRDefault="002E2BFA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Possibilité</w:t>
            </w:r>
            <w:proofErr w:type="spellEnd"/>
          </w:p>
        </w:tc>
        <w:tc>
          <w:tcPr>
            <w:tcW w:w="1726" w:type="dxa"/>
          </w:tcPr>
          <w:p w14:paraId="2AFDFEA7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678" w:type="dxa"/>
          </w:tcPr>
          <w:p w14:paraId="6D1F199E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556" w:type="dxa"/>
          </w:tcPr>
          <w:p w14:paraId="5D26B124" w14:textId="77777777" w:rsidR="006627FC" w:rsidRDefault="002E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be able to</w:t>
            </w:r>
          </w:p>
        </w:tc>
      </w:tr>
      <w:tr w:rsidR="006627FC" w14:paraId="0DEB35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BC46901" w14:textId="77777777" w:rsidR="006627FC" w:rsidRDefault="002E2BFA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Permission/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possibilité</w:t>
            </w:r>
            <w:proofErr w:type="spellEnd"/>
          </w:p>
        </w:tc>
        <w:tc>
          <w:tcPr>
            <w:tcW w:w="1726" w:type="dxa"/>
          </w:tcPr>
          <w:p w14:paraId="68FD2D24" w14:textId="77777777" w:rsidR="006627FC" w:rsidRDefault="002E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could</w:t>
            </w:r>
          </w:p>
        </w:tc>
        <w:tc>
          <w:tcPr>
            <w:tcW w:w="1678" w:type="dxa"/>
          </w:tcPr>
          <w:p w14:paraId="53B9BFEE" w14:textId="77777777" w:rsidR="006627FC" w:rsidRDefault="002E2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can</w:t>
            </w:r>
          </w:p>
        </w:tc>
        <w:tc>
          <w:tcPr>
            <w:tcW w:w="1556" w:type="dxa"/>
          </w:tcPr>
          <w:p w14:paraId="1804DEFC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</w:tr>
    </w:tbl>
    <w:p w14:paraId="135D1778" w14:textId="77777777" w:rsidR="006627FC" w:rsidRDefault="002E2BFA">
      <w:pPr>
        <w:rPr>
          <w:rStyle w:val="Accentuation"/>
          <w:iCs w:val="0"/>
          <w:color w:val="auto"/>
        </w:rPr>
      </w:pPr>
      <w:proofErr w:type="spellStart"/>
      <w:r>
        <w:rPr>
          <w:rStyle w:val="Accentuation"/>
          <w:iCs w:val="0"/>
          <w:color w:val="auto"/>
        </w:rPr>
        <w:t>Could</w:t>
      </w:r>
      <w:proofErr w:type="spellEnd"/>
      <w:r>
        <w:rPr>
          <w:rStyle w:val="Accentuation"/>
          <w:iCs w:val="0"/>
          <w:color w:val="auto"/>
        </w:rPr>
        <w:t xml:space="preserve"> pour les questions « Pourriez-vous … ?».</w:t>
      </w:r>
    </w:p>
    <w:p w14:paraId="755A2198" w14:textId="77777777" w:rsidR="006627FC" w:rsidRDefault="002E2BFA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Vocabulaire</w:t>
      </w:r>
    </w:p>
    <w:p w14:paraId="1DC7BD9B" w14:textId="77777777" w:rsidR="006627FC" w:rsidRDefault="002E2BFA">
      <w:pPr>
        <w:pStyle w:val="Titre2"/>
      </w:pPr>
      <w:r>
        <w:t>Du français à l’anglais</w:t>
      </w:r>
    </w:p>
    <w:tbl>
      <w:tblPr>
        <w:tblStyle w:val="Grilledetableauclaire"/>
        <w:tblW w:w="0" w:type="auto"/>
        <w:tblLayout w:type="fixed"/>
        <w:tblLook w:val="0420" w:firstRow="1" w:lastRow="0" w:firstColumn="0" w:lastColumn="0" w:noHBand="0" w:noVBand="1"/>
      </w:tblPr>
      <w:tblGrid>
        <w:gridCol w:w="1271"/>
        <w:gridCol w:w="1276"/>
        <w:gridCol w:w="4788"/>
      </w:tblGrid>
      <w:tr w:rsidR="006627FC" w14:paraId="58C690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2C1A0AE" w14:textId="77777777" w:rsidR="006627FC" w:rsidRDefault="002E2BFA">
            <w:r>
              <w:t>Français</w:t>
            </w:r>
          </w:p>
        </w:tc>
        <w:tc>
          <w:tcPr>
            <w:tcW w:w="1276" w:type="dxa"/>
          </w:tcPr>
          <w:p w14:paraId="293DDD9F" w14:textId="77777777" w:rsidR="006627FC" w:rsidRDefault="002E2BFA">
            <w:r>
              <w:t>English</w:t>
            </w:r>
          </w:p>
        </w:tc>
        <w:tc>
          <w:tcPr>
            <w:tcW w:w="4788" w:type="dxa"/>
          </w:tcPr>
          <w:p w14:paraId="456BEF42" w14:textId="77777777" w:rsidR="006627FC" w:rsidRDefault="002E2BFA">
            <w:r>
              <w:t>Exemples</w:t>
            </w:r>
          </w:p>
        </w:tc>
      </w:tr>
      <w:tr w:rsidR="006627FC" w14:paraId="6AEEBCBE" w14:textId="77777777">
        <w:tc>
          <w:tcPr>
            <w:tcW w:w="1271" w:type="dxa"/>
          </w:tcPr>
          <w:p w14:paraId="549A5481" w14:textId="77777777" w:rsidR="006627FC" w:rsidRDefault="002E2BFA">
            <w:r>
              <w:t>-</w:t>
            </w:r>
            <w:proofErr w:type="spellStart"/>
            <w:r>
              <w:t>ible</w:t>
            </w:r>
            <w:proofErr w:type="spellEnd"/>
          </w:p>
        </w:tc>
        <w:tc>
          <w:tcPr>
            <w:tcW w:w="1276" w:type="dxa"/>
          </w:tcPr>
          <w:p w14:paraId="3FA8A8BD" w14:textId="77777777" w:rsidR="006627FC" w:rsidRDefault="002E2BFA">
            <w:r>
              <w:t>-</w:t>
            </w:r>
            <w:proofErr w:type="spellStart"/>
            <w:r>
              <w:t>ible</w:t>
            </w:r>
            <w:proofErr w:type="spellEnd"/>
          </w:p>
        </w:tc>
        <w:tc>
          <w:tcPr>
            <w:tcW w:w="4788" w:type="dxa"/>
          </w:tcPr>
          <w:p w14:paraId="445E2643" w14:textId="77777777" w:rsidR="006627FC" w:rsidRDefault="002E2BFA">
            <w:r>
              <w:t xml:space="preserve">Possible, </w:t>
            </w:r>
            <w:proofErr w:type="spellStart"/>
            <w:r>
              <w:t>predictible</w:t>
            </w:r>
            <w:proofErr w:type="spellEnd"/>
          </w:p>
        </w:tc>
      </w:tr>
      <w:tr w:rsidR="006627FC" w14:paraId="3881512C" w14:textId="77777777">
        <w:tc>
          <w:tcPr>
            <w:tcW w:w="1271" w:type="dxa"/>
          </w:tcPr>
          <w:p w14:paraId="63CBAE25" w14:textId="77777777" w:rsidR="006627FC" w:rsidRDefault="002E2BFA">
            <w:r>
              <w:t>-able</w:t>
            </w:r>
          </w:p>
        </w:tc>
        <w:tc>
          <w:tcPr>
            <w:tcW w:w="1276" w:type="dxa"/>
          </w:tcPr>
          <w:p w14:paraId="17E4BBA7" w14:textId="77777777" w:rsidR="006627FC" w:rsidRDefault="002E2BFA">
            <w:r>
              <w:t>-able</w:t>
            </w:r>
          </w:p>
        </w:tc>
        <w:tc>
          <w:tcPr>
            <w:tcW w:w="4788" w:type="dxa"/>
          </w:tcPr>
          <w:p w14:paraId="3CFFB2F6" w14:textId="77777777" w:rsidR="006627FC" w:rsidRDefault="002E2BFA">
            <w:r>
              <w:t xml:space="preserve">Table, confortable, </w:t>
            </w:r>
            <w:proofErr w:type="spellStart"/>
            <w:r>
              <w:t>remarkable</w:t>
            </w:r>
            <w:proofErr w:type="spellEnd"/>
            <w:r>
              <w:t>, acceptable</w:t>
            </w:r>
          </w:p>
        </w:tc>
      </w:tr>
      <w:tr w:rsidR="006627FC" w14:paraId="7EBCF500" w14:textId="77777777">
        <w:tc>
          <w:tcPr>
            <w:tcW w:w="1271" w:type="dxa"/>
          </w:tcPr>
          <w:p w14:paraId="5413DB9A" w14:textId="77777777" w:rsidR="006627FC" w:rsidRDefault="002E2BFA">
            <w:r>
              <w:t>-</w:t>
            </w:r>
            <w:proofErr w:type="spellStart"/>
            <w:r>
              <w:t>ent</w:t>
            </w:r>
            <w:proofErr w:type="spellEnd"/>
          </w:p>
        </w:tc>
        <w:tc>
          <w:tcPr>
            <w:tcW w:w="1276" w:type="dxa"/>
          </w:tcPr>
          <w:p w14:paraId="18DC7BE3" w14:textId="77777777" w:rsidR="006627FC" w:rsidRDefault="002E2BFA">
            <w:r>
              <w:t>-</w:t>
            </w:r>
            <w:proofErr w:type="spellStart"/>
            <w:r>
              <w:t>ent</w:t>
            </w:r>
            <w:proofErr w:type="spellEnd"/>
          </w:p>
        </w:tc>
        <w:tc>
          <w:tcPr>
            <w:tcW w:w="4788" w:type="dxa"/>
          </w:tcPr>
          <w:p w14:paraId="5D897E3E" w14:textId="77777777" w:rsidR="006627FC" w:rsidRDefault="002E2BFA">
            <w:proofErr w:type="spellStart"/>
            <w:r>
              <w:t>Different</w:t>
            </w:r>
            <w:proofErr w:type="spellEnd"/>
            <w:r>
              <w:t xml:space="preserve">, </w:t>
            </w:r>
            <w:proofErr w:type="spellStart"/>
            <w:r>
              <w:t>evident</w:t>
            </w:r>
            <w:proofErr w:type="spellEnd"/>
            <w:r>
              <w:t xml:space="preserve">, </w:t>
            </w:r>
            <w:proofErr w:type="spellStart"/>
            <w:r>
              <w:t>recent</w:t>
            </w:r>
            <w:proofErr w:type="spellEnd"/>
            <w:r>
              <w:t xml:space="preserve">, </w:t>
            </w:r>
            <w:proofErr w:type="spellStart"/>
            <w:r>
              <w:t>present</w:t>
            </w:r>
            <w:proofErr w:type="spellEnd"/>
          </w:p>
        </w:tc>
      </w:tr>
      <w:tr w:rsidR="006627FC" w14:paraId="7A328605" w14:textId="77777777">
        <w:tc>
          <w:tcPr>
            <w:tcW w:w="1271" w:type="dxa"/>
          </w:tcPr>
          <w:p w14:paraId="320FF118" w14:textId="77777777" w:rsidR="006627FC" w:rsidRDefault="002E2BFA">
            <w:r>
              <w:t>-</w:t>
            </w:r>
            <w:proofErr w:type="spellStart"/>
            <w:r>
              <w:t>ant</w:t>
            </w:r>
            <w:proofErr w:type="spellEnd"/>
          </w:p>
        </w:tc>
        <w:tc>
          <w:tcPr>
            <w:tcW w:w="1276" w:type="dxa"/>
          </w:tcPr>
          <w:p w14:paraId="28A0F55F" w14:textId="77777777" w:rsidR="006627FC" w:rsidRDefault="002E2BFA">
            <w:r>
              <w:t>-</w:t>
            </w:r>
            <w:proofErr w:type="spellStart"/>
            <w:r>
              <w:t>ant</w:t>
            </w:r>
            <w:proofErr w:type="spellEnd"/>
          </w:p>
        </w:tc>
        <w:tc>
          <w:tcPr>
            <w:tcW w:w="4788" w:type="dxa"/>
          </w:tcPr>
          <w:p w14:paraId="41F1F436" w14:textId="77777777" w:rsidR="006627FC" w:rsidRDefault="002E2BFA">
            <w:r>
              <w:t xml:space="preserve">Important, constant </w:t>
            </w:r>
          </w:p>
        </w:tc>
      </w:tr>
      <w:tr w:rsidR="006627FC" w14:paraId="4977F813" w14:textId="77777777">
        <w:tc>
          <w:tcPr>
            <w:tcW w:w="1271" w:type="dxa"/>
          </w:tcPr>
          <w:p w14:paraId="7F4C55D0" w14:textId="77777777" w:rsidR="006627FC" w:rsidRDefault="002E2BFA">
            <w:r>
              <w:t>-</w:t>
            </w:r>
            <w:proofErr w:type="spellStart"/>
            <w:r>
              <w:t>ence</w:t>
            </w:r>
            <w:proofErr w:type="spellEnd"/>
          </w:p>
        </w:tc>
        <w:tc>
          <w:tcPr>
            <w:tcW w:w="1276" w:type="dxa"/>
          </w:tcPr>
          <w:p w14:paraId="2E851143" w14:textId="77777777" w:rsidR="006627FC" w:rsidRDefault="002E2BFA">
            <w:r>
              <w:t>-</w:t>
            </w:r>
            <w:proofErr w:type="spellStart"/>
            <w:r>
              <w:t>ence</w:t>
            </w:r>
            <w:proofErr w:type="spellEnd"/>
          </w:p>
        </w:tc>
        <w:tc>
          <w:tcPr>
            <w:tcW w:w="4788" w:type="dxa"/>
          </w:tcPr>
          <w:p w14:paraId="41F40531" w14:textId="77777777" w:rsidR="006627FC" w:rsidRDefault="002E2BFA">
            <w:proofErr w:type="spellStart"/>
            <w:r>
              <w:t>Difference</w:t>
            </w:r>
            <w:proofErr w:type="spellEnd"/>
            <w:r>
              <w:t xml:space="preserve">, </w:t>
            </w:r>
            <w:proofErr w:type="spellStart"/>
            <w:r>
              <w:t>preference</w:t>
            </w:r>
            <w:proofErr w:type="spellEnd"/>
            <w:r>
              <w:t xml:space="preserve">, </w:t>
            </w:r>
            <w:proofErr w:type="spellStart"/>
            <w:r>
              <w:t>experience</w:t>
            </w:r>
            <w:proofErr w:type="spellEnd"/>
          </w:p>
        </w:tc>
      </w:tr>
      <w:tr w:rsidR="006627FC" w14:paraId="4447D38F" w14:textId="77777777">
        <w:tc>
          <w:tcPr>
            <w:tcW w:w="1271" w:type="dxa"/>
          </w:tcPr>
          <w:p w14:paraId="1A74D17D" w14:textId="77777777" w:rsidR="006627FC" w:rsidRDefault="002E2BFA">
            <w:r>
              <w:t>-</w:t>
            </w:r>
            <w:proofErr w:type="spellStart"/>
            <w:r>
              <w:t>ance</w:t>
            </w:r>
            <w:proofErr w:type="spellEnd"/>
          </w:p>
        </w:tc>
        <w:tc>
          <w:tcPr>
            <w:tcW w:w="1276" w:type="dxa"/>
          </w:tcPr>
          <w:p w14:paraId="0E95610F" w14:textId="77777777" w:rsidR="006627FC" w:rsidRDefault="002E2BFA">
            <w:r>
              <w:t>-</w:t>
            </w:r>
            <w:proofErr w:type="spellStart"/>
            <w:r>
              <w:t>ance</w:t>
            </w:r>
            <w:proofErr w:type="spellEnd"/>
          </w:p>
        </w:tc>
        <w:tc>
          <w:tcPr>
            <w:tcW w:w="4788" w:type="dxa"/>
          </w:tcPr>
          <w:p w14:paraId="13B93C37" w14:textId="77777777" w:rsidR="006627FC" w:rsidRDefault="002E2BFA">
            <w:r>
              <w:t>Importance</w:t>
            </w:r>
          </w:p>
        </w:tc>
      </w:tr>
      <w:tr w:rsidR="006627FC" w14:paraId="40983C12" w14:textId="77777777">
        <w:tc>
          <w:tcPr>
            <w:tcW w:w="1271" w:type="dxa"/>
          </w:tcPr>
          <w:p w14:paraId="128BFD07" w14:textId="77777777" w:rsidR="006627FC" w:rsidRDefault="002E2BFA">
            <w:r>
              <w:t>-ion</w:t>
            </w:r>
          </w:p>
        </w:tc>
        <w:tc>
          <w:tcPr>
            <w:tcW w:w="1276" w:type="dxa"/>
          </w:tcPr>
          <w:p w14:paraId="1F76B47C" w14:textId="77777777" w:rsidR="006627FC" w:rsidRDefault="002E2BFA">
            <w:r>
              <w:t>-ion</w:t>
            </w:r>
          </w:p>
        </w:tc>
        <w:tc>
          <w:tcPr>
            <w:tcW w:w="4788" w:type="dxa"/>
          </w:tcPr>
          <w:p w14:paraId="27F6C2B4" w14:textId="77777777" w:rsidR="006627FC" w:rsidRDefault="002E2BFA">
            <w:r>
              <w:t>Opinion, condition, position</w:t>
            </w:r>
          </w:p>
        </w:tc>
      </w:tr>
      <w:tr w:rsidR="006627FC" w14:paraId="43899FA4" w14:textId="77777777">
        <w:tc>
          <w:tcPr>
            <w:tcW w:w="1271" w:type="dxa"/>
          </w:tcPr>
          <w:p w14:paraId="2B455FB9" w14:textId="77777777" w:rsidR="006627FC" w:rsidRDefault="002E2BFA">
            <w:r>
              <w:t>Exception</w:t>
            </w:r>
          </w:p>
        </w:tc>
        <w:tc>
          <w:tcPr>
            <w:tcW w:w="1276" w:type="dxa"/>
          </w:tcPr>
          <w:p w14:paraId="1F76063D" w14:textId="77777777" w:rsidR="006627FC" w:rsidRDefault="006627FC"/>
        </w:tc>
        <w:tc>
          <w:tcPr>
            <w:tcW w:w="4788" w:type="dxa"/>
          </w:tcPr>
          <w:p w14:paraId="0DDA1753" w14:textId="77777777" w:rsidR="006627FC" w:rsidRDefault="002E2BFA">
            <w:r>
              <w:t xml:space="preserve">Traduction </w:t>
            </w:r>
            <w:r>
              <w:rPr>
                <w:rFonts w:ascii="Arial" w:hAnsi="Arial" w:cs="Arial"/>
              </w:rPr>
              <w:t xml:space="preserve">→ </w:t>
            </w:r>
            <w:r>
              <w:t>Translation</w:t>
            </w:r>
          </w:p>
          <w:p w14:paraId="02BD715F" w14:textId="77777777" w:rsidR="006627FC" w:rsidRDefault="002E2BFA">
            <w:r>
              <w:t xml:space="preserve">Explication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Explanation</w:t>
            </w:r>
            <w:proofErr w:type="spellEnd"/>
          </w:p>
          <w:p w14:paraId="38B2EF0D" w14:textId="77777777" w:rsidR="006627FC" w:rsidRDefault="002E2BFA">
            <w:r>
              <w:t>Vacances</w:t>
            </w:r>
            <w:r>
              <w:rPr>
                <w:rFonts w:ascii="Arial" w:hAnsi="Arial" w:cs="Arial"/>
              </w:rPr>
              <w:t xml:space="preserve"> → </w:t>
            </w:r>
            <w:r>
              <w:t>Vacation</w:t>
            </w:r>
          </w:p>
        </w:tc>
      </w:tr>
      <w:tr w:rsidR="006627FC" w14:paraId="580788E1" w14:textId="77777777">
        <w:tc>
          <w:tcPr>
            <w:tcW w:w="1271" w:type="dxa"/>
          </w:tcPr>
          <w:p w14:paraId="11BE1FDC" w14:textId="77777777" w:rsidR="006627FC" w:rsidRDefault="002E2BFA">
            <w:r>
              <w:t>-al</w:t>
            </w:r>
          </w:p>
        </w:tc>
        <w:tc>
          <w:tcPr>
            <w:tcW w:w="1276" w:type="dxa"/>
          </w:tcPr>
          <w:p w14:paraId="45D90720" w14:textId="77777777" w:rsidR="006627FC" w:rsidRDefault="002E2BFA">
            <w:r>
              <w:t>-al</w:t>
            </w:r>
          </w:p>
        </w:tc>
        <w:tc>
          <w:tcPr>
            <w:tcW w:w="4788" w:type="dxa"/>
          </w:tcPr>
          <w:p w14:paraId="31F3260D" w14:textId="77777777" w:rsidR="006627FC" w:rsidRDefault="002E2BFA">
            <w:r>
              <w:t xml:space="preserve">Normal, </w:t>
            </w:r>
            <w:proofErr w:type="spellStart"/>
            <w:r>
              <w:t>mineral</w:t>
            </w:r>
            <w:proofErr w:type="spellEnd"/>
            <w:r>
              <w:t xml:space="preserve">, animal, </w:t>
            </w:r>
            <w:proofErr w:type="spellStart"/>
            <w:r>
              <w:t>special</w:t>
            </w:r>
            <w:proofErr w:type="spellEnd"/>
          </w:p>
        </w:tc>
      </w:tr>
      <w:tr w:rsidR="006627FC" w14:paraId="51821E65" w14:textId="77777777">
        <w:tc>
          <w:tcPr>
            <w:tcW w:w="1271" w:type="dxa"/>
          </w:tcPr>
          <w:p w14:paraId="341AF682" w14:textId="77777777" w:rsidR="006627FC" w:rsidRDefault="002E2BFA">
            <w:r>
              <w:t>-ment</w:t>
            </w:r>
          </w:p>
        </w:tc>
        <w:tc>
          <w:tcPr>
            <w:tcW w:w="1276" w:type="dxa"/>
          </w:tcPr>
          <w:p w14:paraId="096F99BE" w14:textId="77777777" w:rsidR="006627FC" w:rsidRDefault="002E2BFA">
            <w:r>
              <w:t>-</w:t>
            </w:r>
            <w:proofErr w:type="spellStart"/>
            <w:r>
              <w:t>ally</w:t>
            </w:r>
            <w:proofErr w:type="spellEnd"/>
          </w:p>
        </w:tc>
        <w:tc>
          <w:tcPr>
            <w:tcW w:w="4788" w:type="dxa"/>
          </w:tcPr>
          <w:p w14:paraId="1969D090" w14:textId="77777777" w:rsidR="006627FC" w:rsidRDefault="002E2BFA">
            <w:r>
              <w:t xml:space="preserve">Normalement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normally</w:t>
            </w:r>
            <w:proofErr w:type="spellEnd"/>
          </w:p>
          <w:p w14:paraId="0B72E32E" w14:textId="77777777" w:rsidR="006627FC" w:rsidRDefault="002E2BFA">
            <w:r>
              <w:t xml:space="preserve">Généralement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generally</w:t>
            </w:r>
            <w:proofErr w:type="spellEnd"/>
          </w:p>
        </w:tc>
      </w:tr>
      <w:tr w:rsidR="006627FC" w14:paraId="0B47A308" w14:textId="77777777">
        <w:tc>
          <w:tcPr>
            <w:tcW w:w="1271" w:type="dxa"/>
          </w:tcPr>
          <w:p w14:paraId="07D4FBDC" w14:textId="77777777" w:rsidR="006627FC" w:rsidRDefault="002E2BFA">
            <w:r>
              <w:t>-té</w:t>
            </w:r>
          </w:p>
        </w:tc>
        <w:tc>
          <w:tcPr>
            <w:tcW w:w="1276" w:type="dxa"/>
          </w:tcPr>
          <w:p w14:paraId="10CEE15F" w14:textId="77777777" w:rsidR="006627FC" w:rsidRDefault="002E2BFA">
            <w:r>
              <w:t>-</w:t>
            </w:r>
            <w:proofErr w:type="spellStart"/>
            <w:r>
              <w:t>ty</w:t>
            </w:r>
            <w:proofErr w:type="spellEnd"/>
          </w:p>
        </w:tc>
        <w:tc>
          <w:tcPr>
            <w:tcW w:w="4788" w:type="dxa"/>
          </w:tcPr>
          <w:p w14:paraId="6BA8A0B2" w14:textId="77777777" w:rsidR="006627FC" w:rsidRDefault="002E2BFA">
            <w:r>
              <w:t xml:space="preserve">Liberté </w:t>
            </w:r>
            <w:r>
              <w:rPr>
                <w:rFonts w:ascii="Arial" w:hAnsi="Arial" w:cs="Arial"/>
              </w:rPr>
              <w:t xml:space="preserve">→ </w:t>
            </w:r>
            <w:r>
              <w:t>liberty</w:t>
            </w:r>
          </w:p>
          <w:p w14:paraId="3F29CCCB" w14:textId="77777777" w:rsidR="006627FC" w:rsidRDefault="002E2BFA">
            <w:r>
              <w:t xml:space="preserve">Modernité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modernity</w:t>
            </w:r>
            <w:proofErr w:type="spellEnd"/>
          </w:p>
          <w:p w14:paraId="41A2529A" w14:textId="77777777" w:rsidR="006627FC" w:rsidRDefault="002E2BFA">
            <w:r>
              <w:t xml:space="preserve">Prospérité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prosperity</w:t>
            </w:r>
            <w:proofErr w:type="spellEnd"/>
          </w:p>
        </w:tc>
      </w:tr>
      <w:tr w:rsidR="006627FC" w14:paraId="05261FD6" w14:textId="77777777">
        <w:tc>
          <w:tcPr>
            <w:tcW w:w="1271" w:type="dxa"/>
          </w:tcPr>
          <w:p w14:paraId="56462F83" w14:textId="77777777" w:rsidR="006627FC" w:rsidRDefault="002E2BFA">
            <w:r>
              <w:t>-</w:t>
            </w:r>
            <w:proofErr w:type="spellStart"/>
            <w:r>
              <w:t>ique</w:t>
            </w:r>
            <w:proofErr w:type="spellEnd"/>
          </w:p>
        </w:tc>
        <w:tc>
          <w:tcPr>
            <w:tcW w:w="1276" w:type="dxa"/>
          </w:tcPr>
          <w:p w14:paraId="5D99AAFA" w14:textId="77777777" w:rsidR="006627FC" w:rsidRDefault="002E2BFA">
            <w:r>
              <w:t>-</w:t>
            </w:r>
            <w:proofErr w:type="spellStart"/>
            <w:r>
              <w:t>ical</w:t>
            </w:r>
            <w:proofErr w:type="spellEnd"/>
          </w:p>
        </w:tc>
        <w:tc>
          <w:tcPr>
            <w:tcW w:w="4788" w:type="dxa"/>
          </w:tcPr>
          <w:p w14:paraId="6B41125B" w14:textId="77777777" w:rsidR="006627FC" w:rsidRDefault="002E2BFA">
            <w:r>
              <w:t xml:space="preserve">Economique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economical</w:t>
            </w:r>
            <w:proofErr w:type="spellEnd"/>
          </w:p>
          <w:p w14:paraId="3A6A2F96" w14:textId="77777777" w:rsidR="006627FC" w:rsidRDefault="002E2BFA">
            <w:r>
              <w:t xml:space="preserve">Logique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logical</w:t>
            </w:r>
            <w:proofErr w:type="spellEnd"/>
          </w:p>
          <w:p w14:paraId="16B05128" w14:textId="77777777" w:rsidR="006627FC" w:rsidRDefault="002E2BFA">
            <w:r>
              <w:t xml:space="preserve">Pratique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practical</w:t>
            </w:r>
            <w:proofErr w:type="spellEnd"/>
          </w:p>
        </w:tc>
      </w:tr>
      <w:tr w:rsidR="006627FC" w:rsidRPr="008C5E1E" w14:paraId="11F27207" w14:textId="77777777">
        <w:tc>
          <w:tcPr>
            <w:tcW w:w="1271" w:type="dxa"/>
          </w:tcPr>
          <w:p w14:paraId="229FFFFA" w14:textId="77777777" w:rsidR="006627FC" w:rsidRDefault="002E2BFA">
            <w:r>
              <w:t>-aire</w:t>
            </w:r>
          </w:p>
        </w:tc>
        <w:tc>
          <w:tcPr>
            <w:tcW w:w="1276" w:type="dxa"/>
          </w:tcPr>
          <w:p w14:paraId="6F2BEC3D" w14:textId="77777777" w:rsidR="006627FC" w:rsidRDefault="002E2BFA">
            <w:r>
              <w:t>-</w:t>
            </w:r>
            <w:proofErr w:type="spellStart"/>
            <w:r>
              <w:t>ary</w:t>
            </w:r>
            <w:proofErr w:type="spellEnd"/>
          </w:p>
        </w:tc>
        <w:tc>
          <w:tcPr>
            <w:tcW w:w="4788" w:type="dxa"/>
          </w:tcPr>
          <w:p w14:paraId="0312D8E0" w14:textId="77777777" w:rsidR="006627FC" w:rsidRDefault="002E2BFA">
            <w:pPr>
              <w:rPr>
                <w:lang w:val="en-GB"/>
              </w:rPr>
            </w:pPr>
            <w:r>
              <w:rPr>
                <w:lang w:val="en-GB"/>
              </w:rPr>
              <w:t xml:space="preserve">Necessaire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necessary</w:t>
            </w:r>
          </w:p>
          <w:p w14:paraId="0516AE78" w14:textId="77777777" w:rsidR="006627FC" w:rsidRDefault="002E2BF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Contraire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contrary</w:t>
            </w:r>
          </w:p>
          <w:p w14:paraId="522FE1B3" w14:textId="77777777" w:rsidR="006627FC" w:rsidRDefault="002E2BF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Militaire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military</w:t>
            </w:r>
          </w:p>
        </w:tc>
      </w:tr>
    </w:tbl>
    <w:p w14:paraId="1D0D3137" w14:textId="77777777" w:rsidR="006627FC" w:rsidRDefault="002E2BFA">
      <w:pPr>
        <w:pStyle w:val="Titre2"/>
      </w:pPr>
      <w:r>
        <w:lastRenderedPageBreak/>
        <w:t>Du verbe au nom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6627FC" w14:paraId="5B6C63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1E25C713" w14:textId="77777777" w:rsidR="006627FC" w:rsidRDefault="002E2BFA">
            <w:r>
              <w:t>Nom</w:t>
            </w:r>
          </w:p>
        </w:tc>
        <w:tc>
          <w:tcPr>
            <w:tcW w:w="2445" w:type="dxa"/>
          </w:tcPr>
          <w:p w14:paraId="2A52F14E" w14:textId="77777777" w:rsidR="006627FC" w:rsidRDefault="002E2BFA">
            <w:r>
              <w:t>Verbe</w:t>
            </w:r>
          </w:p>
        </w:tc>
        <w:tc>
          <w:tcPr>
            <w:tcW w:w="2445" w:type="dxa"/>
          </w:tcPr>
          <w:p w14:paraId="4B00092A" w14:textId="77777777" w:rsidR="006627FC" w:rsidRDefault="002E2BFA">
            <w:proofErr w:type="spellStart"/>
            <w:r>
              <w:t>Verb</w:t>
            </w:r>
            <w:proofErr w:type="spellEnd"/>
          </w:p>
        </w:tc>
      </w:tr>
      <w:tr w:rsidR="006627FC" w14:paraId="2859962A" w14:textId="77777777">
        <w:tc>
          <w:tcPr>
            <w:tcW w:w="2445" w:type="dxa"/>
          </w:tcPr>
          <w:p w14:paraId="68269EA6" w14:textId="77777777" w:rsidR="006627FC" w:rsidRDefault="002E2BFA">
            <w:r>
              <w:t>Confirmation</w:t>
            </w:r>
          </w:p>
        </w:tc>
        <w:tc>
          <w:tcPr>
            <w:tcW w:w="2445" w:type="dxa"/>
          </w:tcPr>
          <w:p w14:paraId="2CA14190" w14:textId="77777777" w:rsidR="006627FC" w:rsidRDefault="002E2BFA">
            <w:r>
              <w:t>Confirmer</w:t>
            </w:r>
          </w:p>
        </w:tc>
        <w:tc>
          <w:tcPr>
            <w:tcW w:w="2445" w:type="dxa"/>
          </w:tcPr>
          <w:p w14:paraId="415D036F" w14:textId="77777777" w:rsidR="006627FC" w:rsidRDefault="002E2BFA">
            <w:r>
              <w:t xml:space="preserve">To </w:t>
            </w:r>
            <w:proofErr w:type="spellStart"/>
            <w:r>
              <w:t>confirm</w:t>
            </w:r>
            <w:proofErr w:type="spellEnd"/>
          </w:p>
        </w:tc>
      </w:tr>
      <w:tr w:rsidR="006627FC" w14:paraId="0F0D00C0" w14:textId="77777777">
        <w:tc>
          <w:tcPr>
            <w:tcW w:w="2445" w:type="dxa"/>
          </w:tcPr>
          <w:p w14:paraId="0FE27EC3" w14:textId="77777777" w:rsidR="006627FC" w:rsidRDefault="002E2BFA">
            <w:r>
              <w:t>Formation</w:t>
            </w:r>
          </w:p>
        </w:tc>
        <w:tc>
          <w:tcPr>
            <w:tcW w:w="2445" w:type="dxa"/>
          </w:tcPr>
          <w:p w14:paraId="7F25A679" w14:textId="77777777" w:rsidR="006627FC" w:rsidRDefault="002E2BFA">
            <w:r>
              <w:t>Former</w:t>
            </w:r>
          </w:p>
        </w:tc>
        <w:tc>
          <w:tcPr>
            <w:tcW w:w="2445" w:type="dxa"/>
          </w:tcPr>
          <w:p w14:paraId="62707388" w14:textId="77777777" w:rsidR="006627FC" w:rsidRDefault="002E2BFA">
            <w:r>
              <w:t xml:space="preserve">To </w:t>
            </w:r>
            <w:proofErr w:type="spellStart"/>
            <w:r>
              <w:t>form</w:t>
            </w:r>
            <w:proofErr w:type="spellEnd"/>
          </w:p>
        </w:tc>
      </w:tr>
      <w:tr w:rsidR="006627FC" w14:paraId="70A9B540" w14:textId="77777777">
        <w:tc>
          <w:tcPr>
            <w:tcW w:w="2445" w:type="dxa"/>
          </w:tcPr>
          <w:p w14:paraId="00E27F26" w14:textId="77777777" w:rsidR="006627FC" w:rsidRDefault="002E2BFA">
            <w:r>
              <w:t>Invitation</w:t>
            </w:r>
          </w:p>
        </w:tc>
        <w:tc>
          <w:tcPr>
            <w:tcW w:w="2445" w:type="dxa"/>
          </w:tcPr>
          <w:p w14:paraId="0C348D87" w14:textId="77777777" w:rsidR="006627FC" w:rsidRDefault="002E2BFA">
            <w:r>
              <w:t>Inviter</w:t>
            </w:r>
          </w:p>
        </w:tc>
        <w:tc>
          <w:tcPr>
            <w:tcW w:w="2445" w:type="dxa"/>
          </w:tcPr>
          <w:p w14:paraId="57263AC6" w14:textId="77777777" w:rsidR="006627FC" w:rsidRDefault="002E2BFA">
            <w:r>
              <w:t>To invite</w:t>
            </w:r>
          </w:p>
        </w:tc>
      </w:tr>
    </w:tbl>
    <w:p w14:paraId="399B4F63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Transformer en </w:t>
      </w:r>
      <w:r>
        <w:rPr>
          <w:rStyle w:val="Accentuation"/>
          <w:iCs w:val="0"/>
          <w:color w:val="auto"/>
        </w:rPr>
        <w:t>adverbe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627FC" w14:paraId="7867811C" w14:textId="77777777">
        <w:tc>
          <w:tcPr>
            <w:tcW w:w="3667" w:type="dxa"/>
          </w:tcPr>
          <w:p w14:paraId="16415B9D" w14:textId="77777777" w:rsidR="006627FC" w:rsidRDefault="002E2BFA">
            <w:r>
              <w:rPr>
                <w:rStyle w:val="Accentuation"/>
                <w:iCs w:val="0"/>
                <w:color w:val="auto"/>
              </w:rPr>
              <w:t xml:space="preserve">Adjectif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ly</w:t>
            </w:r>
            <w:proofErr w:type="spellEnd"/>
          </w:p>
        </w:tc>
        <w:tc>
          <w:tcPr>
            <w:tcW w:w="3668" w:type="dxa"/>
          </w:tcPr>
          <w:p w14:paraId="646456EC" w14:textId="77777777" w:rsidR="006627FC" w:rsidRDefault="002E2BFA">
            <w:r>
              <w:rPr>
                <w:rStyle w:val="Accentuation"/>
                <w:iCs w:val="0"/>
                <w:color w:val="auto"/>
              </w:rPr>
              <w:t xml:space="preserve">Verbe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ly</w:t>
            </w:r>
            <w:proofErr w:type="spellEnd"/>
          </w:p>
        </w:tc>
      </w:tr>
    </w:tbl>
    <w:p w14:paraId="35D10629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Transformer en nom</w:t>
      </w:r>
    </w:p>
    <w:p w14:paraId="2EE61775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Adjectif + ness ou + </w:t>
      </w:r>
      <w:proofErr w:type="spellStart"/>
      <w:r>
        <w:rPr>
          <w:rStyle w:val="Accentuation"/>
          <w:iCs w:val="0"/>
          <w:color w:val="auto"/>
        </w:rPr>
        <w:t>less</w:t>
      </w:r>
      <w:proofErr w:type="spellEnd"/>
    </w:p>
    <w:p w14:paraId="4C1E9EB2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Verbe + er (driver) métier</w:t>
      </w:r>
    </w:p>
    <w:p w14:paraId="4DBAFF89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+ Ion (collision</w:t>
      </w:r>
      <w:r>
        <w:rPr>
          <w:rStyle w:val="Accentuation"/>
          <w:iCs w:val="0"/>
          <w:color w:val="auto"/>
        </w:rPr>
        <w:tab/>
      </w:r>
    </w:p>
    <w:p w14:paraId="19EA01B0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Exemple :</w:t>
      </w:r>
      <w:r>
        <w:rPr>
          <w:rStyle w:val="Accentuation"/>
          <w:iCs w:val="0"/>
          <w:color w:val="auto"/>
        </w:rPr>
        <w:t xml:space="preserve"> </w:t>
      </w:r>
      <w:proofErr w:type="spellStart"/>
      <w:r>
        <w:rPr>
          <w:rStyle w:val="Accentuation"/>
          <w:iCs w:val="0"/>
          <w:color w:val="auto"/>
        </w:rPr>
        <w:t>great+ness</w:t>
      </w:r>
      <w:proofErr w:type="spellEnd"/>
      <w:r>
        <w:rPr>
          <w:rStyle w:val="Accentuation"/>
          <w:iCs w:val="0"/>
          <w:color w:val="auto"/>
        </w:rPr>
        <w:t xml:space="preserve"> (grandeur)</w:t>
      </w:r>
    </w:p>
    <w:p w14:paraId="414F8B63" w14:textId="77777777" w:rsidR="006627FC" w:rsidRDefault="002E2BFA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Transformer en adjectif</w:t>
      </w:r>
    </w:p>
    <w:p w14:paraId="23A335A0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Nom + full</w:t>
      </w:r>
    </w:p>
    <w:p w14:paraId="474CFABD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p w14:paraId="6F3C06AA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Lorsque </w:t>
      </w:r>
      <w:proofErr w:type="spellStart"/>
      <w:proofErr w:type="gramStart"/>
      <w:r>
        <w:rPr>
          <w:rStyle w:val="Accentuation"/>
          <w:iCs w:val="0"/>
          <w:color w:val="auto"/>
        </w:rPr>
        <w:t>ca</w:t>
      </w:r>
      <w:proofErr w:type="spellEnd"/>
      <w:proofErr w:type="gramEnd"/>
      <w:r>
        <w:rPr>
          <w:rStyle w:val="Accentuation"/>
          <w:iCs w:val="0"/>
          <w:color w:val="auto"/>
        </w:rPr>
        <w:t xml:space="preserve"> se rattache au verbe</w:t>
      </w:r>
    </w:p>
    <w:p w14:paraId="6CD89813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Adverbe : </w:t>
      </w:r>
      <w:r>
        <w:rPr>
          <w:rStyle w:val="Accentuation"/>
          <w:iCs w:val="0"/>
          <w:color w:val="auto"/>
        </w:rPr>
        <w:t>participe passé</w:t>
      </w:r>
    </w:p>
    <w:p w14:paraId="4C4EF588" w14:textId="77777777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Lorsque </w:t>
      </w:r>
      <w:proofErr w:type="spellStart"/>
      <w:proofErr w:type="gramStart"/>
      <w:r>
        <w:rPr>
          <w:rStyle w:val="Accentuation"/>
          <w:iCs w:val="0"/>
          <w:color w:val="auto"/>
        </w:rPr>
        <w:t>ca</w:t>
      </w:r>
      <w:proofErr w:type="spellEnd"/>
      <w:proofErr w:type="gramEnd"/>
      <w:r>
        <w:rPr>
          <w:rStyle w:val="Accentuation"/>
          <w:iCs w:val="0"/>
          <w:color w:val="auto"/>
        </w:rPr>
        <w:t xml:space="preserve"> se rattache à un nom ou au sujet.</w:t>
      </w:r>
    </w:p>
    <w:p w14:paraId="0C2E3A27" w14:textId="2222F392" w:rsidR="006627FC" w:rsidRDefault="002E2BFA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Directement avant le nom ou après to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>/</w:t>
      </w:r>
      <w:proofErr w:type="spellStart"/>
      <w:r>
        <w:rPr>
          <w:rStyle w:val="Accentuation"/>
          <w:iCs w:val="0"/>
          <w:color w:val="auto"/>
        </w:rPr>
        <w:t>seem</w:t>
      </w:r>
      <w:proofErr w:type="spellEnd"/>
      <w:r>
        <w:rPr>
          <w:rStyle w:val="Accentuation"/>
          <w:iCs w:val="0"/>
          <w:color w:val="auto"/>
        </w:rPr>
        <w:t xml:space="preserve">/look. Adjectif : verbe + 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</w:p>
    <w:p w14:paraId="31E6F0DF" w14:textId="7A56193D" w:rsidR="005B36DB" w:rsidRDefault="005B36DB" w:rsidP="005B36DB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Du nom au verbe</w:t>
      </w:r>
    </w:p>
    <w:p w14:paraId="2841CEE7" w14:textId="4D76262F" w:rsidR="005B36DB" w:rsidRDefault="005B36DB" w:rsidP="005B36DB">
      <w:r>
        <w:t xml:space="preserve">Adjective + EN ou </w:t>
      </w:r>
      <w:proofErr w:type="spellStart"/>
      <w:r>
        <w:t>noun</w:t>
      </w:r>
      <w:proofErr w:type="spellEnd"/>
      <w:r>
        <w:t xml:space="preserve"> + EN </w:t>
      </w:r>
      <w:r w:rsidR="00BA3A6B">
        <w:t xml:space="preserve">en </w:t>
      </w:r>
      <w:proofErr w:type="spellStart"/>
      <w:r>
        <w:t>verb</w:t>
      </w:r>
      <w:proofErr w:type="spellEnd"/>
    </w:p>
    <w:p w14:paraId="7FAB45F6" w14:textId="3BE8887C" w:rsidR="005B36DB" w:rsidRPr="008C5E1E" w:rsidRDefault="005B36DB" w:rsidP="005B36DB">
      <w:pPr>
        <w:rPr>
          <w:lang w:val="en-GB"/>
        </w:rPr>
      </w:pPr>
      <w:r w:rsidRPr="008C5E1E">
        <w:rPr>
          <w:lang w:val="en-GB"/>
        </w:rPr>
        <w:t xml:space="preserve">to </w:t>
      </w:r>
      <w:proofErr w:type="spellStart"/>
      <w:r w:rsidRPr="008C5E1E">
        <w:rPr>
          <w:lang w:val="en-GB"/>
        </w:rPr>
        <w:t>strengthEN</w:t>
      </w:r>
      <w:proofErr w:type="spellEnd"/>
      <w:r w:rsidRPr="008C5E1E">
        <w:rPr>
          <w:lang w:val="en-GB"/>
        </w:rPr>
        <w:t xml:space="preserve"> = </w:t>
      </w:r>
      <w:proofErr w:type="spellStart"/>
      <w:r w:rsidRPr="008C5E1E">
        <w:rPr>
          <w:lang w:val="en-GB"/>
        </w:rPr>
        <w:t>renforcer</w:t>
      </w:r>
      <w:proofErr w:type="spellEnd"/>
      <w:r w:rsidRPr="008C5E1E">
        <w:rPr>
          <w:lang w:val="en-GB"/>
        </w:rPr>
        <w:t xml:space="preserve"> /fortifier</w:t>
      </w:r>
    </w:p>
    <w:p w14:paraId="54132A14" w14:textId="298AF661" w:rsidR="005B36DB" w:rsidRPr="008C5E1E" w:rsidRDefault="005B36DB" w:rsidP="005B36DB">
      <w:pPr>
        <w:rPr>
          <w:lang w:val="en-GB"/>
        </w:rPr>
      </w:pPr>
      <w:r w:rsidRPr="008C5E1E">
        <w:rPr>
          <w:lang w:val="en-GB"/>
        </w:rPr>
        <w:t xml:space="preserve">To </w:t>
      </w:r>
      <w:proofErr w:type="spellStart"/>
      <w:r w:rsidRPr="008C5E1E">
        <w:rPr>
          <w:lang w:val="en-GB"/>
        </w:rPr>
        <w:t>lengthEN</w:t>
      </w:r>
      <w:proofErr w:type="spellEnd"/>
      <w:r w:rsidRPr="008C5E1E">
        <w:rPr>
          <w:lang w:val="en-GB"/>
        </w:rPr>
        <w:t xml:space="preserve"> = </w:t>
      </w:r>
      <w:proofErr w:type="spellStart"/>
      <w:r w:rsidRPr="008C5E1E">
        <w:rPr>
          <w:lang w:val="en-GB"/>
        </w:rPr>
        <w:t>rallonger</w:t>
      </w:r>
      <w:proofErr w:type="spellEnd"/>
    </w:p>
    <w:p w14:paraId="1F703425" w14:textId="154F140C" w:rsidR="005B36DB" w:rsidRDefault="005B36DB" w:rsidP="005B36DB">
      <w:r>
        <w:t xml:space="preserve">To </w:t>
      </w:r>
      <w:proofErr w:type="spellStart"/>
      <w:r>
        <w:t>hardEN</w:t>
      </w:r>
      <w:proofErr w:type="spellEnd"/>
      <w:r>
        <w:t xml:space="preserve"> = durcir</w:t>
      </w:r>
    </w:p>
    <w:p w14:paraId="15C0BA8C" w14:textId="1DC14A74" w:rsidR="008D7EB4" w:rsidRDefault="008D7EB4" w:rsidP="005B36DB"/>
    <w:p w14:paraId="1B520375" w14:textId="345B65A3" w:rsidR="008D7EB4" w:rsidRDefault="008D7EB4" w:rsidP="005B36DB"/>
    <w:p w14:paraId="3156F8A8" w14:textId="07ABBF56" w:rsidR="008D7EB4" w:rsidRDefault="008D7EB4" w:rsidP="005B36DB">
      <w:r>
        <w:t>Do (not) let sujet verbe Ne pas laisser ….</w:t>
      </w:r>
    </w:p>
    <w:p w14:paraId="2E14B31F" w14:textId="6A8E4667" w:rsidR="00A6203A" w:rsidRDefault="00A6203A" w:rsidP="00A6203A">
      <w:pPr>
        <w:pStyle w:val="Titre1"/>
      </w:pPr>
      <w:r>
        <w:t>Les nombres</w:t>
      </w:r>
    </w:p>
    <w:p w14:paraId="33B8FF13" w14:textId="29E00804" w:rsidR="00A6203A" w:rsidRPr="008C5E1E" w:rsidRDefault="00A6203A" w:rsidP="00A6203A">
      <w:pPr>
        <w:rPr>
          <w:lang w:val="en-GB"/>
        </w:rPr>
      </w:pPr>
      <w:r w:rsidRPr="008C5E1E">
        <w:rPr>
          <w:lang w:val="en-GB"/>
        </w:rPr>
        <w:t xml:space="preserve">245 two hundred and </w:t>
      </w:r>
      <w:r w:rsidR="00714D05" w:rsidRPr="008C5E1E">
        <w:rPr>
          <w:lang w:val="en-GB"/>
        </w:rPr>
        <w:t>forty-five</w:t>
      </w:r>
    </w:p>
    <w:p w14:paraId="1A7B63C2" w14:textId="44BE38E3" w:rsidR="00A6203A" w:rsidRPr="008C5E1E" w:rsidRDefault="00A6203A" w:rsidP="00A6203A">
      <w:pPr>
        <w:rPr>
          <w:lang w:val="en-GB"/>
        </w:rPr>
      </w:pPr>
      <w:r w:rsidRPr="008C5E1E">
        <w:rPr>
          <w:lang w:val="en-GB"/>
        </w:rPr>
        <w:t>1 200</w:t>
      </w:r>
      <w:r w:rsidRPr="008C5E1E">
        <w:rPr>
          <w:lang w:val="en-GB"/>
        </w:rPr>
        <w:tab/>
        <w:t>one thousand, two hundred</w:t>
      </w:r>
    </w:p>
    <w:p w14:paraId="5099291E" w14:textId="2E919A3D" w:rsidR="00A6203A" w:rsidRPr="008C5E1E" w:rsidRDefault="00A6203A" w:rsidP="00A6203A">
      <w:pPr>
        <w:rPr>
          <w:lang w:val="en-GB"/>
        </w:rPr>
      </w:pPr>
      <w:r w:rsidRPr="008C5E1E">
        <w:rPr>
          <w:lang w:val="en-GB"/>
        </w:rPr>
        <w:t xml:space="preserve">56 603 </w:t>
      </w:r>
      <w:proofErr w:type="gramStart"/>
      <w:r w:rsidR="00714D05" w:rsidRPr="008C5E1E">
        <w:rPr>
          <w:lang w:val="en-GB"/>
        </w:rPr>
        <w:t>fifty</w:t>
      </w:r>
      <w:r w:rsidRPr="008C5E1E">
        <w:rPr>
          <w:lang w:val="en-GB"/>
        </w:rPr>
        <w:t xml:space="preserve"> six</w:t>
      </w:r>
      <w:proofErr w:type="gramEnd"/>
      <w:r w:rsidRPr="008C5E1E">
        <w:rPr>
          <w:lang w:val="en-GB"/>
        </w:rPr>
        <w:t>, six hundred and three</w:t>
      </w:r>
    </w:p>
    <w:p w14:paraId="53CA28A7" w14:textId="2CBE5F36" w:rsidR="00A6203A" w:rsidRPr="008C5E1E" w:rsidRDefault="00A6203A" w:rsidP="00A6203A">
      <w:pPr>
        <w:rPr>
          <w:lang w:val="en-GB"/>
        </w:rPr>
      </w:pPr>
      <w:r w:rsidRPr="008C5E1E">
        <w:rPr>
          <w:lang w:val="en-GB"/>
        </w:rPr>
        <w:t xml:space="preserve">245 803 two hundred and </w:t>
      </w:r>
      <w:r w:rsidR="00714D05" w:rsidRPr="008C5E1E">
        <w:rPr>
          <w:lang w:val="en-GB"/>
        </w:rPr>
        <w:t>forty-five</w:t>
      </w:r>
      <w:r w:rsidRPr="008C5E1E">
        <w:rPr>
          <w:lang w:val="en-GB"/>
        </w:rPr>
        <w:t xml:space="preserve"> thousand, eight hundred and three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714D05" w14:paraId="6E64C126" w14:textId="77777777" w:rsidTr="007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45811C8" w14:textId="77777777" w:rsidR="00714D05" w:rsidRDefault="00714D05" w:rsidP="00A6203A">
            <w:pPr>
              <w:rPr>
                <w:rFonts w:eastAsiaTheme="minorEastAsia"/>
              </w:rPr>
            </w:pPr>
          </w:p>
        </w:tc>
        <w:tc>
          <w:tcPr>
            <w:tcW w:w="3668" w:type="dxa"/>
          </w:tcPr>
          <w:p w14:paraId="41AEEA71" w14:textId="77777777" w:rsidR="00714D05" w:rsidRDefault="00714D05" w:rsidP="00A6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14D05" w14:paraId="79D297B1" w14:textId="77777777" w:rsidTr="007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A52AF50" w14:textId="0CD0ECA7" w:rsidR="00714D05" w:rsidRPr="00714D05" w:rsidRDefault="00714D05" w:rsidP="00A6203A">
            <w:pPr>
              <w:rPr>
                <w:rFonts w:eastAsiaTheme="minorEastAsia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68" w:type="dxa"/>
          </w:tcPr>
          <w:p w14:paraId="411C681A" w14:textId="4D7012C9" w:rsidR="00714D05" w:rsidRDefault="00714D05" w:rsidP="00A62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lang w:val="en-GB"/>
              </w:rPr>
              <w:t>Thirteen</w:t>
            </w:r>
            <w:r w:rsidRPr="008C5E1E">
              <w:rPr>
                <w:rFonts w:eastAsiaTheme="minorEastAsia"/>
                <w:lang w:val="en-GB"/>
              </w:rPr>
              <w:t xml:space="preserve"> </w:t>
            </w:r>
            <w:r>
              <w:rPr>
                <w:rFonts w:eastAsiaTheme="minorEastAsia"/>
                <w:lang w:val="en-GB"/>
              </w:rPr>
              <w:t>s</w:t>
            </w:r>
            <w:r w:rsidRPr="008C5E1E">
              <w:rPr>
                <w:rFonts w:eastAsiaTheme="minorEastAsia"/>
                <w:lang w:val="en-GB"/>
              </w:rPr>
              <w:t>quared</w:t>
            </w:r>
          </w:p>
        </w:tc>
      </w:tr>
      <w:tr w:rsidR="00714D05" w14:paraId="7071644D" w14:textId="77777777" w:rsidTr="007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F1250DF" w14:textId="0A8AE070" w:rsidR="00714D05" w:rsidRPr="00714D05" w:rsidRDefault="00714D05" w:rsidP="00A6203A">
            <w:pPr>
              <w:rPr>
                <w:rFonts w:eastAsiaTheme="minorEastAsia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668" w:type="dxa"/>
          </w:tcPr>
          <w:p w14:paraId="1CB54053" w14:textId="068CD0ED" w:rsidR="00714D05" w:rsidRDefault="00714D05" w:rsidP="00A62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lang w:val="en-GB"/>
              </w:rPr>
              <w:t>Thirteen</w:t>
            </w:r>
            <w:r w:rsidRPr="008C5E1E">
              <w:rPr>
                <w:rFonts w:eastAsiaTheme="minorEastAsia"/>
                <w:lang w:val="en-GB"/>
              </w:rPr>
              <w:t xml:space="preserve"> cubed</w:t>
            </w:r>
          </w:p>
        </w:tc>
      </w:tr>
      <w:tr w:rsidR="00714D05" w14:paraId="659EA770" w14:textId="77777777" w:rsidTr="007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921C7FF" w14:textId="26BAD605" w:rsidR="00714D05" w:rsidRDefault="00714D05" w:rsidP="00A6203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668" w:type="dxa"/>
          </w:tcPr>
          <w:p w14:paraId="30025C60" w14:textId="46136C7A" w:rsidR="00714D05" w:rsidRPr="00714D05" w:rsidRDefault="00714D05" w:rsidP="00A62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8C5E1E">
              <w:rPr>
                <w:rFonts w:eastAsiaTheme="minorEastAsia"/>
                <w:lang w:val="en-GB"/>
              </w:rPr>
              <w:t>Thirteen to fourth power</w:t>
            </w:r>
          </w:p>
        </w:tc>
      </w:tr>
      <w:tr w:rsidR="00714D05" w:rsidRPr="00714D05" w14:paraId="3EC1CA54" w14:textId="77777777" w:rsidTr="007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554A766" w14:textId="77777777" w:rsidR="00714D05" w:rsidRPr="00714D05" w:rsidRDefault="00714D05" w:rsidP="00A6203A">
            <w:pPr>
              <w:rPr>
                <w:rFonts w:eastAsia="Times New Roman" w:cs="Times New Roman"/>
                <w:b w:val="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</m:rad>
              </m:oMath>
            </m:oMathPara>
          </w:p>
          <w:p w14:paraId="5BE6082A" w14:textId="4E0B60B6" w:rsidR="00714D05" w:rsidRDefault="00714D05" w:rsidP="00A620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…</w:t>
            </w:r>
          </w:p>
        </w:tc>
        <w:tc>
          <w:tcPr>
            <w:tcW w:w="3668" w:type="dxa"/>
          </w:tcPr>
          <w:p w14:paraId="3592D16D" w14:textId="02E91525" w:rsidR="00714D05" w:rsidRPr="008C5E1E" w:rsidRDefault="00714D05" w:rsidP="007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</w:t>
            </w:r>
            <w:r w:rsidRPr="008C5E1E">
              <w:rPr>
                <w:rFonts w:eastAsiaTheme="minorEastAsia"/>
                <w:lang w:val="en-GB"/>
              </w:rPr>
              <w:t>he square root of two</w:t>
            </w:r>
          </w:p>
          <w:p w14:paraId="22D41F4E" w14:textId="39417648" w:rsidR="00714D05" w:rsidRPr="008C5E1E" w:rsidRDefault="00714D05" w:rsidP="00A62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8C5E1E">
              <w:rPr>
                <w:rFonts w:eastAsiaTheme="minorEastAsia"/>
                <w:lang w:val="en-GB"/>
              </w:rPr>
              <w:t>The fourth root of t</w:t>
            </w:r>
            <w:r>
              <w:rPr>
                <w:rFonts w:eastAsiaTheme="minorEastAsia"/>
                <w:lang w:val="en-GB"/>
              </w:rPr>
              <w:t>w</w:t>
            </w:r>
            <w:r w:rsidRPr="008C5E1E">
              <w:rPr>
                <w:rFonts w:eastAsiaTheme="minorEastAsia"/>
                <w:lang w:val="en-GB"/>
              </w:rPr>
              <w:t>o</w:t>
            </w:r>
          </w:p>
        </w:tc>
      </w:tr>
    </w:tbl>
    <w:p w14:paraId="1B883CE1" w14:textId="77777777" w:rsidR="00714D05" w:rsidRPr="00714D05" w:rsidRDefault="00714D05" w:rsidP="00A6203A">
      <w:pPr>
        <w:rPr>
          <w:rFonts w:eastAsiaTheme="minorEastAsia"/>
          <w:lang w:val="en-GB"/>
        </w:rPr>
      </w:pPr>
    </w:p>
    <w:p w14:paraId="153A119A" w14:textId="179DF188" w:rsidR="00F52ABF" w:rsidRPr="008C5E1E" w:rsidRDefault="00063B6E" w:rsidP="00A6203A">
      <w:pPr>
        <w:rPr>
          <w:rFonts w:eastAsiaTheme="minorEastAsia"/>
          <w:lang w:val="en-GB"/>
        </w:rPr>
      </w:pPr>
      <w:r w:rsidRPr="008C5E1E">
        <w:rPr>
          <w:rFonts w:eastAsiaTheme="minorEastAsia"/>
          <w:lang w:val="en-GB"/>
        </w:rPr>
        <w:t>½ one half</w:t>
      </w:r>
    </w:p>
    <w:p w14:paraId="21479EE3" w14:textId="2A875404" w:rsidR="00063B6E" w:rsidRPr="008C5E1E" w:rsidRDefault="00063B6E" w:rsidP="00A6203A">
      <w:pPr>
        <w:rPr>
          <w:rFonts w:eastAsiaTheme="minorEastAsia"/>
          <w:lang w:val="en-GB"/>
        </w:rPr>
      </w:pPr>
      <w:r w:rsidRPr="008C5E1E">
        <w:rPr>
          <w:rFonts w:eastAsiaTheme="minorEastAsia"/>
          <w:lang w:val="en-GB"/>
        </w:rPr>
        <w:t>3/2 three halves</w:t>
      </w:r>
    </w:p>
    <w:p w14:paraId="24AEDF51" w14:textId="4B2BD4E4" w:rsidR="00063B6E" w:rsidRPr="008C5E1E" w:rsidRDefault="00063B6E" w:rsidP="00A6203A">
      <w:pPr>
        <w:rPr>
          <w:rFonts w:eastAsiaTheme="minorEastAsia"/>
          <w:lang w:val="en-GB"/>
        </w:rPr>
      </w:pPr>
      <w:r w:rsidRPr="008C5E1E">
        <w:rPr>
          <w:rFonts w:eastAsiaTheme="minorEastAsia"/>
          <w:lang w:val="en-GB"/>
        </w:rPr>
        <w:t xml:space="preserve">2/3 two </w:t>
      </w:r>
      <w:r w:rsidR="00714D05" w:rsidRPr="008C5E1E">
        <w:rPr>
          <w:rFonts w:eastAsiaTheme="minorEastAsia"/>
          <w:lang w:val="en-GB"/>
        </w:rPr>
        <w:t>th</w:t>
      </w:r>
      <w:r w:rsidR="00714D05">
        <w:rPr>
          <w:rFonts w:eastAsiaTheme="minorEastAsia"/>
          <w:lang w:val="en-GB"/>
        </w:rPr>
        <w:t>i</w:t>
      </w:r>
      <w:r w:rsidR="00714D05" w:rsidRPr="008C5E1E">
        <w:rPr>
          <w:rFonts w:eastAsiaTheme="minorEastAsia"/>
          <w:lang w:val="en-GB"/>
        </w:rPr>
        <w:t>rds</w:t>
      </w:r>
    </w:p>
    <w:p w14:paraId="07A3C58D" w14:textId="57CD6245" w:rsidR="00063B6E" w:rsidRPr="008C5E1E" w:rsidRDefault="00063B6E" w:rsidP="00A6203A">
      <w:pPr>
        <w:rPr>
          <w:rFonts w:eastAsiaTheme="minorEastAsia"/>
          <w:lang w:val="en-GB"/>
        </w:rPr>
      </w:pPr>
      <w:r w:rsidRPr="008C5E1E">
        <w:rPr>
          <w:rFonts w:eastAsiaTheme="minorEastAsia"/>
          <w:lang w:val="en-GB"/>
        </w:rPr>
        <w:t xml:space="preserve">2/4 two quarter </w:t>
      </w:r>
      <w:proofErr w:type="spellStart"/>
      <w:r w:rsidRPr="008C5E1E">
        <w:rPr>
          <w:rFonts w:eastAsiaTheme="minorEastAsia"/>
          <w:lang w:val="en-GB"/>
        </w:rPr>
        <w:t>ou</w:t>
      </w:r>
      <w:proofErr w:type="spellEnd"/>
      <w:r w:rsidRPr="008C5E1E">
        <w:rPr>
          <w:rFonts w:eastAsiaTheme="minorEastAsia"/>
          <w:lang w:val="en-GB"/>
        </w:rPr>
        <w:t xml:space="preserve"> two fourth</w:t>
      </w:r>
    </w:p>
    <w:p w14:paraId="24A9C53D" w14:textId="095B60BB" w:rsidR="00063B6E" w:rsidRPr="008C5E1E" w:rsidRDefault="00063B6E" w:rsidP="00A6203A">
      <w:pPr>
        <w:rPr>
          <w:rFonts w:eastAsiaTheme="minorEastAsia"/>
          <w:lang w:val="en-GB"/>
        </w:rPr>
      </w:pPr>
      <w:r w:rsidRPr="008C5E1E">
        <w:rPr>
          <w:rFonts w:eastAsiaTheme="minorEastAsia"/>
          <w:lang w:val="en-GB"/>
        </w:rPr>
        <w:t>3/5 three fifths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714D05" w14:paraId="1E82F435" w14:textId="77777777" w:rsidTr="007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4E16906" w14:textId="63378D85" w:rsidR="00714D05" w:rsidRDefault="00714D05" w:rsidP="00A6203A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3668" w:type="dxa"/>
          </w:tcPr>
          <w:p w14:paraId="2686DAC1" w14:textId="6789A1BE" w:rsidR="00714D05" w:rsidRDefault="00714D05" w:rsidP="00A62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E1E">
              <w:rPr>
                <w:lang w:val="en-GB"/>
              </w:rPr>
              <w:t>plus</w:t>
            </w:r>
          </w:p>
        </w:tc>
      </w:tr>
      <w:tr w:rsidR="00714D05" w14:paraId="69A7093A" w14:textId="77777777" w:rsidTr="007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0DF63C8" w14:textId="77777777" w:rsidR="00714D05" w:rsidRDefault="00714D05" w:rsidP="00A6203A">
            <w:pPr>
              <w:rPr>
                <w:lang w:val="en-GB"/>
              </w:rPr>
            </w:pPr>
          </w:p>
        </w:tc>
        <w:tc>
          <w:tcPr>
            <w:tcW w:w="3668" w:type="dxa"/>
          </w:tcPr>
          <w:p w14:paraId="3503B0EB" w14:textId="5D977C81" w:rsidR="00714D05" w:rsidRDefault="00714D05" w:rsidP="00A62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8C5E1E">
              <w:rPr>
                <w:lang w:val="en-GB"/>
              </w:rPr>
              <w:t>inus</w:t>
            </w:r>
          </w:p>
        </w:tc>
      </w:tr>
      <w:tr w:rsidR="00714D05" w14:paraId="47C9F75A" w14:textId="77777777" w:rsidTr="007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819D873" w14:textId="156634D6" w:rsidR="00714D05" w:rsidRDefault="00714D05" w:rsidP="00A6203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=</w:t>
            </w:r>
          </w:p>
        </w:tc>
        <w:tc>
          <w:tcPr>
            <w:tcW w:w="3668" w:type="dxa"/>
          </w:tcPr>
          <w:p w14:paraId="2291A093" w14:textId="29649D5E" w:rsidR="00714D05" w:rsidRDefault="00714D05" w:rsidP="00A62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8C5E1E">
              <w:rPr>
                <w:lang w:val="en-GB"/>
              </w:rPr>
              <w:t>quals</w:t>
            </w:r>
          </w:p>
        </w:tc>
      </w:tr>
      <w:tr w:rsidR="00714D05" w14:paraId="3C39E01B" w14:textId="77777777" w:rsidTr="007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5E457D6" w14:textId="56AC67B0" w:rsidR="00714D05" w:rsidRDefault="00714D05" w:rsidP="00A6203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668" w:type="dxa"/>
          </w:tcPr>
          <w:p w14:paraId="240A5A60" w14:textId="13572D60" w:rsidR="00714D05" w:rsidRPr="008C5E1E" w:rsidRDefault="00714D05" w:rsidP="00A62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5E1E">
              <w:rPr>
                <w:lang w:val="en-GB"/>
              </w:rPr>
              <w:t>Multiplied by/ times</w:t>
            </w:r>
          </w:p>
        </w:tc>
      </w:tr>
      <w:tr w:rsidR="00714D05" w14:paraId="266AE2B4" w14:textId="77777777" w:rsidTr="007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1FF0200" w14:textId="373AE348" w:rsidR="00714D05" w:rsidRDefault="00714D05" w:rsidP="00A6203A">
            <w:pPr>
              <w:rPr>
                <w:lang w:val="en-GB"/>
              </w:rPr>
            </w:pPr>
            <w:r w:rsidRPr="008C5E1E">
              <w:rPr>
                <w:lang w:val="en-GB"/>
              </w:rPr>
              <w:t>/</w:t>
            </w:r>
          </w:p>
        </w:tc>
        <w:tc>
          <w:tcPr>
            <w:tcW w:w="3668" w:type="dxa"/>
          </w:tcPr>
          <w:p w14:paraId="2EFC76EB" w14:textId="1CFD83FD" w:rsidR="00714D05" w:rsidRPr="008C5E1E" w:rsidRDefault="00714D05" w:rsidP="00A62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8C5E1E">
              <w:rPr>
                <w:lang w:val="en-GB"/>
              </w:rPr>
              <w:t>ivided by</w:t>
            </w:r>
          </w:p>
        </w:tc>
      </w:tr>
    </w:tbl>
    <w:p w14:paraId="06C6B80D" w14:textId="70533AAE" w:rsidR="00063B6E" w:rsidRPr="008C5E1E" w:rsidRDefault="00063B6E" w:rsidP="00A6203A">
      <w:pPr>
        <w:rPr>
          <w:lang w:val="en-GB"/>
        </w:rPr>
      </w:pPr>
    </w:p>
    <w:p w14:paraId="1CAF4C62" w14:textId="290BF898" w:rsidR="009F5E7D" w:rsidRPr="008C5E1E" w:rsidRDefault="009F5E7D" w:rsidP="009F5E7D">
      <w:pPr>
        <w:rPr>
          <w:lang w:val="en-GB"/>
        </w:rPr>
      </w:pPr>
      <w:r w:rsidRPr="008C5E1E">
        <w:rPr>
          <w:lang w:val="en-GB"/>
        </w:rPr>
        <w:t xml:space="preserve">The change object + change </w:t>
      </w:r>
      <w:proofErr w:type="spellStart"/>
      <w:r w:rsidRPr="008C5E1E">
        <w:rPr>
          <w:lang w:val="en-GB"/>
        </w:rPr>
        <w:t>verbe</w:t>
      </w:r>
      <w:proofErr w:type="spellEnd"/>
      <w:r w:rsidRPr="008C5E1E">
        <w:rPr>
          <w:lang w:val="en-GB"/>
        </w:rPr>
        <w:t xml:space="preserve"> = </w:t>
      </w:r>
      <w:proofErr w:type="gramStart"/>
      <w:r w:rsidRPr="008C5E1E">
        <w:rPr>
          <w:lang w:val="en-GB"/>
        </w:rPr>
        <w:t>by :</w:t>
      </w:r>
      <w:proofErr w:type="gramEnd"/>
      <w:r w:rsidRPr="008C5E1E">
        <w:rPr>
          <w:lang w:val="en-GB"/>
        </w:rPr>
        <w:t xml:space="preserve"> The price of oil increased by 10% last year.</w:t>
      </w:r>
    </w:p>
    <w:p w14:paraId="387A220E" w14:textId="0C11FC62" w:rsidR="00063B6E" w:rsidRPr="008C5E1E" w:rsidRDefault="009F5E7D" w:rsidP="009F5E7D">
      <w:pPr>
        <w:rPr>
          <w:lang w:val="en-GB"/>
        </w:rPr>
      </w:pPr>
      <w:r w:rsidRPr="008C5E1E">
        <w:rPr>
          <w:lang w:val="en-GB"/>
        </w:rPr>
        <w:t>There was an increase of 10% in the price of oil.</w:t>
      </w:r>
    </w:p>
    <w:sectPr w:rsidR="00063B6E" w:rsidRPr="008C5E1E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CAB2" w14:textId="77777777" w:rsidR="0043579F" w:rsidRDefault="0043579F">
      <w:pPr>
        <w:spacing w:after="0" w:line="240" w:lineRule="auto"/>
      </w:pPr>
      <w:r>
        <w:separator/>
      </w:r>
    </w:p>
  </w:endnote>
  <w:endnote w:type="continuationSeparator" w:id="0">
    <w:p w14:paraId="12E3A694" w14:textId="77777777" w:rsidR="0043579F" w:rsidRDefault="0043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9DEE" w14:textId="77777777" w:rsidR="006627FC" w:rsidRDefault="002E2BFA">
    <w:pPr>
      <w:pStyle w:val="Pieddepage"/>
    </w:pPr>
    <w:sdt>
      <w:sdtPr>
        <w:id w:val="969400743"/>
        <w:placeholder>
          <w:docPart w:val="63010DD896374D5893A7754975177E69"/>
        </w:placeholder>
        <w:temporary/>
        <w:showingPlcHdr/>
        <w15:appearance w15:val="hidden"/>
      </w:sdtPr>
      <w:sdtEndPr/>
      <w:sdtContent>
        <w:r>
          <w:t>[Tapez ici]</w:t>
        </w:r>
      </w:sdtContent>
    </w:sdt>
    <w:r>
      <w:ptab w:relativeTo="margin" w:alignment="center" w:leader="none"/>
    </w:r>
    <w:r>
      <w:t>Anglais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7D43" w14:textId="77777777" w:rsidR="0043579F" w:rsidRDefault="0043579F">
      <w:pPr>
        <w:spacing w:after="0" w:line="240" w:lineRule="auto"/>
      </w:pPr>
      <w:r>
        <w:separator/>
      </w:r>
    </w:p>
  </w:footnote>
  <w:footnote w:type="continuationSeparator" w:id="0">
    <w:p w14:paraId="74DC45A0" w14:textId="77777777" w:rsidR="0043579F" w:rsidRDefault="00435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80128"/>
    <w:multiLevelType w:val="hybridMultilevel"/>
    <w:tmpl w:val="15222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A80DA3"/>
    <w:multiLevelType w:val="hybridMultilevel"/>
    <w:tmpl w:val="C01A2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27509">
    <w:abstractNumId w:val="7"/>
  </w:num>
  <w:num w:numId="2" w16cid:durableId="1716003184">
    <w:abstractNumId w:val="6"/>
  </w:num>
  <w:num w:numId="3" w16cid:durableId="1424377152">
    <w:abstractNumId w:val="4"/>
  </w:num>
  <w:num w:numId="4" w16cid:durableId="1055620956">
    <w:abstractNumId w:val="0"/>
  </w:num>
  <w:num w:numId="5" w16cid:durableId="1124350396">
    <w:abstractNumId w:val="2"/>
  </w:num>
  <w:num w:numId="6" w16cid:durableId="1451046258">
    <w:abstractNumId w:val="1"/>
  </w:num>
  <w:num w:numId="7" w16cid:durableId="267856220">
    <w:abstractNumId w:val="5"/>
  </w:num>
  <w:num w:numId="8" w16cid:durableId="1776821887">
    <w:abstractNumId w:val="8"/>
  </w:num>
  <w:num w:numId="9" w16cid:durableId="39643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SortMethod w:val="0000"/>
  <w:defaultTabStop w:val="708"/>
  <w:hyphenationZone w:val="425"/>
  <w:defaultTableStyle w:val="Grilledetableauclair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FC"/>
    <w:rsid w:val="00063B6E"/>
    <w:rsid w:val="002F4F8A"/>
    <w:rsid w:val="00306A8C"/>
    <w:rsid w:val="0043579F"/>
    <w:rsid w:val="005B36DB"/>
    <w:rsid w:val="006627FC"/>
    <w:rsid w:val="00714D05"/>
    <w:rsid w:val="007D69F9"/>
    <w:rsid w:val="008C5E1E"/>
    <w:rsid w:val="008D7EB4"/>
    <w:rsid w:val="009F5E7D"/>
    <w:rsid w:val="00A6203A"/>
    <w:rsid w:val="00BA3A6B"/>
    <w:rsid w:val="00BE7F99"/>
    <w:rsid w:val="00D507DE"/>
    <w:rsid w:val="00F5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B4CF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3A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Titreniv2">
    <w:name w:val="Titre niv2"/>
    <w:link w:val="Titreniv2Car"/>
    <w:autoRedefine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customStyle="1" w:styleId="Titreniv2Car">
    <w:name w:val="Titre niv2 Car"/>
    <w:basedOn w:val="Titre1Car"/>
    <w:link w:val="Titreniv2"/>
    <w:rPr>
      <w:rFonts w:ascii="Microsoft JhengHei" w:eastAsia="Microsoft JhengHei" w:hAnsi="Microsoft JhengHei" w:cstheme="minorHAnsi"/>
      <w:b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Style1">
    <w:name w:val="Style1"/>
    <w:basedOn w:val="TableauNormal"/>
    <w:uiPriority w:val="99"/>
    <w:pPr>
      <w:spacing w:after="0" w:line="240" w:lineRule="auto"/>
    </w:pPr>
    <w:rPr>
      <w:rFonts w:ascii="Microsoft JhengHei" w:hAnsi="Microsoft JhengHei"/>
    </w:rPr>
    <w:tblPr/>
    <w:tblStylePr w:type="firstRow">
      <w:rPr>
        <w:rFonts w:ascii="Microsoft JhengHei" w:hAnsi="Microsoft JhengHei"/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paragraphe2col">
    <w:name w:val="paragraphe 2 col"/>
    <w:basedOn w:val="Normal"/>
    <w:link w:val="paragraphe2colCar"/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010DD896374D5893A7754975177E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D811C-FE59-4AED-8EE4-68BEE3A9FD1A}"/>
      </w:docPartPr>
      <w:docPartBody>
        <w:p w:rsidR="00C20F93" w:rsidRDefault="0081788E">
          <w:pPr>
            <w:pStyle w:val="63010DD896374D5893A7754975177E69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93"/>
    <w:rsid w:val="000903EB"/>
    <w:rsid w:val="004D6F80"/>
    <w:rsid w:val="00796344"/>
    <w:rsid w:val="0081788E"/>
    <w:rsid w:val="00C20F93"/>
    <w:rsid w:val="00C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010DD896374D5893A7754975177E69">
    <w:name w:val="63010DD896374D5893A7754975177E69"/>
  </w:style>
  <w:style w:type="character" w:styleId="Textedelespacerserv">
    <w:name w:val="Placeholder Text"/>
    <w:basedOn w:val="Policepardfaut"/>
    <w:uiPriority w:val="99"/>
    <w:semiHidden/>
    <w:rsid w:val="00CA32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E6B2-328E-45B0-AD79-B5EC3D17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4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78</cp:revision>
  <cp:lastPrinted>2020-12-11T11:11:00Z</cp:lastPrinted>
  <dcterms:created xsi:type="dcterms:W3CDTF">2020-09-08T20:41:00Z</dcterms:created>
  <dcterms:modified xsi:type="dcterms:W3CDTF">2023-01-14T17:36:00Z</dcterms:modified>
</cp:coreProperties>
</file>