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Arithmétique</w:t>
      </w:r>
    </w:p>
    <w:p>
      <w:pPr>
        <w:pStyle w:val="Titre2"/>
      </w:pPr>
      <w:r>
        <w:t>Sommes remarquables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Titre2"/>
      </w:pPr>
      <w:r>
        <w:t xml:space="preserve"> Les suites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3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Symboles mathématiques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5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1"/>
      </w:pPr>
      <w:r>
        <w:t>Géométrie</w:t>
      </w:r>
    </w:p>
    <w:p>
      <w:pPr>
        <w:pStyle w:val="Titre2"/>
      </w:pPr>
      <w:r>
        <w:t>Équation de forme remarquable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Trigonométrie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99" w:type="dxa"/>
          </w:tcPr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36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aragraphedeliste"/>
        <w:numPr>
          <w:ilvl w:val="0"/>
          <w:numId w:val="7"/>
        </w:numPr>
        <w:jc w:val="left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Pythagore :</w:t>
      </w:r>
      <w:proofErr w:type="gramEnd"/>
      <w:r>
        <w:rPr>
          <w:rFonts w:eastAsiaTheme="minorEastAsia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=1</m:t>
        </m:r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Cosinus</w:t>
            </w:r>
          </w:p>
        </w:tc>
        <w:tc>
          <w:tcPr>
            <w:tcW w:w="2445" w:type="dxa"/>
          </w:tcPr>
          <w:p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Sinus</w:t>
            </w:r>
          </w:p>
        </w:tc>
        <w:tc>
          <w:tcPr>
            <w:tcW w:w="2445" w:type="dxa"/>
          </w:tcPr>
          <w:p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Tangente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jc w:val="left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adjacent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hypoténuse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opposé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hypoténuse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opposé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adjacent</m:t>
                    </m:r>
                  </m:den>
                </m:f>
              </m:oMath>
            </m:oMathPara>
          </w:p>
        </w:tc>
      </w:tr>
    </w:tbl>
    <w:p>
      <w:pPr>
        <w:jc w:val="left"/>
        <w:rPr>
          <w:rFonts w:eastAsiaTheme="minorEastAsia"/>
          <w:lang w:val="en-GB"/>
        </w:rPr>
      </w:pPr>
    </w:p>
    <w:p>
      <w:pPr>
        <w:pStyle w:val="Paragraphedeliste"/>
        <w:numPr>
          <w:ilvl w:val="0"/>
          <w:numId w:val="7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Pour un </w:t>
      </w:r>
      <m:oMath>
        <m:r>
          <w:rPr>
            <w:rFonts w:ascii="Cambria Math" w:hAnsi="Cambria Math"/>
          </w:rPr>
          <m:t>θ+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(θ+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>
      <w:pPr>
        <w:pStyle w:val="Paragraphedeliste"/>
        <w:numPr>
          <w:ilvl w:val="0"/>
          <w:numId w:val="7"/>
        </w:numPr>
        <w:jc w:val="left"/>
        <w:rPr>
          <w:rFonts w:eastAsiaTheme="minorEastAsia"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bCs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a+b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cos</m:t>
        </m:r>
        <m:d>
          <m:dPr>
            <m:ctrlPr>
              <w:rPr>
                <w:rFonts w:ascii="Cambria Math" w:eastAsiaTheme="minorEastAsia" w:hAnsi="Cambria Math"/>
                <w:bCs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.cos</m:t>
        </m:r>
        <m:d>
          <m:dPr>
            <m:ctrlPr>
              <w:rPr>
                <w:rFonts w:ascii="Cambria Math" w:eastAsiaTheme="minorEastAsia" w:hAnsi="Cambria Math"/>
                <w:bCs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-sin</m:t>
        </m:r>
        <m:d>
          <m:dPr>
            <m:ctrlPr>
              <w:rPr>
                <w:rFonts w:ascii="Cambria Math" w:eastAsiaTheme="minorEastAsia" w:hAnsi="Cambria Math"/>
                <w:bCs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m:t>.sin(b)</m:t>
        </m:r>
      </m:oMath>
    </w:p>
    <w:p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 xml:space="preserve">Formule d’Euler (pas compris à quoi elle sert) : </w:t>
      </w:r>
    </w:p>
    <w:p>
      <w:pPr>
        <w:jc w:val="left"/>
        <w:rPr>
          <w:rFonts w:eastAsiaTheme="minorEastAsia"/>
          <w:iCs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xi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+i.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cos⁡</m:t>
          </m:r>
          <m:r>
            <w:rPr>
              <w:rFonts w:ascii="Cambria Math" w:eastAsiaTheme="minorEastAsia" w:hAnsi="Cambria Math"/>
              <w:lang w:val="en-GB"/>
            </w:rPr>
            <m:t>(x)</m:t>
          </m:r>
        </m:oMath>
      </m:oMathPara>
    </w:p>
    <w:p>
      <w:pPr>
        <w:jc w:val="left"/>
        <w:rPr>
          <w:rFonts w:eastAsiaTheme="minorEastAsia"/>
          <w:iCs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>
      <w:pPr>
        <w:jc w:val="left"/>
        <w:rPr>
          <w:rFonts w:eastAsiaTheme="minorEastAsia"/>
          <w:iCs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sin⁡(x)</m:t>
          </m: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2i</m:t>
              </m:r>
            </m:den>
          </m:f>
        </m:oMath>
      </m:oMathPara>
    </w:p>
    <w:p>
      <w:pPr>
        <w:jc w:val="left"/>
        <w:rPr>
          <w:rFonts w:eastAsiaTheme="minorEastAsia"/>
          <w:iCs/>
          <w:lang w:val="en-GB"/>
        </w:rPr>
      </w:pPr>
    </w:p>
    <w:p>
      <w:pPr>
        <w:pStyle w:val="Titre1"/>
      </w:pPr>
      <w:r>
        <w:t>Probabilité et statistique</w:t>
      </w:r>
    </w:p>
    <w:p>
      <w:pPr>
        <w:pStyle w:val="Titre3"/>
      </w:pPr>
      <w:r>
        <w:t>Les combinaisons</w:t>
      </w:r>
    </w:p>
    <w:p>
      <w:r>
        <w:t>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1"/>
      </w:pPr>
      <w:r>
        <w:t>Ajustement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Nom</w:t>
            </w:r>
          </w:p>
        </w:tc>
        <w:tc>
          <w:tcPr>
            <w:tcW w:w="3668" w:type="dxa"/>
          </w:tcPr>
          <w:p>
            <w:r>
              <w:t>Formule</w:t>
            </w:r>
          </w:p>
        </w:tc>
      </w:tr>
      <w:tr>
        <w:tc>
          <w:tcPr>
            <w:tcW w:w="3667" w:type="dxa"/>
          </w:tcPr>
          <w:p>
            <w:r>
              <w:t>Exponentiel</w:t>
            </w:r>
          </w:p>
        </w:tc>
        <w:tc>
          <w:tcPr>
            <w:tcW w:w="3668" w:type="dxa"/>
          </w:tcPr>
          <w:p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-b.x</m:t>
                    </m:r>
                  </m:sup>
                </m:sSup>
              </m:oMath>
            </m:oMathPara>
          </w:p>
        </w:tc>
      </w:tr>
    </w:tbl>
    <w:p>
      <w:pPr>
        <w:pStyle w:val="Titre1"/>
      </w:pPr>
      <w:r>
        <w:lastRenderedPageBreak/>
        <w:t>Fonctions</w:t>
      </w:r>
    </w:p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Titre2"/>
      </w:pPr>
      <w:r>
        <w:t>Exponentielle et logarithme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rPr>
          <w:trHeight w:val="768"/>
        </w:trP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/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>…pour les polyn.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0241C8"/>
    <w:multiLevelType w:val="hybridMultilevel"/>
    <w:tmpl w:val="C55CD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83075">
    <w:abstractNumId w:val="5"/>
  </w:num>
  <w:num w:numId="2" w16cid:durableId="1899435765">
    <w:abstractNumId w:val="4"/>
  </w:num>
  <w:num w:numId="3" w16cid:durableId="1989438197">
    <w:abstractNumId w:val="3"/>
  </w:num>
  <w:num w:numId="4" w16cid:durableId="305548336">
    <w:abstractNumId w:val="0"/>
  </w:num>
  <w:num w:numId="5" w16cid:durableId="38675840">
    <w:abstractNumId w:val="2"/>
  </w:num>
  <w:num w:numId="6" w16cid:durableId="358625097">
    <w:abstractNumId w:val="1"/>
  </w:num>
  <w:num w:numId="7" w16cid:durableId="1559894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27</cp:revision>
  <dcterms:created xsi:type="dcterms:W3CDTF">2020-09-08T20:41:00Z</dcterms:created>
  <dcterms:modified xsi:type="dcterms:W3CDTF">2022-08-08T22:57:00Z</dcterms:modified>
</cp:coreProperties>
</file>