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4587"/>
        <w:gridCol w:w="2748"/>
      </w:tblGrid>
      <w:tr w:rsidR="005D6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:rsidR="005D64AA" w:rsidRDefault="00000000">
            <w:pPr>
              <w:rPr>
                <w:rFonts w:eastAsia="Microsoft JhengHei" w:cs="Open Sans Light"/>
              </w:rPr>
            </w:pPr>
            <w:r>
              <w:rPr>
                <w:rFonts w:eastAsia="Microsoft JhengHei" w:cs="Open Sans Light"/>
              </w:rPr>
              <w:t>Vitesse de la lumière</w:t>
            </w:r>
          </w:p>
        </w:tc>
        <w:tc>
          <w:tcPr>
            <w:tcW w:w="2748" w:type="dxa"/>
          </w:tcPr>
          <w:p w:rsidR="005D64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noProof/>
              </w:rPr>
            </w:pPr>
            <m:oMathPara>
              <m:oMath>
                <m:r>
                  <w:rPr>
                    <w:rFonts w:ascii="Cambria Math" w:eastAsia="Microsoft JhengHei" w:hAnsi="Cambria Math" w:cstheme="minorHAnsi"/>
                  </w:rPr>
                  <m:t>3×</m:t>
                </m:r>
                <m:sSup>
                  <m:sSup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Microsoft JhengHei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eastAsia="Microsoft JhengHei" w:hAnsi="Cambria Math" w:cstheme="minorHAnsi"/>
                      </w:rPr>
                      <m:t>8</m:t>
                    </m:r>
                  </m:sup>
                </m:sSup>
                <m:r>
                  <w:rPr>
                    <w:rFonts w:ascii="Cambria Math" w:eastAsia="Microsoft JhengHei" w:hAnsi="Cambria Math" w:cstheme="minorHAnsi"/>
                  </w:rPr>
                  <m:t>m.</m:t>
                </m:r>
                <m:sSup>
                  <m:sSup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Microsoft JhengHei" w:hAnsi="Cambria Math" w:cstheme="minorHAnsi"/>
                      </w:rPr>
                      <m:t>s</m:t>
                    </m:r>
                  </m:e>
                  <m:sup>
                    <m:r>
                      <w:rPr>
                        <w:rFonts w:ascii="Cambria Math" w:eastAsia="Microsoft JhengHei" w:hAnsi="Cambria Math" w:cstheme="minorHAnsi"/>
                      </w:rPr>
                      <m:t>-1</m:t>
                    </m:r>
                  </m:sup>
                </m:sSup>
              </m:oMath>
            </m:oMathPara>
          </w:p>
        </w:tc>
      </w:tr>
      <w:tr w:rsidR="005D6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:rsidR="005D64AA" w:rsidRDefault="00000000">
            <w:pPr>
              <w:rPr>
                <w:rFonts w:eastAsia="Microsoft JhengHei" w:cs="Open Sans Light"/>
              </w:rPr>
            </w:pPr>
            <w:r>
              <w:rPr>
                <w:rFonts w:eastAsia="Microsoft JhengHei" w:cs="Open Sans Light"/>
              </w:rPr>
              <w:t>Par convention, le repère est défini positif dans le sens de la propagation du rayon</w:t>
            </w:r>
          </w:p>
        </w:tc>
        <w:tc>
          <w:tcPr>
            <w:tcW w:w="2748" w:type="dxa"/>
          </w:tcPr>
          <w:p w:rsidR="005D64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  <w:noProof/>
              </w:rPr>
              <w:drawing>
                <wp:inline distT="0" distB="0" distL="0" distR="0">
                  <wp:extent cx="1144988" cy="519753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092" cy="531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:rsidR="005D64AA" w:rsidRDefault="00000000">
            <w:pPr>
              <w:rPr>
                <w:rFonts w:eastAsia="Microsoft JhengHei" w:cs="Open Sans Light"/>
              </w:rPr>
            </w:pPr>
            <w:r>
              <w:rPr>
                <w:rFonts w:eastAsia="Microsoft JhengHei" w:cs="Open Sans Light"/>
              </w:rPr>
              <w:t>Principe de Fermat</w:t>
            </w:r>
          </w:p>
        </w:tc>
        <w:tc>
          <w:tcPr>
            <w:tcW w:w="2748" w:type="dxa"/>
          </w:tcPr>
          <w:p w:rsidR="005D64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noProof/>
              </w:rPr>
            </w:pPr>
            <w:r>
              <w:rPr>
                <w:rFonts w:eastAsia="Microsoft JhengHei" w:cstheme="minorHAnsi"/>
              </w:rPr>
              <w:t>Le retour inverse de la lumière</w:t>
            </w:r>
          </w:p>
        </w:tc>
      </w:tr>
      <w:tr w:rsidR="005D6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:rsidR="005D64AA" w:rsidRDefault="00000000">
            <w:pPr>
              <w:rPr>
                <w:rFonts w:eastAsia="Microsoft JhengHei" w:cs="Open Sans Light"/>
              </w:rPr>
            </w:pPr>
            <w:r>
              <w:rPr>
                <w:rFonts w:eastAsia="Microsoft JhengHei" w:cs="Open Sans Light"/>
              </w:rPr>
              <w:t>Ombre</w:t>
            </w:r>
          </w:p>
        </w:tc>
        <w:tc>
          <w:tcPr>
            <w:tcW w:w="2748" w:type="dxa"/>
          </w:tcPr>
          <w:p w:rsidR="005D64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  <w:noProof/>
              </w:rPr>
              <w:drawing>
                <wp:inline distT="0" distB="0" distL="0" distR="0">
                  <wp:extent cx="1607872" cy="469127"/>
                  <wp:effectExtent l="0" t="0" r="0" b="762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66" cy="471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64AA" w:rsidRDefault="00000000">
      <w:pPr>
        <w:rPr>
          <w:rFonts w:eastAsia="Microsoft JhengHei" w:cstheme="minorHAnsi"/>
        </w:rPr>
      </w:pPr>
      <w:r>
        <w:t>Pour la suite du cours, nous nous placerons dans un m</w:t>
      </w:r>
      <w:r>
        <w:rPr>
          <w:rFonts w:eastAsia="Microsoft JhengHei" w:cstheme="minorHAnsi"/>
        </w:rPr>
        <w:t>ilieu Homogène, Transparent, Isotrope càd que la lumière se propage de la même façon dans toutes les directions.</w:t>
      </w:r>
    </w:p>
    <w:p w:rsidR="00B14BB6" w:rsidRDefault="00B14BB6">
      <w:r w:rsidRPr="00B14BB6">
        <w:rPr>
          <w:rStyle w:val="Accentuation"/>
        </w:rPr>
        <w:t>Anisotrophie</w:t>
      </w:r>
      <w:r>
        <w:t xml:space="preserve"> miroir sans tain.</w:t>
      </w:r>
    </w:p>
    <w:p w:rsidR="005D64AA" w:rsidRDefault="00000000">
      <w:pPr>
        <w:rPr>
          <w:rFonts w:eastAsia="Microsoft JhengHei" w:cstheme="minorHAnsi"/>
        </w:rPr>
      </w:pPr>
      <w:r>
        <w:rPr>
          <w:rFonts w:eastAsia="Microsoft JhengHei" w:cstheme="minorHAnsi"/>
        </w:rPr>
        <w:t>Un milieu est caractérisé par sa relation de conjugaison.</w:t>
      </w:r>
    </w:p>
    <w:p w:rsidR="005D64AA" w:rsidRDefault="00000000">
      <w:pPr>
        <w:pStyle w:val="Titre2"/>
      </w:pPr>
      <w:r>
        <w:t>Rappel trigonométrie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3668"/>
      </w:tblGrid>
      <w:tr w:rsidR="005D64AA">
        <w:tc>
          <w:tcPr>
            <w:tcW w:w="3667" w:type="dxa"/>
          </w:tcPr>
          <w:p w:rsidR="005D64AA" w:rsidRDefault="00000000">
            <w:p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20955</wp:posOffset>
                  </wp:positionV>
                  <wp:extent cx="2019300" cy="1126490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96" y="21186"/>
                      <wp:lineTo x="21396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12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68" w:type="dxa"/>
          </w:tcPr>
          <w:p w:rsidR="005D64AA" w:rsidRDefault="00000000">
            <w:pPr>
              <w:spacing w:line="360" w:lineRule="auto"/>
              <w:rPr>
                <w:rFonts w:eastAsia="Microsoft JhengHei" w:cstheme="minorHAnsi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icrosoft JhengHei" w:hAnsi="Cambria Math" w:cstheme="minorHAnsi"/>
                      </w:rPr>
                      <m:t>tan</m:t>
                    </m:r>
                  </m:fName>
                  <m:e>
                    <m:r>
                      <w:rPr>
                        <w:rFonts w:ascii="Cambria Math" w:eastAsia="Microsoft JhengHei" w:hAnsi="Cambria Math" w:cstheme="minorHAnsi"/>
                      </w:rPr>
                      <m:t>α</m:t>
                    </m:r>
                  </m:e>
                </m:func>
                <m:r>
                  <w:rPr>
                    <w:rFonts w:ascii="Cambria Math" w:eastAsia="Microsoft JhengHei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="Microsoft JhengHei" w:hAnsi="Cambria Math" w:cstheme="minorHAnsi"/>
                      </w:rPr>
                      <m:t>adjacent</m:t>
                    </m:r>
                  </m:num>
                  <m:den>
                    <m:r>
                      <w:rPr>
                        <w:rFonts w:ascii="Cambria Math" w:eastAsia="Microsoft JhengHei" w:hAnsi="Cambria Math" w:cstheme="minorHAnsi"/>
                      </w:rPr>
                      <m:t>opposé</m:t>
                    </m:r>
                  </m:den>
                </m:f>
              </m:oMath>
            </m:oMathPara>
          </w:p>
          <w:p w:rsidR="005D64AA" w:rsidRDefault="00000000">
            <w:pPr>
              <w:spacing w:line="360" w:lineRule="auto"/>
              <w:rPr>
                <w:rFonts w:eastAsia="Microsoft JhengHei" w:cstheme="minorHAnsi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icrosoft JhengHei" w:hAnsi="Cambria Math" w:cstheme="minorHAnsi"/>
                      </w:rPr>
                      <m:t>sin</m:t>
                    </m:r>
                  </m:fName>
                  <m:e>
                    <m:r>
                      <w:rPr>
                        <w:rFonts w:ascii="Cambria Math" w:eastAsia="Microsoft JhengHei" w:hAnsi="Cambria Math" w:cstheme="minorHAnsi"/>
                      </w:rPr>
                      <m:t>α</m:t>
                    </m:r>
                  </m:e>
                </m:func>
                <m:r>
                  <w:rPr>
                    <w:rFonts w:ascii="Cambria Math" w:eastAsia="Microsoft JhengHei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="Microsoft JhengHei" w:hAnsi="Cambria Math" w:cstheme="minorHAnsi"/>
                      </w:rPr>
                      <m:t>adjacent</m:t>
                    </m:r>
                  </m:num>
                  <m:den>
                    <m:r>
                      <w:rPr>
                        <w:rFonts w:ascii="Cambria Math" w:eastAsia="Microsoft JhengHei" w:hAnsi="Cambria Math" w:cstheme="minorHAnsi"/>
                      </w:rPr>
                      <m:t>hypothénuse</m:t>
                    </m:r>
                  </m:den>
                </m:f>
              </m:oMath>
            </m:oMathPara>
          </w:p>
          <w:p w:rsidR="005D64AA" w:rsidRDefault="00000000">
            <w:pPr>
              <w:spacing w:line="360" w:lineRule="auto"/>
              <w:rPr>
                <w:rFonts w:eastAsia="Microsoft JhengHei" w:cstheme="minorHAnsi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icrosoft JhengHei" w:hAnsi="Cambria Math" w:cstheme="minorHAnsi"/>
                      </w:rPr>
                      <m:t>cos</m:t>
                    </m:r>
                  </m:fName>
                  <m:e>
                    <m:r>
                      <w:rPr>
                        <w:rFonts w:ascii="Cambria Math" w:eastAsia="Microsoft JhengHei" w:hAnsi="Cambria Math" w:cstheme="minorHAnsi"/>
                      </w:rPr>
                      <m:t>α</m:t>
                    </m:r>
                  </m:e>
                </m:func>
                <m:r>
                  <w:rPr>
                    <w:rFonts w:ascii="Cambria Math" w:eastAsia="Microsoft JhengHei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="Microsoft JhengHei" w:hAnsi="Cambria Math" w:cstheme="minorHAnsi"/>
                      </w:rPr>
                      <m:t>adjacent</m:t>
                    </m:r>
                  </m:num>
                  <m:den>
                    <m:r>
                      <w:rPr>
                        <w:rFonts w:ascii="Cambria Math" w:eastAsia="Microsoft JhengHei" w:hAnsi="Cambria Math" w:cstheme="minorHAnsi"/>
                      </w:rPr>
                      <m:t>hypothénuse</m:t>
                    </m:r>
                  </m:den>
                </m:f>
              </m:oMath>
            </m:oMathPara>
          </w:p>
        </w:tc>
      </w:tr>
    </w:tbl>
    <w:p w:rsidR="005D64AA" w:rsidRDefault="00000000">
      <w:pPr>
        <w:pStyle w:val="Titre2"/>
      </w:pPr>
      <w:r>
        <w:t>Grandissement</w:t>
      </w:r>
    </w:p>
    <w:p w:rsidR="005D64AA" w:rsidRDefault="00000000">
      <w:r>
        <w:t xml:space="preserve">Le grandissement caractérise l’image par rapport à l’objet. </w:t>
      </w:r>
      <m:oMath>
        <m:r>
          <w:rPr>
            <w:rFonts w:ascii="Cambria Math" w:eastAsia="Microsoft JhengHei" w:hAnsi="Cambria Math" w:cstheme="minorHAnsi"/>
          </w:rPr>
          <m:t>γ=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A'B'</m:t>
            </m:r>
          </m:num>
          <m:den>
            <m:r>
              <w:rPr>
                <w:rFonts w:ascii="Cambria Math" w:eastAsia="Microsoft JhengHei" w:hAnsi="Cambria Math" w:cstheme="minorHAnsi"/>
              </w:rPr>
              <m:t>AB</m:t>
            </m:r>
          </m:den>
        </m:f>
      </m:oMath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5D6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5D64AA" w:rsidRDefault="00000000">
            <w:p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Taille de l’image</w:t>
            </w:r>
          </w:p>
        </w:tc>
        <w:tc>
          <w:tcPr>
            <w:tcW w:w="2445" w:type="dxa"/>
          </w:tcPr>
          <w:p w:rsidR="005D64A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Plus petite</w:t>
            </w:r>
          </w:p>
        </w:tc>
        <w:tc>
          <w:tcPr>
            <w:tcW w:w="2445" w:type="dxa"/>
          </w:tcPr>
          <w:p w:rsidR="005D64A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Plus grande</w:t>
            </w:r>
          </w:p>
        </w:tc>
      </w:tr>
      <w:tr w:rsidR="005D6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5D64AA" w:rsidRDefault="00000000">
            <w:p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Grandissement</w:t>
            </w:r>
          </w:p>
        </w:tc>
        <w:tc>
          <w:tcPr>
            <w:tcW w:w="2445" w:type="dxa"/>
          </w:tcPr>
          <w:p w:rsidR="005D64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&lt;1</w:t>
            </w:r>
          </w:p>
        </w:tc>
        <w:tc>
          <w:tcPr>
            <w:tcW w:w="2445" w:type="dxa"/>
          </w:tcPr>
          <w:p w:rsidR="005D64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&gt;1</w:t>
            </w:r>
          </w:p>
        </w:tc>
      </w:tr>
    </w:tbl>
    <w:p w:rsidR="005D64AA" w:rsidRDefault="005D64AA"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5D6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5D64AA" w:rsidRDefault="00000000">
            <w:p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Sens de l’image</w:t>
            </w:r>
          </w:p>
        </w:tc>
        <w:tc>
          <w:tcPr>
            <w:tcW w:w="2445" w:type="dxa"/>
          </w:tcPr>
          <w:p w:rsidR="005D64A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Droite</w:t>
            </w:r>
          </w:p>
        </w:tc>
        <w:tc>
          <w:tcPr>
            <w:tcW w:w="2445" w:type="dxa"/>
          </w:tcPr>
          <w:p w:rsidR="005D64A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Inversée</w:t>
            </w:r>
          </w:p>
        </w:tc>
      </w:tr>
      <w:tr w:rsidR="005D6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5D64AA" w:rsidRDefault="00000000">
            <w:p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Grandissement</w:t>
            </w:r>
          </w:p>
        </w:tc>
        <w:tc>
          <w:tcPr>
            <w:tcW w:w="2445" w:type="dxa"/>
          </w:tcPr>
          <w:p w:rsidR="005D64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Positif</w:t>
            </w:r>
          </w:p>
        </w:tc>
        <w:tc>
          <w:tcPr>
            <w:tcW w:w="2445" w:type="dxa"/>
          </w:tcPr>
          <w:p w:rsidR="005D64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Négatif</w:t>
            </w:r>
          </w:p>
        </w:tc>
      </w:tr>
    </w:tbl>
    <w:p w:rsidR="005D64AA" w:rsidRDefault="00000000">
      <w:pPr>
        <w:pStyle w:val="Titre2"/>
      </w:pPr>
      <w:r>
        <w:t>Nature de l’image réelle/virtuelle</w:t>
      </w:r>
    </w:p>
    <w:p w:rsidR="005D64AA" w:rsidRDefault="00000000">
      <w:r>
        <w:rPr>
          <w:color w:val="FF0000"/>
        </w:rPr>
        <w:t xml:space="preserve">Stigmatique </w:t>
      </w:r>
      <w:r>
        <w:t>un point objet est associé à un unique point image.</w:t>
      </w:r>
    </w:p>
    <w:p w:rsidR="005D64AA" w:rsidRDefault="00000000">
      <w:pPr>
        <w:rPr>
          <w:u w:val="single"/>
        </w:rPr>
      </w:pPr>
      <w:r>
        <w:t>Une image est formée par l’intersection de rayons. L’image est réelle si l’intersection a lieu et virtuelle si elle existe dans le prolongement des rayons.</w:t>
      </w:r>
    </w:p>
    <w:p w:rsidR="005D64AA" w:rsidRDefault="00000000">
      <w:r>
        <w:rPr>
          <w:u w:val="single"/>
        </w:rPr>
        <w:t>NB :</w:t>
      </w:r>
      <w:r>
        <w:t xml:space="preserve"> Il faut au moins deux rayons pour déterminer un point image.</w:t>
      </w:r>
    </w:p>
    <w:p w:rsidR="005D64AA" w:rsidRDefault="00000000">
      <w:pPr>
        <w:pStyle w:val="Titre1"/>
        <w:rPr>
          <w:rFonts w:eastAsia="Microsoft JhengHei"/>
        </w:rPr>
      </w:pPr>
      <w:r>
        <w:rPr>
          <w:rFonts w:eastAsia="Microsoft JhengHei"/>
        </w:rPr>
        <w:t xml:space="preserve"> Le miroir</w:t>
      </w:r>
    </w:p>
    <w:p w:rsidR="005D64AA" w:rsidRDefault="00000000">
      <w:pPr>
        <w:rPr>
          <w:rFonts w:eastAsia="Microsoft JhengHei" w:cstheme="minorHAnsi"/>
        </w:rPr>
      </w:pPr>
      <w:r>
        <w:rPr>
          <w:rFonts w:eastAsia="Microsoft JhengHei" w:cstheme="minorHAnsi"/>
        </w:rPr>
        <w:t>On détermine le pouvoir réflecteur d’une surface</w:t>
      </w:r>
      <m:oMath>
        <m:r>
          <w:rPr>
            <w:rFonts w:ascii="Cambria Math" w:eastAsia="Microsoft JhengHei" w:hAnsi="Cambria Math" w:cstheme="minorHAnsi"/>
          </w:rPr>
          <m:t xml:space="preserve"> R=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n-1</m:t>
            </m:r>
          </m:num>
          <m:den>
            <m:r>
              <w:rPr>
                <w:rFonts w:ascii="Cambria Math" w:eastAsia="Microsoft JhengHei" w:hAnsi="Cambria Math" w:cstheme="minorHAnsi"/>
              </w:rPr>
              <m:t>n+1</m:t>
            </m:r>
          </m:den>
        </m:f>
      </m:oMath>
    </w:p>
    <w:p w:rsidR="005D64AA" w:rsidRDefault="00000000">
      <w:pPr>
        <w:pStyle w:val="Titre1"/>
        <w:rPr>
          <w:rFonts w:eastAsia="Microsoft JhengHei"/>
        </w:rPr>
      </w:pPr>
      <w:r>
        <w:rPr>
          <w:rFonts w:eastAsia="Microsoft JhengHei"/>
        </w:rPr>
        <w:t>Dioptre plan</w:t>
      </w:r>
    </w:p>
    <w:p w:rsidR="005D64AA" w:rsidRDefault="00000000">
      <w:pPr>
        <w:pStyle w:val="Titre2"/>
      </w:pPr>
      <w:r>
        <w:t>Loi Snell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5D6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5D64AA" w:rsidRDefault="00000000">
            <w:pPr>
              <w:pStyle w:val="Titre2"/>
            </w:pPr>
            <m:oMathPara>
              <m:oMath>
                <m:sSub>
                  <m:sSub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Microsoft JhengHei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eastAsia="Microsoft JhengHei" w:hAnsi="Cambria Math" w:cstheme="minorHAnsi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icrosoft JhengHei" w:hAnsi="Cambria Math" w:cstheme="minorHAnsi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Microsoft JhengHei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JhengHei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Microsoft JhengHei" w:hAnsi="Cambria Math" w:cstheme="minorHAnsi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eastAsia="Microsoft JhengHei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Microsoft JhengHei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eastAsia="Microsoft JhengHei" w:hAnsi="Cambria Math" w:cstheme="minorHAnsi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icrosoft JhengHei" w:hAnsi="Cambria Math" w:cstheme="minorHAnsi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Microsoft JhengHei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JhengHei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Microsoft JhengHei" w:hAnsi="Cambria Math" w:cstheme="minorHAnsi"/>
                          </w:rPr>
                          <m:t>2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3668" w:type="dxa"/>
          </w:tcPr>
          <w:p w:rsidR="005D64A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Angle limite (n1&gt;n2)</w:t>
            </w:r>
          </w:p>
        </w:tc>
      </w:tr>
      <w:tr w:rsidR="005D6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5D64AA" w:rsidRDefault="00000000">
            <w:pPr>
              <w:pStyle w:val="Titre2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0</wp:posOffset>
                  </wp:positionV>
                  <wp:extent cx="1831975" cy="876300"/>
                  <wp:effectExtent l="0" t="0" r="0" b="0"/>
                  <wp:wrapTight wrapText="bothSides">
                    <wp:wrapPolygon edited="0">
                      <wp:start x="0" y="0"/>
                      <wp:lineTo x="0" y="21130"/>
                      <wp:lineTo x="21338" y="21130"/>
                      <wp:lineTo x="21338" y="0"/>
                      <wp:lineTo x="0" y="0"/>
                    </wp:wrapPolygon>
                  </wp:wrapTight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9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68" w:type="dxa"/>
          </w:tcPr>
          <w:p w:rsidR="005D64AA" w:rsidRDefault="00000000">
            <w:pPr>
              <w:pStyle w:val="Titr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Microsoft JhengHei" w:cstheme="minorHAnsi"/>
                <w:noProof/>
              </w:rPr>
              <w:drawing>
                <wp:inline distT="0" distB="0" distL="0" distR="0">
                  <wp:extent cx="1971675" cy="1075067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colorTemperature colorTemp="7200"/>
                                    </a14:imgEffect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918" cy="1080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64AA" w:rsidRDefault="00000000">
      <w:pPr>
        <w:pStyle w:val="Titre2"/>
        <w:rPr>
          <w:rFonts w:ascii="Open Sans Light" w:eastAsia="Microsoft JhengHei" w:hAnsi="Open Sans Light"/>
        </w:rPr>
      </w:pPr>
      <w:r>
        <w:rPr>
          <w:rFonts w:eastAsia="Microsoft JhengHei"/>
        </w:rPr>
        <w:t>Relation de conjugaison</w:t>
      </w:r>
    </w:p>
    <w:p w:rsidR="005D64AA" w:rsidRDefault="00000000">
      <w:pPr>
        <w:rPr>
          <w:rFonts w:eastAsiaTheme="minorEastAsia"/>
        </w:rPr>
      </w:pPr>
      <w:r>
        <w:rPr>
          <w:rFonts w:eastAsia="Microsoft JhengHei" w:cstheme="majorBidi"/>
        </w:rPr>
        <w:t xml:space="preserve">La relation de conjugaison pour un dioptre plan est </w:t>
      </w:r>
      <m:oMath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Microsoft JhengHei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="Microsoft JhengHei" w:hAnsi="Cambria Math" w:cstheme="minorHAnsi"/>
                  </w:rPr>
                  <m:t>1</m:t>
                </m:r>
              </m:sub>
            </m:sSub>
          </m:num>
          <m:den>
            <m:r>
              <w:rPr>
                <w:rFonts w:ascii="Cambria Math" w:eastAsia="Microsoft JhengHei" w:hAnsi="Cambria Math" w:cstheme="minorHAnsi"/>
              </w:rPr>
              <m:t>AB</m:t>
            </m:r>
          </m:den>
        </m:f>
        <m:r>
          <w:rPr>
            <w:rFonts w:ascii="Cambria Math" w:eastAsia="Microsoft JhengHei" w:hAnsi="Cambria Math" w:cstheme="minorHAnsi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Microsoft JhengHei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="Microsoft JhengHei" w:hAnsi="Cambria Math" w:cstheme="minorHAnsi"/>
                  </w:rPr>
                  <m:t>2</m:t>
                </m:r>
              </m:sub>
            </m:sSub>
          </m:num>
          <m:den>
            <m:r>
              <w:rPr>
                <w:rFonts w:ascii="Cambria Math" w:eastAsia="Microsoft JhengHei" w:hAnsi="Cambria Math" w:cstheme="minorHAnsi"/>
              </w:rPr>
              <m:t>A'B'</m:t>
            </m:r>
          </m:den>
        </m:f>
      </m:oMath>
      <w:r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Microsoft JhengHei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="Microsoft JhengHei" w:hAnsi="Cambria Math" w:cstheme="minorHAnsi"/>
                  </w:rPr>
                  <m:t>1</m:t>
                </m:r>
              </m:sub>
            </m:sSub>
          </m:num>
          <m:den>
            <m:r>
              <w:rPr>
                <w:rFonts w:ascii="Cambria Math" w:eastAsia="Microsoft JhengHei" w:hAnsi="Cambria Math" w:cstheme="minorHAnsi"/>
              </w:rPr>
              <m:t>HA</m:t>
            </m:r>
          </m:den>
        </m:f>
        <m:r>
          <w:rPr>
            <w:rFonts w:ascii="Cambria Math" w:eastAsia="Microsoft JhengHei" w:hAnsi="Cambria Math" w:cstheme="minorHAnsi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Microsoft JhengHei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="Microsoft JhengHei" w:hAnsi="Cambria Math" w:cstheme="minorHAnsi"/>
                  </w:rPr>
                  <m:t>2</m:t>
                </m:r>
              </m:sub>
            </m:sSub>
          </m:num>
          <m:den>
            <m:r>
              <w:rPr>
                <w:rFonts w:ascii="Cambria Math" w:eastAsia="Microsoft JhengHei" w:hAnsi="Cambria Math" w:cstheme="minorHAnsi"/>
              </w:rPr>
              <m:t>HA'</m:t>
            </m:r>
          </m:den>
        </m:f>
      </m:oMath>
    </w:p>
    <w:p w:rsidR="005D64AA" w:rsidRDefault="00000000">
      <w:pPr>
        <w:pStyle w:val="Titre2"/>
        <w:rPr>
          <w:rFonts w:eastAsia="Microsoft JhengHei" w:cstheme="minorHAnsi"/>
        </w:rPr>
      </w:pPr>
      <w:r>
        <w:rPr>
          <w:rFonts w:eastAsiaTheme="minorEastAsia"/>
        </w:rPr>
        <w:t>Condition de Gauss</w:t>
      </w:r>
    </w:p>
    <w:p w:rsidR="005D64AA" w:rsidRDefault="00000000">
      <w:pPr>
        <w:rPr>
          <w:rFonts w:eastAsiaTheme="minorEastAsia"/>
        </w:rPr>
      </w:pPr>
      <w:r>
        <w:rPr>
          <w:rFonts w:eastAsiaTheme="minorEastAsia"/>
        </w:rPr>
        <w:t>Pour des petits angles inférieurs</w:t>
      </w:r>
      <w:r>
        <w:rPr>
          <w:rFonts w:eastAsia="Microsoft JhengHei" w:cstheme="minorHAnsi"/>
        </w:rPr>
        <w:t xml:space="preserve"> à </w:t>
      </w:r>
      <m:oMath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π</m:t>
            </m:r>
          </m:num>
          <m:den>
            <m:r>
              <w:rPr>
                <w:rFonts w:ascii="Cambria Math" w:eastAsia="Microsoft JhengHei" w:hAnsi="Cambria Math" w:cstheme="minorHAnsi"/>
              </w:rPr>
              <m:t>6</m:t>
            </m:r>
          </m:den>
        </m:f>
        <m:d>
          <m:dPr>
            <m:ctrlPr>
              <w:rPr>
                <w:rFonts w:ascii="Cambria Math" w:eastAsia="Microsoft JhengHei" w:hAnsi="Cambria Math" w:cstheme="minorHAnsi"/>
                <w:i/>
              </w:rPr>
            </m:ctrlPr>
          </m:dPr>
          <m:e>
            <m:r>
              <w:rPr>
                <w:rFonts w:ascii="Cambria Math" w:eastAsia="Microsoft JhengHei" w:hAnsi="Cambria Math" w:cstheme="minorHAnsi"/>
              </w:rPr>
              <m:t>=30°</m:t>
            </m:r>
          </m:e>
        </m:d>
      </m:oMath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="Microsoft JhengHei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Microsoft JhengHei" w:hAnsi="Cambria Math" w:cstheme="minorHAnsi"/>
              </w:rPr>
              <m:t>sin</m:t>
            </m:r>
          </m:fName>
          <m:e>
            <m:r>
              <w:rPr>
                <w:rFonts w:ascii="Cambria Math" w:eastAsia="Microsoft JhengHei" w:hAnsi="Cambria Math" w:cstheme="minorHAnsi"/>
              </w:rPr>
              <m:t>i</m:t>
            </m:r>
          </m:e>
        </m:func>
        <m:r>
          <w:rPr>
            <w:rFonts w:ascii="Cambria Math" w:eastAsia="Microsoft JhengHei" w:hAnsi="Cambria Math" w:cstheme="minorHAnsi"/>
          </w:rPr>
          <m:t>=i</m:t>
        </m:r>
      </m:oMath>
    </w:p>
    <w:p w:rsidR="005D64AA" w:rsidRDefault="00000000">
      <w:r>
        <w:rPr>
          <w:rFonts w:eastAsiaTheme="minorEastAsia"/>
        </w:rPr>
        <w:t xml:space="preserve">Par exemple pour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</w:rPr>
              <m:t>=0.5</m:t>
            </m:r>
          </m:e>
        </m:func>
      </m:oMath>
      <w:r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=0.52</m:t>
        </m:r>
      </m:oMath>
    </w:p>
    <w:p w:rsidR="005D64AA" w:rsidRDefault="00000000">
      <w:pPr>
        <w:pStyle w:val="Titre1"/>
        <w:rPr>
          <w:rFonts w:eastAsia="Microsoft JhengHei"/>
        </w:rPr>
      </w:pPr>
      <w:r>
        <w:rPr>
          <w:rFonts w:eastAsia="Microsoft JhengHei"/>
        </w:rPr>
        <w:lastRenderedPageBreak/>
        <w:t>Dioptre sphérique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5D64AA">
        <w:trPr>
          <w:trHeight w:val="1394"/>
        </w:trPr>
        <w:tc>
          <w:tcPr>
            <w:tcW w:w="3667" w:type="dxa"/>
          </w:tcPr>
          <w:p w:rsidR="005D64AA" w:rsidRDefault="00000000">
            <w:r>
              <w:rPr>
                <w:rFonts w:eastAsia="Microsoft JhengHei" w:cstheme="minorHAnsi"/>
                <w:noProof/>
              </w:rPr>
              <w:drawing>
                <wp:inline distT="0" distB="0" distL="0" distR="0">
                  <wp:extent cx="1017270" cy="8001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27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 w:rsidR="005D64AA" w:rsidRDefault="00000000">
            <w:pPr>
              <w:rPr>
                <w:b/>
              </w:rPr>
            </w:pPr>
            <w:r>
              <w:t>Un dioptre sphérique est caractérisé par :</w:t>
            </w:r>
          </w:p>
          <w:p w:rsidR="005D64AA" w:rsidRDefault="00000000">
            <w:pPr>
              <w:pStyle w:val="Paragraphedeliste"/>
              <w:numPr>
                <w:ilvl w:val="0"/>
                <w:numId w:val="9"/>
              </w:num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 xml:space="preserve">Courbure noté  </w:t>
            </w:r>
            <m:oMath>
              <m:r>
                <w:rPr>
                  <w:rFonts w:ascii="Cambria Math" w:eastAsia="Microsoft JhengHei" w:hAnsi="Cambria Math" w:cstheme="minorHAnsi"/>
                </w:rPr>
                <m:t>R= SC</m:t>
              </m:r>
            </m:oMath>
            <w:r>
              <w:rPr>
                <w:rFonts w:eastAsia="Microsoft JhengHei" w:cstheme="minorHAnsi"/>
                <w:noProof/>
              </w:rPr>
              <w:t xml:space="preserve"> </w:t>
            </w:r>
          </w:p>
          <w:p w:rsidR="005D64AA" w:rsidRDefault="00000000">
            <w:pPr>
              <w:pStyle w:val="Paragraphedeliste"/>
              <w:numPr>
                <w:ilvl w:val="0"/>
                <w:numId w:val="9"/>
              </w:num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 xml:space="preserve">Son angle </w:t>
            </w:r>
          </w:p>
        </w:tc>
      </w:tr>
    </w:tbl>
    <w:p w:rsidR="005D64AA" w:rsidRDefault="00000000">
      <w:pPr>
        <w:rPr>
          <w:rFonts w:eastAsia="Microsoft JhengHei" w:cstheme="minorHAnsi"/>
        </w:rPr>
      </w:pPr>
      <w:r>
        <w:rPr>
          <w:rFonts w:eastAsia="Microsoft JhengHei" w:cstheme="minorHAnsi"/>
          <w:u w:val="single"/>
        </w:rPr>
        <w:t>NB</w:t>
      </w:r>
      <w:r>
        <w:rPr>
          <w:rFonts w:eastAsia="Microsoft JhengHei" w:cstheme="minorHAnsi"/>
        </w:rPr>
        <w:t> : Les rayons passant par C ne sont pas déviés.</w:t>
      </w:r>
    </w:p>
    <w:p w:rsidR="005D64AA" w:rsidRDefault="00000000">
      <w:r>
        <w:t>Le dioptre est soit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5D6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5D64AA" w:rsidRDefault="00000000">
            <w:r>
              <w:t>Concave</w:t>
            </w:r>
          </w:p>
        </w:tc>
        <w:tc>
          <w:tcPr>
            <w:tcW w:w="3668" w:type="dxa"/>
          </w:tcPr>
          <w:p w:rsidR="005D64A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Convexe</w:t>
            </w:r>
          </w:p>
        </w:tc>
      </w:tr>
    </w:tbl>
    <w:p w:rsidR="005D64AA" w:rsidRDefault="00000000">
      <w:pPr>
        <w:pStyle w:val="Titre2"/>
      </w:pPr>
      <w:r>
        <w:t>Relation de conjugaison</w:t>
      </w:r>
    </w:p>
    <w:p w:rsidR="005D64AA" w:rsidRDefault="00000000">
      <w:r>
        <w:t xml:space="preserve">La relation de conjugaison est appelée vergence pour un dioptre sphérique. Elle se mesure en dioptre </w:t>
      </w:r>
      <m:oMath>
        <m:r>
          <w:rPr>
            <w:rFonts w:ascii="Cambria Math" w:hAnsi="Cambria Math"/>
          </w:rPr>
          <m:t>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5D64AA" w:rsidRDefault="000000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SC</m:t>
              </m:r>
            </m:den>
          </m:f>
        </m:oMath>
      </m:oMathPara>
    </w:p>
    <w:p w:rsidR="005D64AA" w:rsidRDefault="00000000">
      <w:r>
        <w:t>Le dioptre est :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3667"/>
        <w:gridCol w:w="3668"/>
      </w:tblGrid>
      <w:tr w:rsidR="005D6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:rsidR="005D64AA" w:rsidRDefault="00000000">
            <w:p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 xml:space="preserve">Convergent </w:t>
            </w:r>
            <w:r>
              <w:rPr>
                <w:rFonts w:ascii="Arial" w:eastAsia="Microsoft JhengHei" w:hAnsi="Arial" w:cs="Arial"/>
              </w:rPr>
              <w:t xml:space="preserve">→ </w:t>
            </w:r>
            <m:oMath>
              <m:r>
                <m:rPr>
                  <m:sty m:val="bi"/>
                </m:rPr>
                <w:rPr>
                  <w:rFonts w:ascii="Cambria Math" w:eastAsia="Microsoft JhengHei" w:hAnsi="Cambria Math" w:cstheme="minorHAnsi"/>
                </w:rPr>
                <m:t>V&gt;0</m:t>
              </m:r>
            </m:oMath>
          </w:p>
        </w:tc>
        <w:tc>
          <w:tcPr>
            <w:tcW w:w="3668" w:type="dxa"/>
          </w:tcPr>
          <w:p w:rsidR="005D64AA" w:rsidRDefault="00000000">
            <w:p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 xml:space="preserve"> Divergent </w:t>
            </w:r>
            <w:r>
              <w:rPr>
                <w:rFonts w:ascii="Arial" w:eastAsia="Microsoft JhengHei" w:hAnsi="Arial" w:cs="Arial"/>
              </w:rPr>
              <w:t>→</w:t>
            </w:r>
            <w:r>
              <w:rPr>
                <w:rFonts w:eastAsia="Microsoft JhengHei" w:cstheme="minorHAnsi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Microsoft JhengHei" w:hAnsi="Cambria Math" w:cstheme="minorHAnsi"/>
                </w:rPr>
                <m:t>V&lt;0</m:t>
              </m:r>
            </m:oMath>
          </w:p>
        </w:tc>
      </w:tr>
    </w:tbl>
    <w:p w:rsidR="005D64AA" w:rsidRDefault="00000000">
      <w:pPr>
        <w:pStyle w:val="Titre3"/>
        <w:rPr>
          <w:rFonts w:eastAsia="Microsoft JhengHei"/>
        </w:rPr>
      </w:pPr>
      <w:r>
        <w:rPr>
          <w:rFonts w:eastAsia="Microsoft JhengHei"/>
        </w:rPr>
        <w:t>Grandissement</w:t>
      </w:r>
    </w:p>
    <w:p w:rsidR="005D64AA" w:rsidRDefault="00000000">
      <w:pPr>
        <w:rPr>
          <w:rFonts w:eastAsia="Microsoft JhengHei" w:cstheme="minorHAnsi"/>
          <w:sz w:val="28"/>
          <w:szCs w:val="28"/>
        </w:rPr>
      </w:pPr>
      <w:r>
        <w:rPr>
          <w:rFonts w:eastAsia="Microsoft JhengHei" w:cstheme="minorHAnsi"/>
        </w:rPr>
        <w:t xml:space="preserve">D’après Thalès, le grandissement </w:t>
      </w:r>
      <m:oMath>
        <m:r>
          <w:rPr>
            <w:rFonts w:ascii="Cambria Math" w:eastAsia="Microsoft JhengHei" w:hAnsi="Cambria Math" w:cstheme="minorHAnsi"/>
            <w:sz w:val="28"/>
            <w:szCs w:val="28"/>
          </w:rPr>
          <m:t>γ=</m:t>
        </m:r>
        <m:f>
          <m:fPr>
            <m:ctrlPr>
              <w:rPr>
                <w:rFonts w:ascii="Cambria Math" w:eastAsia="Microsoft JhengHei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icrosoft JhengHei" w:hAnsi="Cambria Math" w:cstheme="minorHAnsi"/>
                <w:sz w:val="28"/>
                <w:szCs w:val="28"/>
              </w:rPr>
              <m:t>A'B'</m:t>
            </m:r>
          </m:num>
          <m:den>
            <m:r>
              <w:rPr>
                <w:rFonts w:ascii="Cambria Math" w:eastAsia="Microsoft JhengHei" w:hAnsi="Cambria Math" w:cstheme="minorHAnsi"/>
                <w:sz w:val="28"/>
                <w:szCs w:val="28"/>
              </w:rPr>
              <m:t>AB</m:t>
            </m:r>
          </m:den>
        </m:f>
        <m:r>
          <w:rPr>
            <w:rFonts w:ascii="Cambria Math" w:eastAsia="Microsoft JhengHei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icrosoft JhengHei" w:hAnsi="Cambria Math" w:cstheme="minorHAnsi"/>
                <w:sz w:val="28"/>
                <w:szCs w:val="28"/>
              </w:rPr>
              <m:t>CA'</m:t>
            </m:r>
          </m:num>
          <m:den>
            <m:r>
              <w:rPr>
                <w:rFonts w:ascii="Cambria Math" w:eastAsia="Microsoft JhengHei" w:hAnsi="Cambria Math" w:cstheme="minorHAnsi"/>
                <w:sz w:val="28"/>
                <w:szCs w:val="28"/>
              </w:rPr>
              <m:t>CA</m:t>
            </m:r>
          </m:den>
        </m:f>
        <m:r>
          <w:rPr>
            <w:rFonts w:ascii="Cambria Math" w:eastAsia="Microsoft JhengHei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Microsoft JhengHei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Microsoft JhengHei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Microsoft JhengHei" w:hAnsi="Cambria Math" w:cstheme="minorHAnsi"/>
                <w:sz w:val="28"/>
                <w:szCs w:val="28"/>
              </w:rPr>
              <m:t>.SA'</m:t>
            </m:r>
          </m:num>
          <m:den>
            <m:sSub>
              <m:sSubPr>
                <m:ctrlPr>
                  <w:rPr>
                    <w:rFonts w:ascii="Cambria Math" w:eastAsia="Microsoft JhengHei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Microsoft JhengHei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Microsoft JhengHei" w:hAnsi="Cambria Math" w:cstheme="minorHAnsi"/>
                <w:sz w:val="28"/>
                <w:szCs w:val="28"/>
              </w:rPr>
              <m:t>.SA</m:t>
            </m:r>
          </m:den>
        </m:f>
      </m:oMath>
    </w:p>
    <w:p w:rsidR="005D64AA" w:rsidRDefault="00000000">
      <w:pPr>
        <w:pStyle w:val="Titre2"/>
      </w:pPr>
      <w:r>
        <w:t>Les foyers</w:t>
      </w:r>
    </w:p>
    <w:p w:rsidR="005D64AA" w:rsidRDefault="00000000">
      <w:pPr>
        <w:pStyle w:val="Paragraphedeliste"/>
        <w:numPr>
          <w:ilvl w:val="0"/>
          <w:numId w:val="8"/>
        </w:numPr>
      </w:pPr>
      <w:r>
        <w:rPr>
          <w:rFonts w:eastAsia="Microsoft JhengHei" w:cstheme="minorHAnsi"/>
        </w:rPr>
        <w:t>F (F’) est le point par lequel passe les rayons qui forment une image (un objet) à l’infini. Il s</w:t>
      </w:r>
      <w:r>
        <w:t xml:space="preserve">e détermine par la </w:t>
      </w:r>
      <w:r>
        <w:rPr>
          <w:rFonts w:eastAsia="Microsoft JhengHei" w:cstheme="minorHAnsi"/>
        </w:rPr>
        <w:t xml:space="preserve">relation de conjugaison lorsque </w:t>
      </w:r>
      <m:oMath>
        <m:r>
          <w:rPr>
            <w:rFonts w:ascii="Cambria Math" w:eastAsia="Microsoft JhengHei" w:hAnsi="Cambria Math" w:cstheme="minorHAnsi"/>
          </w:rPr>
          <m:t>S</m:t>
        </m:r>
        <m:sSup>
          <m:sSupPr>
            <m:ctrlPr>
              <w:rPr>
                <w:rFonts w:ascii="Cambria Math" w:eastAsia="Microsoft JhengHei" w:hAnsi="Cambria Math" w:cstheme="minorHAnsi"/>
                <w:i/>
              </w:rPr>
            </m:ctrlPr>
          </m:sSupPr>
          <m:e>
            <m:r>
              <w:rPr>
                <w:rFonts w:ascii="Cambria Math" w:eastAsia="Microsoft JhengHei" w:hAnsi="Cambria Math" w:cstheme="minorHAnsi"/>
              </w:rPr>
              <m:t>A</m:t>
            </m:r>
          </m:e>
          <m:sup>
            <m:r>
              <w:rPr>
                <w:rFonts w:ascii="Cambria Math" w:eastAsia="Microsoft JhengHei" w:hAnsi="Cambria Math" w:cstheme="minorHAnsi"/>
              </w:rPr>
              <m:t>'</m:t>
            </m:r>
          </m:sup>
        </m:sSup>
        <m:r>
          <w:rPr>
            <w:rFonts w:ascii="Cambria Math" w:eastAsia="Microsoft JhengHei" w:hAnsi="Cambria Math" w:cstheme="minorHAnsi"/>
          </w:rPr>
          <m:t>→∞</m:t>
        </m:r>
      </m:oMath>
      <w:r>
        <w:rPr>
          <w:rFonts w:eastAsia="Microsoft JhengHei" w:cstheme="minorHAnsi"/>
        </w:rPr>
        <w:t>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5D6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5D64AA" w:rsidRDefault="00000000">
            <w:pPr>
              <w:rPr>
                <w:rFonts w:eastAsia="Microsoft JhengHei"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icrosoft JhengHei" w:hAnsi="Cambria Math" w:cstheme="minorHAnsi"/>
                  </w:rPr>
                  <m:t>SF=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icrosoft JhengHei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icrosoft JhengHei" w:hAnsi="Cambria Math" w:cstheme="minorHAnsi"/>
                          </w:rPr>
                          <m:t>-n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icrosoft JhengHei" w:hAnsi="Cambria Math" w:cstheme="minorHAnsi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 w:rsidR="005D64A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icrosoft JhengHei" w:hAnsi="Cambria Math" w:cstheme="minorHAnsi"/>
                  </w:rPr>
                  <m:t>S</m:t>
                </m:r>
                <m:sSup>
                  <m:sSup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Microsoft JhengHei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icrosoft JhengHei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icrosoft JhengHei" w:hAnsi="Cambria Math" w:cstheme="minorHAnsi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icrosoft JhengHei" w:hAnsi="Cambria Math" w:cstheme="minorHAnsi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V</m:t>
                    </m:r>
                  </m:den>
                </m:f>
              </m:oMath>
            </m:oMathPara>
          </w:p>
        </w:tc>
      </w:tr>
    </w:tbl>
    <w:p w:rsidR="005D64AA" w:rsidRDefault="00000000">
      <w:pPr>
        <w:rPr>
          <w:rFonts w:eastAsia="Microsoft JhengHei" w:cstheme="minorHAnsi"/>
        </w:rPr>
      </w:pPr>
      <w:r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  <w:u w:val="single"/>
        </w:rPr>
        <w:t>Exemple</w:t>
      </w:r>
      <w:r>
        <w:rPr>
          <w:rFonts w:eastAsia="Microsoft JhengHei" w:cstheme="minorHAnsi"/>
        </w:rPr>
        <w:t xml:space="preserve"> La formation d’une image virtuelle à partir d’un objet AB</w:t>
      </w:r>
    </w:p>
    <w:p w:rsidR="005D64AA" w:rsidRDefault="00000000">
      <w:pPr>
        <w:rPr>
          <w:rFonts w:eastAsia="Microsoft JhengHei" w:cstheme="minorHAnsi"/>
        </w:rPr>
      </w:pPr>
      <w:r>
        <w:rPr>
          <w:rFonts w:eastAsia="Microsoft JhengHei" w:cstheme="minorHAnsi"/>
          <w:noProof/>
        </w:rPr>
        <w:drawing>
          <wp:inline distT="0" distB="0" distL="0" distR="0">
            <wp:extent cx="4463143" cy="129720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11" cy="129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4AA" w:rsidRDefault="00000000">
      <w:pPr>
        <w:pStyle w:val="Titre1"/>
        <w:rPr>
          <w:rFonts w:eastAsia="Microsoft JhengHei"/>
        </w:rPr>
      </w:pPr>
      <w:r>
        <w:rPr>
          <w:rFonts w:eastAsia="Microsoft JhengHei"/>
        </w:rPr>
        <w:t>Lentille</w:t>
      </w:r>
    </w:p>
    <w:p w:rsidR="005D64AA" w:rsidRDefault="00000000">
      <w:pPr>
        <w:rPr>
          <w:rFonts w:eastAsia="Microsoft JhengHei" w:cstheme="minorHAnsi"/>
        </w:rPr>
      </w:pPr>
      <w:r>
        <w:rPr>
          <w:rFonts w:eastAsia="Microsoft JhengHei" w:cstheme="minorHAnsi"/>
        </w:rPr>
        <w:t>La vergence permet de déterminer la nature d’une lentille.</w:t>
      </w:r>
    </w:p>
    <w:p w:rsidR="005D64AA" w:rsidRDefault="00000000">
      <w:pPr>
        <w:pStyle w:val="Titre2"/>
        <w:rPr>
          <w:rFonts w:eastAsia="Microsoft JhengHei"/>
        </w:rPr>
      </w:pPr>
      <w:r>
        <w:rPr>
          <w:rFonts w:eastAsia="Microsoft JhengHei"/>
        </w:rPr>
        <w:t>Relation de conjugaison</w:t>
      </w:r>
    </w:p>
    <w:p w:rsidR="005D64AA" w:rsidRDefault="00000000">
      <w:pPr>
        <w:rPr>
          <w:rFonts w:eastAsia="Microsoft JhengHei" w:cstheme="minorHAnsi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OA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OA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eastAsia="Microsoft JhengHei" w:hAnsi="Cambria Math" w:cstheme="minorHAnsi"/>
                  <w:i/>
                </w:rPr>
              </m:ctrlPr>
            </m:e>
          </m:d>
        </m:oMath>
      </m:oMathPara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5D6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5D64AA" w:rsidRDefault="00000000">
            <w:pPr>
              <w:rPr>
                <w:rFonts w:eastAsia="Microsoft JhengHei"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eastAsia="Microsoft JhengHei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 w:rsidR="005D64A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icrosoft JhengHei" w:hAnsi="Cambria Math" w:cstheme="minorHAnsi"/>
                  </w:rPr>
                  <m:t>γ=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A'B'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AB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Microsoft JhengHei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OA'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OA</m:t>
                    </m:r>
                  </m:den>
                </m:f>
              </m:oMath>
            </m:oMathPara>
          </w:p>
        </w:tc>
      </w:tr>
    </w:tbl>
    <w:p w:rsidR="005D64AA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Le foyer image s’appelle distance focale pour une lentille.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5D6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:rsidR="005D64AA" w:rsidRDefault="00000000">
            <w:pPr>
              <w:rPr>
                <w:rFonts w:eastAsiaTheme="minorEastAsia"/>
              </w:rPr>
            </w:pPr>
            <w:r>
              <w:rPr>
                <w:rFonts w:eastAsia="Microsoft JhengHei" w:cstheme="minorHAnsi"/>
              </w:rPr>
              <w:t xml:space="preserve">Divergente </w:t>
            </w:r>
            <w:r>
              <w:rPr>
                <w:rFonts w:ascii="Arial" w:eastAsia="Microsoft JhengHei" w:hAnsi="Arial" w:cs="Arial"/>
              </w:rPr>
              <w:t>→</w:t>
            </w:r>
            <w:r>
              <w:rPr>
                <w:rFonts w:eastAsia="Microsoft JhengHei" w:cstheme="minorHAnsi"/>
              </w:rPr>
              <w:t xml:space="preserve"> </w:t>
            </w:r>
            <w:r>
              <w:rPr>
                <w:rFonts w:eastAsiaTheme="minorEastAsia"/>
              </w:rPr>
              <w:t>F’--|--F</w:t>
            </w:r>
          </w:p>
        </w:tc>
        <w:tc>
          <w:tcPr>
            <w:tcW w:w="3668" w:type="dxa"/>
          </w:tcPr>
          <w:p w:rsidR="005D64AA" w:rsidRDefault="00000000">
            <w:p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 xml:space="preserve">Convergente </w:t>
            </w:r>
            <w:r>
              <w:rPr>
                <w:rFonts w:ascii="Arial" w:eastAsia="Microsoft JhengHei" w:hAnsi="Arial" w:cs="Arial"/>
              </w:rPr>
              <w:t>→</w:t>
            </w:r>
            <w:r>
              <w:rPr>
                <w:rFonts w:eastAsia="Microsoft JhengHei" w:cstheme="minorHAnsi"/>
              </w:rPr>
              <w:t xml:space="preserve"> </w:t>
            </w:r>
            <w:r>
              <w:rPr>
                <w:rFonts w:eastAsiaTheme="minorEastAsia"/>
              </w:rPr>
              <w:t>F --|--F’</w:t>
            </w:r>
          </w:p>
        </w:tc>
      </w:tr>
    </w:tbl>
    <w:p w:rsidR="005D64AA" w:rsidRDefault="00000000">
      <w:r>
        <w:rPr>
          <w:u w:val="single"/>
        </w:rPr>
        <w:t>Remarque :</w:t>
      </w:r>
      <w:r>
        <w:t xml:space="preserve"> Pour obtenir une image réelle, il faut obligatoirement utiliser une lentille convergente.</w:t>
      </w:r>
    </w:p>
    <w:p w:rsidR="005D64AA" w:rsidRDefault="00000000">
      <w:pPr>
        <w:pStyle w:val="Titre2"/>
        <w:rPr>
          <w:rFonts w:eastAsia="Microsoft JhengHei"/>
        </w:rPr>
      </w:pPr>
      <w:r>
        <w:rPr>
          <w:rFonts w:eastAsia="Microsoft JhengHei"/>
        </w:rPr>
        <w:t>L’œil</w:t>
      </w:r>
    </w:p>
    <w:p w:rsidR="005D64AA" w:rsidRDefault="00000000">
      <w:pPr>
        <w:rPr>
          <w:rFonts w:eastAsia="Microsoft JhengHei" w:cstheme="minorHAnsi"/>
        </w:rPr>
      </w:pPr>
      <w:r>
        <w:rPr>
          <w:rFonts w:eastAsia="Microsoft JhengHei" w:cstheme="minorHAnsi"/>
        </w:rPr>
        <w:t xml:space="preserve">Le pouvoir séparateur de l’œil correspond à </w:t>
      </w:r>
      <m:oMath>
        <m:sSup>
          <m:sSupPr>
            <m:ctrlPr>
              <w:rPr>
                <w:rFonts w:ascii="Cambria Math" w:eastAsia="Microsoft JhengHei" w:hAnsi="Cambria Math" w:cstheme="minorHAnsi"/>
                <w:i/>
              </w:rPr>
            </m:ctrlPr>
          </m:sSupPr>
          <m:e>
            <m:r>
              <w:rPr>
                <w:rFonts w:ascii="Cambria Math" w:eastAsia="Microsoft JhengHei" w:hAnsi="Cambria Math" w:cstheme="minorHAnsi"/>
              </w:rPr>
              <m:t>f</m:t>
            </m:r>
          </m:e>
          <m:sup>
            <m:r>
              <w:rPr>
                <w:rFonts w:ascii="Cambria Math" w:eastAsia="Microsoft JhengHei" w:hAnsi="Cambria Math" w:cstheme="minorHAnsi"/>
              </w:rPr>
              <m:t>'</m:t>
            </m:r>
          </m:sup>
        </m:sSup>
        <m:r>
          <w:rPr>
            <w:rFonts w:ascii="Cambria Math" w:eastAsia="Microsoft JhengHei" w:hAnsi="Cambria Math" w:cstheme="minorHAnsi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1</m:t>
            </m:r>
          </m:num>
          <m:den>
            <m:r>
              <w:rPr>
                <w:rFonts w:ascii="Cambria Math" w:eastAsia="Microsoft JhengHei" w:hAnsi="Cambria Math" w:cstheme="minorHAnsi"/>
              </w:rPr>
              <m:t>4</m:t>
            </m:r>
          </m:den>
        </m:f>
      </m:oMath>
      <w:r>
        <w:rPr>
          <w:rFonts w:eastAsia="Microsoft JhengHei" w:cstheme="minorHAnsi"/>
        </w:rPr>
        <w:t xml:space="preserve"> c’est-à-dire à une distance focale = 25cm.</w:t>
      </w:r>
    </w:p>
    <w:p w:rsidR="005D64AA" w:rsidRDefault="00000000">
      <w:pPr>
        <w:pStyle w:val="Titre2"/>
        <w:rPr>
          <w:rFonts w:eastAsia="Microsoft JhengHei"/>
        </w:rPr>
      </w:pPr>
      <w:r>
        <w:rPr>
          <w:rFonts w:eastAsia="Microsoft JhengHei"/>
        </w:rPr>
        <w:t>Puissance optique</w:t>
      </w:r>
    </w:p>
    <w:p w:rsidR="005D64AA" w:rsidRDefault="00000000">
      <w:pPr>
        <w:rPr>
          <w:rFonts w:eastAsia="Microsoft JhengHei" w:cstheme="minorHAnsi"/>
        </w:rPr>
      </w:pPr>
      <w:r>
        <w:rPr>
          <w:rFonts w:eastAsia="Microsoft JhengHei" w:cstheme="minorHAnsi"/>
        </w:rPr>
        <w:t xml:space="preserve">Puissance optique : </w:t>
      </w:r>
      <w:r>
        <w:rPr>
          <w:rFonts w:eastAsia="Microsoft JhengHei" w:cstheme="minorHAnsi"/>
        </w:rPr>
        <w:tab/>
      </w:r>
      <m:oMath>
        <m:r>
          <w:rPr>
            <w:rFonts w:ascii="Cambria Math" w:eastAsia="Microsoft JhengHei" w:hAnsi="Cambria Math" w:cstheme="minorHAnsi"/>
          </w:rPr>
          <m:t>P=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α</m:t>
            </m:r>
          </m:num>
          <m:den>
            <m:r>
              <w:rPr>
                <w:rFonts w:ascii="Cambria Math" w:eastAsia="Microsoft JhengHei" w:hAnsi="Cambria Math" w:cstheme="minorHAnsi"/>
              </w:rPr>
              <m:t>AB</m:t>
            </m:r>
          </m:den>
        </m:f>
        <m:r>
          <w:rPr>
            <w:rFonts w:ascii="Cambria Math" w:eastAsia="Microsoft JhengHei" w:hAnsi="Cambria Math" w:cstheme="minorHAnsi"/>
          </w:rPr>
          <m:t>≈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1</m:t>
            </m:r>
          </m:num>
          <m:den>
            <m:r>
              <w:rPr>
                <w:rFonts w:ascii="Cambria Math" w:eastAsia="Microsoft JhengHei" w:hAnsi="Cambria Math" w:cstheme="minorHAnsi"/>
              </w:rPr>
              <m:t>f'</m:t>
            </m:r>
          </m:den>
        </m:f>
      </m:oMath>
      <w:r>
        <w:rPr>
          <w:rFonts w:eastAsia="Microsoft JhengHei" w:cstheme="minorHAnsi"/>
        </w:rPr>
        <w:t xml:space="preserve"> dans les conditions de Gauss.</w:t>
      </w:r>
    </w:p>
    <w:p w:rsidR="005D64AA" w:rsidRDefault="00000000">
      <w:pPr>
        <w:pStyle w:val="Titre2"/>
        <w:rPr>
          <w:rFonts w:eastAsia="Microsoft JhengHei"/>
        </w:rPr>
      </w:pPr>
      <w:r>
        <w:rPr>
          <w:rFonts w:eastAsia="Microsoft JhengHei"/>
        </w:rPr>
        <w:t>Grossissement</w:t>
      </w:r>
    </w:p>
    <w:p w:rsidR="005D64AA" w:rsidRDefault="00000000">
      <w:pPr>
        <w:rPr>
          <w:rFonts w:eastAsia="Microsoft JhengHei" w:cs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5080</wp:posOffset>
            </wp:positionV>
            <wp:extent cx="2505075" cy="796925"/>
            <wp:effectExtent l="0" t="0" r="9525" b="317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Microsoft JhengHei" w:cstheme="minorHAnsi"/>
        </w:rPr>
        <w:t xml:space="preserve">Grossissement est la mesure le rapport d’angles entre  </w:t>
      </w:r>
      <m:oMath>
        <m:r>
          <w:rPr>
            <w:rFonts w:ascii="Cambria Math" w:eastAsia="Microsoft JhengHei" w:hAnsi="Cambria Math" w:cstheme="minorHAnsi"/>
          </w:rPr>
          <m:t>G</m:t>
        </m:r>
        <m:r>
          <w:rPr>
            <w:rFonts w:ascii="Cambria Math" w:eastAsia="Microsoft JhengHei" w:hAnsi="Cambria Math" w:cstheme="minorHAnsi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α</m:t>
            </m:r>
          </m:num>
          <m:den>
            <m:r>
              <w:rPr>
                <w:rFonts w:ascii="Cambria Math" w:eastAsia="Microsoft JhengHei" w:hAnsi="Cambria Math" w:cstheme="minorHAnsi"/>
              </w:rPr>
              <m:t>α'</m:t>
            </m:r>
          </m:den>
        </m:f>
      </m:oMath>
    </w:p>
    <w:p w:rsidR="005D64AA" w:rsidRDefault="005D64AA"/>
    <w:p w:rsidR="005D64AA" w:rsidRDefault="00000000">
      <w:pPr>
        <w:rPr>
          <w:rFonts w:eastAsiaTheme="minorEastAsia"/>
        </w:rPr>
      </w:pPr>
      <w:r>
        <w:lastRenderedPageBreak/>
        <w:t xml:space="preserve">Le grossissement commercial consiste à comparer </w:t>
      </w:r>
      <m:oMath>
        <m:sSub>
          <m:sSubPr>
            <m:ctrlPr>
              <w:rPr>
                <w:rFonts w:ascii="Cambria Math" w:eastAsia="Microsoft JhengHei" w:hAnsi="Cambria Math" w:cstheme="minorHAnsi"/>
                <w:i/>
              </w:rPr>
            </m:ctrlPr>
          </m:sSubPr>
          <m:e>
            <m:r>
              <w:rPr>
                <w:rFonts w:ascii="Cambria Math" w:eastAsia="Microsoft JhengHei" w:hAnsi="Cambria Math" w:cstheme="minorHAnsi"/>
              </w:rPr>
              <m:t>G</m:t>
            </m:r>
          </m:e>
          <m:sub>
            <m:r>
              <w:rPr>
                <w:rFonts w:ascii="Cambria Math" w:eastAsia="Microsoft JhengHei" w:hAnsi="Cambria Math" w:cstheme="minorHAnsi"/>
              </w:rPr>
              <m:t>c</m:t>
            </m:r>
          </m:sub>
        </m:sSub>
        <m:r>
          <w:rPr>
            <w:rFonts w:ascii="Cambria Math" w:eastAsia="Microsoft JhengHei" w:hAnsi="Cambria Math" w:cstheme="minorHAnsi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P</m:t>
            </m:r>
          </m:num>
          <m:den>
            <m:sSub>
              <m:sSubPr>
                <m:ctrlPr>
                  <w:rPr>
                    <w:rFonts w:ascii="Cambria Math" w:eastAsia="Microsoft JhengHei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="Microsoft JhengHei" w:hAnsi="Cambria Math" w:cstheme="minorHAnsi"/>
                  </w:rPr>
                  <m:t>oeil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</w:p>
    <w:p w:rsidR="005D64AA" w:rsidRDefault="00000000">
      <w:pPr>
        <w:rPr>
          <w:rFonts w:eastAsiaTheme="minorEastAsia"/>
        </w:rPr>
      </w:pPr>
      <w:r>
        <w:rPr>
          <w:rFonts w:eastAsiaTheme="minorEastAsia"/>
        </w:rPr>
        <w:t>Dans les conditions de Gauss, on obtient :</w:t>
      </w:r>
      <w:r>
        <w:t xml:space="preserve"> </w:t>
      </w:r>
      <m:oMath>
        <m:sSub>
          <m:sSubPr>
            <m:ctrlPr>
              <w:rPr>
                <w:rFonts w:ascii="Cambria Math" w:eastAsia="Microsoft JhengHei" w:hAnsi="Cambria Math" w:cstheme="minorHAnsi"/>
                <w:i/>
              </w:rPr>
            </m:ctrlPr>
          </m:sSubPr>
          <m:e>
            <m:r>
              <w:rPr>
                <w:rFonts w:ascii="Cambria Math" w:eastAsia="Microsoft JhengHei" w:hAnsi="Cambria Math" w:cstheme="minorHAnsi"/>
              </w:rPr>
              <m:t>G</m:t>
            </m:r>
          </m:e>
          <m:sub>
            <m:r>
              <w:rPr>
                <w:rFonts w:ascii="Cambria Math" w:eastAsia="Microsoft JhengHei" w:hAnsi="Cambria Math" w:cstheme="minorHAnsi"/>
              </w:rPr>
              <m:t>c</m:t>
            </m:r>
          </m:sub>
        </m:sSub>
        <m:r>
          <w:rPr>
            <w:rFonts w:ascii="Cambria Math" w:eastAsia="Microsoft JhengHei" w:hAnsi="Cambria Math" w:cstheme="minorHAnsi"/>
          </w:rPr>
          <m:t>≈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f'</m:t>
            </m:r>
          </m:num>
          <m:den>
            <m:sSub>
              <m:sSubPr>
                <m:ctrlPr>
                  <w:rPr>
                    <w:rFonts w:ascii="Cambria Math" w:eastAsia="Microsoft JhengHei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</w:rPr>
                  <m:t>f'</m:t>
                </m:r>
              </m:e>
              <m:sub>
                <m:r>
                  <w:rPr>
                    <w:rFonts w:ascii="Cambria Math" w:eastAsia="Microsoft JhengHei" w:hAnsi="Cambria Math" w:cstheme="minorHAnsi"/>
                  </w:rPr>
                  <m:t>oeil</m:t>
                </m:r>
              </m:sub>
            </m:sSub>
          </m:den>
        </m:f>
      </m:oMath>
    </w:p>
    <w:p w:rsidR="005D64AA" w:rsidRDefault="00000000">
      <w:pPr>
        <w:pStyle w:val="Titre2"/>
        <w:rPr>
          <w:rFonts w:eastAsia="Microsoft JhengHei"/>
        </w:rPr>
      </w:pPr>
      <w:r>
        <w:rPr>
          <w:rFonts w:eastAsia="Microsoft JhengHei"/>
        </w:rPr>
        <w:t>Deux lentilles minces accolées</w:t>
      </w:r>
    </w:p>
    <w:p w:rsidR="005D64AA" w:rsidRDefault="00000000">
      <w:pPr>
        <w:rPr>
          <w:rFonts w:eastAsia="Microsoft JhengHei" w:cstheme="minorHAnsi"/>
        </w:rPr>
      </w:pPr>
      <w:r>
        <w:rPr>
          <w:rFonts w:eastAsia="Microsoft JhengHei" w:cstheme="minorHAnsi"/>
        </w:rPr>
        <w:t>Deux lentilles minces accolées se comportent comme une seule :</w:t>
      </w:r>
    </w:p>
    <w:p w:rsidR="005D64AA" w:rsidRDefault="00000000">
      <w:pPr>
        <w:rPr>
          <w:rFonts w:eastAsia="Microsoft JhengHei" w:cstheme="minorHAns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OA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OA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sectPr w:rsidR="005D64AA">
      <w:footerReference w:type="default" r:id="rId17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74AC" w:rsidRDefault="000D74AC">
      <w:pPr>
        <w:spacing w:after="0" w:line="240" w:lineRule="auto"/>
      </w:pPr>
      <w:r>
        <w:separator/>
      </w:r>
    </w:p>
  </w:endnote>
  <w:endnote w:type="continuationSeparator" w:id="0">
    <w:p w:rsidR="000D74AC" w:rsidRDefault="000D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64AA" w:rsidRDefault="00000000">
    <w:pPr>
      <w:pStyle w:val="Pieddepage"/>
    </w:pPr>
    <w:r>
      <w:t>OB</w:t>
    </w:r>
    <w:r>
      <w:ptab w:relativeTo="margin" w:alignment="center" w:leader="none"/>
    </w:r>
    <w:r>
      <w:t>Optique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74AC" w:rsidRDefault="000D74AC">
      <w:pPr>
        <w:spacing w:after="0" w:line="240" w:lineRule="auto"/>
      </w:pPr>
      <w:r>
        <w:separator/>
      </w:r>
    </w:p>
  </w:footnote>
  <w:footnote w:type="continuationSeparator" w:id="0">
    <w:p w:rsidR="000D74AC" w:rsidRDefault="000D7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3218"/>
    <w:multiLevelType w:val="hybridMultilevel"/>
    <w:tmpl w:val="1DFCA8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7577D5"/>
    <w:multiLevelType w:val="hybridMultilevel"/>
    <w:tmpl w:val="12EC2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70173"/>
    <w:multiLevelType w:val="hybridMultilevel"/>
    <w:tmpl w:val="B1E4026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0624492">
    <w:abstractNumId w:val="8"/>
  </w:num>
  <w:num w:numId="2" w16cid:durableId="2025670387">
    <w:abstractNumId w:val="7"/>
  </w:num>
  <w:num w:numId="3" w16cid:durableId="872885786">
    <w:abstractNumId w:val="4"/>
  </w:num>
  <w:num w:numId="4" w16cid:durableId="1508787488">
    <w:abstractNumId w:val="0"/>
  </w:num>
  <w:num w:numId="5" w16cid:durableId="2028866761">
    <w:abstractNumId w:val="3"/>
  </w:num>
  <w:num w:numId="6" w16cid:durableId="1847017938">
    <w:abstractNumId w:val="2"/>
  </w:num>
  <w:num w:numId="7" w16cid:durableId="1433353368">
    <w:abstractNumId w:val="5"/>
  </w:num>
  <w:num w:numId="8" w16cid:durableId="496699785">
    <w:abstractNumId w:val="6"/>
  </w:num>
  <w:num w:numId="9" w16cid:durableId="752896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AA"/>
    <w:rsid w:val="000D74AC"/>
    <w:rsid w:val="005D64AA"/>
    <w:rsid w:val="00693BF7"/>
    <w:rsid w:val="00A7598A"/>
    <w:rsid w:val="00B1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1FCA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customStyle="1" w:styleId="Titreniv2">
    <w:name w:val="Titre niv2"/>
    <w:link w:val="Titreniv2Car"/>
    <w:autoRedefine/>
    <w:pPr>
      <w:spacing w:before="120" w:after="0" w:line="240" w:lineRule="auto"/>
      <w:outlineLvl w:val="1"/>
    </w:pPr>
    <w:rPr>
      <w:rFonts w:ascii="Microsoft JhengHei" w:eastAsia="Microsoft JhengHei" w:hAnsi="Microsoft JhengHei" w:cstheme="minorHAnsi"/>
      <w:b/>
      <w:sz w:val="24"/>
      <w:szCs w:val="26"/>
    </w:rPr>
  </w:style>
  <w:style w:type="character" w:customStyle="1" w:styleId="Titreniv2Car">
    <w:name w:val="Titre niv2 Car"/>
    <w:basedOn w:val="Titre1Car"/>
    <w:link w:val="Titreniv2"/>
    <w:rPr>
      <w:rFonts w:ascii="Microsoft JhengHei" w:eastAsia="Microsoft JhengHei" w:hAnsi="Microsoft JhengHei" w:cstheme="minorHAnsi"/>
      <w:b/>
      <w:sz w:val="24"/>
      <w:szCs w:val="26"/>
    </w:rPr>
  </w:style>
  <w:style w:type="paragraph" w:customStyle="1" w:styleId="paragraphe2col">
    <w:name w:val="paragraphe 2 col"/>
    <w:basedOn w:val="Normal"/>
    <w:link w:val="paragraphe2colCar"/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table" w:styleId="Tableausimple4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Pr>
      <w:rFonts w:ascii="Open Sans Light" w:hAnsi="Open Sans Light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pBdr>
        <w:top w:val="none" w:sz="0" w:space="0" w:color="auto"/>
      </w:pBdr>
      <w:spacing w:before="240"/>
      <w:jc w:val="both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table" w:styleId="TableauGrille1Clair-Accentuation1">
    <w:name w:val="Grid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8EA24-D978-4FA0-B0F0-F8AAC83C7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3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49</cp:revision>
  <cp:lastPrinted>2021-01-05T09:27:00Z</cp:lastPrinted>
  <dcterms:created xsi:type="dcterms:W3CDTF">2020-09-08T20:41:00Z</dcterms:created>
  <dcterms:modified xsi:type="dcterms:W3CDTF">2023-05-19T09:04:00Z</dcterms:modified>
</cp:coreProperties>
</file>