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Руководителю Государственного казённого учреждения города Москвы «Центр организации дорожного движения Правительства Москвы»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[адрес по официальному сайту; направляется через электронную приёмную]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ОБРАЩЕНИЕ (заявление)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 проверке законности установки и соответствия требованиям ГОСТ Р 52289-2019 дорожных знаков 3.27 «Остановка запрещена» с табличками 8.24 «Работает эвакуатор» на дворовой территории 1-го микрорайона ЖК «Бунинские луга»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ГКУ «ЦОДД» как подведомственное Департаменту транспорта учреждение возложены функции по установке, замене, демонтажу и содержанию технических средств организации дорожного движения на улично-дорожной сети и на дворовых территориях (п. 6.42(28), 6.42(34) Положения о Департаменте, постановление Правительства Москвы от 07.12.1999 № 1129 «О создании Центра организации дорожного движения»).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Сообщить, включены ли знаки 3.27, 8.24, 3.28, 5.21, 5.22, 5.29, 5.30, 6.4 и искусственные неровности на внутриквартальных проездах 1-го микрорайона ЖК «Бунинские луга» в дислокацию технических средств организации дорожного движения, состоят ли они на балансе (в эксплуатации) ГКУ «ЦОДД»; представить выписку из дислокации по указанной территории.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Сообщить, кем, когда и на основании какого утверждённого (согласованного) документа установлены указанные знаки; передавались ли они учреждению застройщиком (реквизиты актов).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Провести обследование установленных знаков на соответствие ГОСТ Р 52289-2019 (п. 4.3, 5.1.2, 5.1.4, 5.1.5, 5.1.9, правила применения знаков 3.27, 3.28, 5.21, 5.29, 6.4 и табличек 8.24, 8.2.3, 8.2.4) и утверждённой документации по организации дорожного движения; сообщить результаты обследования.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При отсутствии утверждённой (согласованной) в установленном порядке документации либо при несоответствии знаков такой документации и ГОСТ Р 52289-2019 - демонтировать знаки 3.27 и 8.24 (до демонтажа - закрыть чехлами в порядке п. 4.4 ГОСТ Р 52289-2019) и исключить сведения о них из данных, используемых Московской административной дорожной инспекцией и ГКУ «АМПП» при задержании транспортных средств.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