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D9488"/>
          <w:sz w:val="18"/>
        </w:rPr>
        <w:t>VIDEO BRIEF · 60 SECONDS</w:t>
      </w:r>
    </w:p>
    <w:p>
      <w:pPr>
        <w:spacing w:after="80"/>
      </w:pPr>
      <w:r>
        <w:rPr>
          <w:b/>
          <w:i w:val="0"/>
          <w:color w:val="0F172A"/>
          <w:sz w:val="48"/>
        </w:rPr>
        <w:t>LandlordApp.io — 60-Second Demo Video</w:t>
      </w:r>
    </w:p>
    <w:p>
      <w:pPr>
        <w:spacing w:after="280"/>
      </w:pPr>
      <w:r>
        <w:rPr>
          <w:b w:val="0"/>
          <w:i w:val="0"/>
          <w:color w:val="6B7280"/>
          <w:sz w:val="24"/>
        </w:rPr>
        <w:t>Editor brief: voiceover script, on-screen visuals, asset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40" w:hRule="exact"/>
        </w:trPr>
        <w:tc>
          <w:tcPr>
            <w:tcW w:type="dxa" w:w="9866"/>
            <w:shd w:val="clear" w:color="auto" w:fill="14B8A6"/>
          </w:tcPr>
          <w:p>
            <w:r/>
          </w:p>
        </w:tc>
      </w:tr>
    </w:tbl>
    <w:p/>
    <w:p>
      <w:pPr>
        <w:spacing w:before="280" w:after="160"/>
      </w:pPr>
      <w:r>
        <w:rPr>
          <w:b/>
          <w:i w:val="0"/>
          <w:color w:val="0D9488"/>
          <w:sz w:val="30"/>
        </w:rPr>
        <w:t xml:space="preserve">1 · </w:t>
      </w:r>
      <w:r>
        <w:rPr>
          <w:b/>
          <w:i w:val="0"/>
          <w:color w:val="0F172A"/>
          <w:sz w:val="30"/>
        </w:rPr>
        <w:t>Tone &amp; vibe</w:t>
      </w:r>
    </w:p>
    <w:p>
      <w:pPr>
        <w:spacing w:after="60"/>
        <w:ind w:left="340" w:hanging="227"/>
      </w:pPr>
      <w:r>
        <w:rPr>
          <w:b/>
          <w:i w:val="0"/>
          <w:color w:val="0D9488"/>
          <w:sz w:val="22"/>
        </w:rPr>
        <w:t xml:space="preserve">• </w:t>
      </w:r>
      <w:r>
        <w:rPr>
          <w:b w:val="0"/>
          <w:i w:val="0"/>
          <w:color w:val="1F2937"/>
          <w:sz w:val="21"/>
        </w:rPr>
        <w:t xml:space="preserve">Operator-to-operator, confident, mild dry British humour. </w:t>
      </w:r>
      <w:r>
        <w:rPr>
          <w:b w:val="0"/>
          <w:i/>
          <w:color w:val="1F2937"/>
          <w:sz w:val="21"/>
        </w:rPr>
        <w:t>Not</w:t>
      </w:r>
      <w:r>
        <w:rPr>
          <w:b w:val="0"/>
          <w:i w:val="0"/>
          <w:color w:val="1F2937"/>
          <w:sz w:val="21"/>
        </w:rPr>
        <w:t xml:space="preserve"> “rEvOlUtIoNiSe yOuR rEnTaL eMpIrE” SaaS-bro.</w:t>
      </w:r>
    </w:p>
    <w:p>
      <w:pPr>
        <w:spacing w:after="60"/>
        <w:ind w:left="340" w:hanging="227"/>
      </w:pPr>
      <w:r>
        <w:rPr>
          <w:b/>
          <w:i w:val="0"/>
          <w:color w:val="0D9488"/>
          <w:sz w:val="22"/>
        </w:rPr>
        <w:t xml:space="preserve">• </w:t>
      </w:r>
      <w:r>
        <w:rPr>
          <w:b w:val="0"/>
          <w:i w:val="0"/>
          <w:color w:val="1F2937"/>
          <w:sz w:val="21"/>
        </w:rPr>
        <w:t>Cuts every 2–4 seconds to keep momentum. Almost no static frames.</w:t>
      </w:r>
    </w:p>
    <w:p>
      <w:pPr>
        <w:spacing w:after="60"/>
        <w:ind w:left="340" w:hanging="227"/>
      </w:pPr>
      <w:r>
        <w:rPr>
          <w:b/>
          <w:i w:val="0"/>
          <w:color w:val="0D9488"/>
          <w:sz w:val="22"/>
        </w:rPr>
        <w:t xml:space="preserve">• </w:t>
      </w:r>
      <w:r>
        <w:rPr>
          <w:b w:val="0"/>
          <w:i w:val="0"/>
          <w:color w:val="1F2937"/>
          <w:sz w:val="21"/>
        </w:rPr>
        <w:t>Music: warm, mid-tempo, ~110 BPM, builds slightly toward the CTA. Think “trustworthy fintech” not “epic action”.</w:t>
      </w:r>
    </w:p>
    <w:p>
      <w:pPr>
        <w:spacing w:after="60"/>
        <w:ind w:left="340" w:hanging="227"/>
      </w:pPr>
      <w:r>
        <w:rPr>
          <w:b/>
          <w:i w:val="0"/>
          <w:color w:val="0D9488"/>
          <w:sz w:val="22"/>
        </w:rPr>
        <w:t xml:space="preserve">• </w:t>
      </w:r>
      <w:r>
        <w:rPr>
          <w:b w:val="0"/>
          <w:i w:val="0"/>
          <w:color w:val="1F2937"/>
          <w:sz w:val="21"/>
        </w:rPr>
        <w:t>Voice: female or male, late-30s, calm. UK accent strongly preferred.</w:t>
      </w:r>
    </w:p>
    <w:p>
      <w:pPr>
        <w:spacing w:before="280" w:after="160"/>
      </w:pPr>
      <w:r>
        <w:rPr>
          <w:b/>
          <w:i w:val="0"/>
          <w:color w:val="0D9488"/>
          <w:sz w:val="30"/>
        </w:rPr>
        <w:t xml:space="preserve">2 · </w:t>
      </w:r>
      <w:r>
        <w:rPr>
          <w:b/>
          <w:i w:val="0"/>
          <w:color w:val="0F172A"/>
          <w:sz w:val="30"/>
        </w:rPr>
        <w:t>Time-coded script</w:t>
      </w:r>
    </w:p>
    <w:p>
      <w:pPr>
        <w:spacing w:after="160"/>
      </w:pPr>
      <w:r>
        <w:rPr>
          <w:b w:val="0"/>
          <w:i w:val="0"/>
          <w:color w:val="1F2937"/>
          <w:sz w:val="21"/>
        </w:rPr>
        <w:t>The script table is the centrepiece. Each row is one shot or beat — read straight down the Voiceover column for the spoken track.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</w:tblPr>
      <w:tblGrid>
        <w:gridCol w:w="1361"/>
        <w:gridCol w:w="3118"/>
        <w:gridCol w:w="3572"/>
        <w:gridCol w:w="1814"/>
      </w:tblGrid>
      <w:tr>
        <w:tc>
          <w:tcPr>
            <w:tcW w:type="dxa" w:w="1361"/>
            <w:shd w:val="clear" w:color="auto" w:fill="F0FDFA"/>
            <w:vAlign w:val="center"/>
          </w:tcPr>
          <w:p>
            <w:r/>
            <w:r>
              <w:rPr>
                <w:b/>
                <w:i w:val="0"/>
                <w:color w:val="0D9488"/>
                <w:sz w:val="18"/>
              </w:rPr>
              <w:t>Time</w:t>
            </w:r>
          </w:p>
        </w:tc>
        <w:tc>
          <w:tcPr>
            <w:tcW w:type="dxa" w:w="3118"/>
            <w:shd w:val="clear" w:color="auto" w:fill="F0FDFA"/>
            <w:vAlign w:val="center"/>
          </w:tcPr>
          <w:p>
            <w:r/>
            <w:r>
              <w:rPr>
                <w:b/>
                <w:i w:val="0"/>
                <w:color w:val="0D9488"/>
                <w:sz w:val="18"/>
              </w:rPr>
              <w:t>Voiceover</w:t>
            </w:r>
          </w:p>
        </w:tc>
        <w:tc>
          <w:tcPr>
            <w:tcW w:type="dxa" w:w="3572"/>
            <w:shd w:val="clear" w:color="auto" w:fill="F0FDFA"/>
            <w:vAlign w:val="center"/>
          </w:tcPr>
          <w:p>
            <w:r/>
            <w:r>
              <w:rPr>
                <w:b/>
                <w:i w:val="0"/>
                <w:color w:val="0D9488"/>
                <w:sz w:val="18"/>
              </w:rPr>
              <w:t>On-screen visual</w:t>
            </w:r>
          </w:p>
        </w:tc>
        <w:tc>
          <w:tcPr>
            <w:tcW w:type="dxa" w:w="1814"/>
            <w:shd w:val="clear" w:color="auto" w:fill="F0FDFA"/>
            <w:vAlign w:val="center"/>
          </w:tcPr>
          <w:p>
            <w:r/>
            <w:r>
              <w:rPr>
                <w:b/>
                <w:i w:val="0"/>
                <w:color w:val="0D9488"/>
                <w:sz w:val="18"/>
              </w:rPr>
              <w:t>Caption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onsolas" w:hAnsi="Consolas"/>
                <w:b/>
                <w:i w:val="0"/>
                <w:color w:val="0D9488"/>
                <w:sz w:val="18"/>
              </w:rPr>
              <w:t>0:00 – 0:04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i w:val="0"/>
                <w:color w:val="0F172A"/>
                <w:sz w:val="19"/>
              </w:rPr>
              <w:t>“Most HMO landlords are running a six-figure business on a spreadsheet.”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b w:val="0"/>
                <w:i w:val="0"/>
                <w:color w:val="1F2937"/>
                <w:sz w:val="18"/>
              </w:rPr>
              <w:t>Quick frustration montage: messy Excel scrolling, tabs piling up, sticky notes on a fridge, finger swiping a 22-row WhatsApp thread of rent reminders.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b w:val="0"/>
                <w:i/>
                <w:color w:val="6B7280"/>
                <w:sz w:val="18"/>
              </w:rPr>
              <w:t>Running a portfolio on Excel?</w:t>
            </w:r>
          </w:p>
        </w:tc>
      </w:tr>
      <w:tr>
        <w:tc>
          <w:tcPr>
            <w:tcW w:type="dxa" w:w="1361"/>
            <w:vAlign w:val="top"/>
            <w:shd w:val="clear" w:color="auto" w:fill="F8F9FB"/>
          </w:tcPr>
          <w:p>
            <w:r/>
            <w:r>
              <w:rPr>
                <w:rFonts w:ascii="Consolas" w:hAnsi="Consolas"/>
                <w:b/>
                <w:i w:val="0"/>
                <w:color w:val="0D9488"/>
                <w:sz w:val="18"/>
              </w:rPr>
              <w:t>0:04 – 0:10</w:t>
            </w:r>
          </w:p>
        </w:tc>
        <w:tc>
          <w:tcPr>
            <w:tcW w:type="dxa" w:w="3118"/>
            <w:vAlign w:val="top"/>
            <w:shd w:val="clear" w:color="auto" w:fill="F8F9FB"/>
          </w:tcPr>
          <w:p>
            <w:r/>
            <w:r>
              <w:rPr>
                <w:b w:val="0"/>
                <w:i w:val="0"/>
                <w:color w:val="0F172A"/>
                <w:sz w:val="19"/>
              </w:rPr>
              <w:t>“There’s a better way.” (beat) “LandlordApp puts your whole portfolio on one screen.”</w:t>
            </w:r>
          </w:p>
        </w:tc>
        <w:tc>
          <w:tcPr>
            <w:tcW w:type="dxa" w:w="3572"/>
            <w:vAlign w:val="top"/>
            <w:shd w:val="clear" w:color="auto" w:fill="F8F9FB"/>
          </w:tcPr>
          <w:p>
            <w:r/>
            <w:r>
              <w:rPr>
                <w:b w:val="0"/>
                <w:i w:val="0"/>
                <w:color w:val="1F2937"/>
                <w:sz w:val="18"/>
              </w:rPr>
              <w:t>Smooth fade to the Dashboard. Hero card animates in (Net Profit / Mo), then the 3-stat row counts up: Properties, Tenants, Occupancy. Six-month cashflow chart bars rise into place.</w:t>
            </w:r>
          </w:p>
        </w:tc>
        <w:tc>
          <w:tcPr>
            <w:tcW w:type="dxa" w:w="1814"/>
            <w:vAlign w:val="top"/>
            <w:shd w:val="clear" w:color="auto" w:fill="F8F9FB"/>
          </w:tcPr>
          <w:p>
            <w:r/>
            <w:r>
              <w:rPr>
                <w:b w:val="0"/>
                <w:i/>
                <w:color w:val="6B7280"/>
                <w:sz w:val="18"/>
              </w:rPr>
              <w:t>Your portfolio. One screen.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onsolas" w:hAnsi="Consolas"/>
                <w:b/>
                <w:i w:val="0"/>
                <w:color w:val="0D9488"/>
                <w:sz w:val="18"/>
              </w:rPr>
              <w:t>0:10 – 0:18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i w:val="0"/>
                <w:color w:val="0F172A"/>
                <w:sz w:val="19"/>
              </w:rPr>
              <w:t>“Every rent payment — due, paid, overdue — in seconds. Chase a tenant by WhatsApp without leaving the app.”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b w:val="0"/>
                <w:i w:val="0"/>
                <w:color w:val="1F2937"/>
                <w:sz w:val="18"/>
              </w:rPr>
              <w:t>Cut to Rent Collection tab. Collected progress bar fills to 87%. Overdue pill pulses red. Cursor taps “Chase 12” → WhatsApp share sheet slides up with a pre-written message.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b w:val="0"/>
                <w:i/>
                <w:color w:val="6B7280"/>
                <w:sz w:val="18"/>
              </w:rPr>
              <w:t>Rent. Collected.</w:t>
            </w:r>
          </w:p>
        </w:tc>
      </w:tr>
      <w:tr>
        <w:tc>
          <w:tcPr>
            <w:tcW w:type="dxa" w:w="1361"/>
            <w:vAlign w:val="top"/>
            <w:shd w:val="clear" w:color="auto" w:fill="F8F9FB"/>
          </w:tcPr>
          <w:p>
            <w:r/>
            <w:r>
              <w:rPr>
                <w:rFonts w:ascii="Consolas" w:hAnsi="Consolas"/>
                <w:b/>
                <w:i w:val="0"/>
                <w:color w:val="0D9488"/>
                <w:sz w:val="18"/>
              </w:rPr>
              <w:t>0:18 – 0:26</w:t>
            </w:r>
          </w:p>
        </w:tc>
        <w:tc>
          <w:tcPr>
            <w:tcW w:type="dxa" w:w="3118"/>
            <w:vAlign w:val="top"/>
            <w:shd w:val="clear" w:color="auto" w:fill="F8F9FB"/>
          </w:tcPr>
          <w:p>
            <w:r/>
            <w:r>
              <w:rPr>
                <w:b w:val="0"/>
                <w:i w:val="0"/>
                <w:color w:val="0F172A"/>
                <w:sz w:val="19"/>
              </w:rPr>
              <w:t>“Stay on top of gas safety, HMO licences, and maintenance — all on one calendar.”</w:t>
            </w:r>
          </w:p>
        </w:tc>
        <w:tc>
          <w:tcPr>
            <w:tcW w:type="dxa" w:w="3572"/>
            <w:vAlign w:val="top"/>
            <w:shd w:val="clear" w:color="auto" w:fill="F8F9FB"/>
          </w:tcPr>
          <w:p>
            <w:r/>
            <w:r>
              <w:rPr>
                <w:b w:val="0"/>
                <w:i w:val="0"/>
                <w:color w:val="1F2937"/>
                <w:sz w:val="18"/>
              </w:rPr>
              <w:t>Diary / Compliance view. Calendar dots: green, amber, red. A “Gas Safety expires in 12 days” notification slides in. Maintenance ticket flips: Open → In Progress → ✓ Resolved.</w:t>
            </w:r>
          </w:p>
        </w:tc>
        <w:tc>
          <w:tcPr>
            <w:tcW w:type="dxa" w:w="1814"/>
            <w:vAlign w:val="top"/>
            <w:shd w:val="clear" w:color="auto" w:fill="F8F9FB"/>
          </w:tcPr>
          <w:p>
            <w:r/>
            <w:r>
              <w:rPr>
                <w:b w:val="0"/>
                <w:i/>
                <w:color w:val="6B7280"/>
                <w:sz w:val="18"/>
              </w:rPr>
              <w:t>Compliance. Maintenance. One calendar.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onsolas" w:hAnsi="Consolas"/>
                <w:b/>
                <w:i w:val="0"/>
                <w:color w:val="0D9488"/>
                <w:sz w:val="18"/>
              </w:rPr>
              <w:t>0:26 – 0:36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i w:val="0"/>
                <w:color w:val="0F172A"/>
                <w:sz w:val="19"/>
              </w:rPr>
              <w:t>“Model any deal before you commit. Our AI agent watches the portfolio for you — and flags the bleeders before they cost you.”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b w:val="0"/>
                <w:i w:val="0"/>
                <w:color w:val="1F2937"/>
                <w:sz w:val="18"/>
              </w:rPr>
              <w:t>Deal Analyzer: numbers tick up live as inputs change (£/wk rent, occupancy, mortgage). KPI cards land green. Then cut to AI Portfolio Agent — typewriter effect: “47 Tremaine Rd: void cost £1,260 over the last 90 days. Recommend re-listing this week.”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b w:val="0"/>
                <w:i/>
                <w:color w:val="6B7280"/>
                <w:sz w:val="18"/>
              </w:rPr>
              <w:t>Deal Analyzer. AI insight.</w:t>
            </w:r>
          </w:p>
        </w:tc>
      </w:tr>
      <w:tr>
        <w:tc>
          <w:tcPr>
            <w:tcW w:type="dxa" w:w="1361"/>
            <w:vAlign w:val="top"/>
            <w:shd w:val="clear" w:color="auto" w:fill="F8F9FB"/>
          </w:tcPr>
          <w:p>
            <w:r/>
            <w:r>
              <w:rPr>
                <w:rFonts w:ascii="Consolas" w:hAnsi="Consolas"/>
                <w:b/>
                <w:i w:val="0"/>
                <w:color w:val="0D9488"/>
                <w:sz w:val="18"/>
              </w:rPr>
              <w:t>0:36 – 0:46</w:t>
            </w:r>
          </w:p>
        </w:tc>
        <w:tc>
          <w:tcPr>
            <w:tcW w:type="dxa" w:w="3118"/>
            <w:vAlign w:val="top"/>
            <w:shd w:val="clear" w:color="auto" w:fill="F8F9FB"/>
          </w:tcPr>
          <w:p>
            <w:r/>
            <w:r>
              <w:rPr>
                <w:b w:val="0"/>
                <w:i w:val="0"/>
                <w:color w:val="0F172A"/>
                <w:sz w:val="19"/>
              </w:rPr>
              <w:t>“Need a tenancy signed? Generate the agreement, send your tenant a link — they sign on their phone. Stored on their profile, with timestamps. Done in a minute.”</w:t>
            </w:r>
          </w:p>
        </w:tc>
        <w:tc>
          <w:tcPr>
            <w:tcW w:type="dxa" w:w="3572"/>
            <w:vAlign w:val="top"/>
            <w:shd w:val="clear" w:color="auto" w:fill="F8F9FB"/>
          </w:tcPr>
          <w:p>
            <w:r/>
            <w:r>
              <w:rPr>
                <w:b w:val="0"/>
                <w:i w:val="0"/>
                <w:color w:val="1F2937"/>
                <w:sz w:val="18"/>
              </w:rPr>
              <w:t>iPhone-in-hand shot. Tenant gets WhatsApp with branded “Sign your agreement” button. Taps. Agreement scrolls. Finger draws signature. Big green ✓. Cut back to dashboard tenant card showing: Signed · 28 Apr 2026 · View agreement →.</w:t>
            </w:r>
          </w:p>
        </w:tc>
        <w:tc>
          <w:tcPr>
            <w:tcW w:type="dxa" w:w="1814"/>
            <w:vAlign w:val="top"/>
            <w:shd w:val="clear" w:color="auto" w:fill="F8F9FB"/>
          </w:tcPr>
          <w:p>
            <w:r/>
            <w:r>
              <w:rPr>
                <w:b w:val="0"/>
                <w:i/>
                <w:color w:val="6B7280"/>
                <w:sz w:val="18"/>
              </w:rPr>
              <w:t>Sign on the move.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onsolas" w:hAnsi="Consolas"/>
                <w:b/>
                <w:i w:val="0"/>
                <w:color w:val="0D9488"/>
                <w:sz w:val="18"/>
              </w:rPr>
              <w:t>0:46 – 0:54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i w:val="0"/>
                <w:color w:val="0F172A"/>
                <w:sz w:val="19"/>
              </w:rPr>
              <w:t>“Built for operators who run rooms, whole units, or short-stays. From 3 properties to 300.”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b w:val="0"/>
                <w:i w:val="0"/>
                <w:color w:val="1F2937"/>
                <w:sz w:val="18"/>
              </w:rPr>
              <w:t>Property cards multiply across the screen — Owned / Managed / Airbnb tags lighting up in turn. Map-style overlay (UK outline with pins lighting up).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b w:val="0"/>
                <w:i/>
                <w:color w:val="6B7280"/>
                <w:sz w:val="18"/>
              </w:rPr>
              <w:t>HMO · R2R · SA · BTL</w:t>
            </w:r>
          </w:p>
        </w:tc>
      </w:tr>
      <w:tr>
        <w:tc>
          <w:tcPr>
            <w:tcW w:type="dxa" w:w="1361"/>
            <w:vAlign w:val="top"/>
            <w:shd w:val="clear" w:color="auto" w:fill="F8F9FB"/>
          </w:tcPr>
          <w:p>
            <w:r/>
            <w:r>
              <w:rPr>
                <w:rFonts w:ascii="Consolas" w:hAnsi="Consolas"/>
                <w:b/>
                <w:i w:val="0"/>
                <w:color w:val="0D9488"/>
                <w:sz w:val="18"/>
              </w:rPr>
              <w:t>0:54 – 1:00</w:t>
            </w:r>
          </w:p>
        </w:tc>
        <w:tc>
          <w:tcPr>
            <w:tcW w:type="dxa" w:w="3118"/>
            <w:vAlign w:val="top"/>
            <w:shd w:val="clear" w:color="auto" w:fill="F8F9FB"/>
          </w:tcPr>
          <w:p>
            <w:r/>
            <w:r>
              <w:rPr>
                <w:b w:val="0"/>
                <w:i w:val="0"/>
                <w:color w:val="0F172A"/>
                <w:sz w:val="19"/>
              </w:rPr>
              <w:t>“LandlordApp dot io. Free forever for three properties. No credit card. No gimmicks.”</w:t>
            </w:r>
          </w:p>
        </w:tc>
        <w:tc>
          <w:tcPr>
            <w:tcW w:type="dxa" w:w="3572"/>
            <w:vAlign w:val="top"/>
            <w:shd w:val="clear" w:color="auto" w:fill="F8F9FB"/>
          </w:tcPr>
          <w:p>
            <w:r/>
            <w:r>
              <w:rPr>
                <w:b w:val="0"/>
                <w:i w:val="0"/>
                <w:color w:val="1F2937"/>
                <w:sz w:val="18"/>
              </w:rPr>
              <w:t>End frame: logo lockup, URL landlordapp.io, big teal “Start free →” button gently glows. Trust line beneath: “Built by a landlord, for landlords.”</w:t>
            </w:r>
          </w:p>
        </w:tc>
        <w:tc>
          <w:tcPr>
            <w:tcW w:type="dxa" w:w="1814"/>
            <w:vAlign w:val="top"/>
            <w:shd w:val="clear" w:color="auto" w:fill="F8F9FB"/>
          </w:tcPr>
          <w:p>
            <w:r/>
            <w:r>
              <w:rPr>
                <w:b w:val="0"/>
                <w:i/>
                <w:color w:val="6B7280"/>
                <w:sz w:val="18"/>
              </w:rPr>
              <w:t>landlordapp.io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val="clear" w:color="auto" w:fill="F0FDFA"/>
            <w:tcBorders>
              <w:top w:val="single" w:sz="4" w:color="E5E7EB"/>
              <w:left w:val="single" w:sz="24" w:color="14B8A6"/>
              <w:bottom w:val="single" w:sz="4" w:color="E5E7EB"/>
              <w:right w:val="single" w:sz="4" w:color="E5E7EB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after="40"/>
            </w:pPr>
            <w:r/>
            <w:r>
              <w:rPr>
                <w:b/>
                <w:i w:val="0"/>
                <w:color w:val="0D9488"/>
                <w:sz w:val="18"/>
              </w:rPr>
              <w:t>PACING TARGET</w:t>
            </w:r>
          </w:p>
          <w:p>
            <w:pPr>
              <w:spacing w:after="0"/>
            </w:pPr>
            <w:r>
              <w:rPr>
                <w:b w:val="0"/>
                <w:i w:val="0"/>
                <w:color w:val="0D9488"/>
                <w:sz w:val="21"/>
              </w:rPr>
              <w:t>VO total: ~113 words = 56–58 seconds at 120 wpm. Final 2 s: silent logo hold + button glow.</w:t>
            </w:r>
          </w:p>
        </w:tc>
      </w:tr>
    </w:tbl>
    <w:p/>
    <w:p>
      <w:pPr>
        <w:spacing w:before="280" w:after="160"/>
      </w:pPr>
      <w:r>
        <w:rPr>
          <w:b/>
          <w:i w:val="0"/>
          <w:color w:val="0D9488"/>
          <w:sz w:val="30"/>
        </w:rPr>
        <w:t xml:space="preserve">3 · </w:t>
      </w:r>
      <w:r>
        <w:rPr>
          <w:b/>
          <w:i w:val="0"/>
          <w:color w:val="0F172A"/>
          <w:sz w:val="30"/>
        </w:rPr>
        <w:t>Shot list / assets needed</w:t>
      </w:r>
    </w:p>
    <w:p>
      <w:pPr>
        <w:spacing w:after="160"/>
      </w:pPr>
      <w:r>
        <w:rPr>
          <w:b w:val="0"/>
          <w:i w:val="0"/>
          <w:color w:val="1F2937"/>
          <w:sz w:val="21"/>
        </w:rPr>
        <w:t xml:space="preserve">Capture each at </w:t>
      </w:r>
      <w:r>
        <w:rPr>
          <w:b/>
          <w:i w:val="0"/>
          <w:color w:val="1F2937"/>
          <w:sz w:val="21"/>
        </w:rPr>
        <w:t>1920×1080 desktop</w:t>
      </w:r>
      <w:r>
        <w:rPr>
          <w:b w:val="0"/>
          <w:i w:val="0"/>
          <w:color w:val="1F2937"/>
          <w:sz w:val="21"/>
        </w:rPr>
        <w:t xml:space="preserve"> and </w:t>
      </w:r>
      <w:r>
        <w:rPr>
          <w:b/>
          <w:i w:val="0"/>
          <w:color w:val="1F2937"/>
          <w:sz w:val="21"/>
        </w:rPr>
        <w:t>390×844 mobile</w:t>
      </w:r>
      <w:r>
        <w:rPr>
          <w:b w:val="0"/>
          <w:i w:val="0"/>
          <w:color w:val="1F2937"/>
          <w:sz w:val="21"/>
        </w:rPr>
        <w:t xml:space="preserve"> unless noted. Use the demo account (</w:t>
      </w:r>
      <w:r>
        <w:rPr>
          <w:rFonts w:ascii="Consolas" w:hAnsi="Consolas"/>
          <w:b w:val="0"/>
          <w:i w:val="0"/>
          <w:color w:val="0D9488"/>
          <w:sz w:val="20"/>
        </w:rPr>
        <w:t>demo@landlordapp.io</w:t>
      </w:r>
      <w:r>
        <w:rPr>
          <w:b w:val="0"/>
          <w:i w:val="0"/>
          <w:color w:val="1F2937"/>
          <w:sz w:val="21"/>
        </w:rPr>
        <w:t xml:space="preserve"> / </w:t>
      </w:r>
      <w:r>
        <w:rPr>
          <w:rFonts w:ascii="Consolas" w:hAnsi="Consolas"/>
          <w:b w:val="0"/>
          <w:i w:val="0"/>
          <w:color w:val="0D9488"/>
          <w:sz w:val="20"/>
        </w:rPr>
        <w:t>DemoAccount2026!</w:t>
      </w:r>
      <w:r>
        <w:rPr>
          <w:b w:val="0"/>
          <w:i w:val="0"/>
          <w:color w:val="1F2937"/>
          <w:sz w:val="21"/>
        </w:rPr>
        <w:t>) so figures look populated.</w:t>
      </w:r>
    </w:p>
    <w:p>
      <w:pPr>
        <w:spacing w:after="60"/>
        <w:ind w:left="454" w:hanging="340"/>
      </w:pPr>
      <w:r>
        <w:rPr>
          <w:b/>
          <w:i w:val="0"/>
          <w:color w:val="0D9488"/>
          <w:sz w:val="21"/>
        </w:rPr>
        <w:t>1.</w:t>
      </w:r>
      <w:r>
        <w:rPr>
          <w:b w:val="0"/>
          <w:i w:val="0"/>
          <w:color w:val="1F2937"/>
          <w:sz w:val="21"/>
        </w:rPr>
        <w:t xml:space="preserve">  Excel-on-laptop frustration shot — stock footage is fine.</w:t>
      </w:r>
    </w:p>
    <w:p>
      <w:pPr>
        <w:spacing w:after="60"/>
        <w:ind w:left="454" w:hanging="340"/>
      </w:pPr>
      <w:r>
        <w:rPr>
          <w:b/>
          <w:i w:val="0"/>
          <w:color w:val="0D9488"/>
          <w:sz w:val="21"/>
        </w:rPr>
        <w:t>2.</w:t>
      </w:r>
      <w:r>
        <w:rPr>
          <w:b w:val="0"/>
          <w:i w:val="0"/>
          <w:color w:val="1F2937"/>
          <w:sz w:val="21"/>
        </w:rPr>
        <w:t xml:space="preserve">  Dashboard with the hero card + stat row + cashflow chart populated.</w:t>
      </w:r>
    </w:p>
    <w:p>
      <w:pPr>
        <w:spacing w:after="60"/>
        <w:ind w:left="454" w:hanging="340"/>
      </w:pPr>
      <w:r>
        <w:rPr>
          <w:b/>
          <w:i w:val="0"/>
          <w:color w:val="0D9488"/>
          <w:sz w:val="21"/>
        </w:rPr>
        <w:t>3.</w:t>
      </w:r>
      <w:r>
        <w:rPr>
          <w:b w:val="0"/>
          <w:i w:val="0"/>
          <w:color w:val="1F2937"/>
          <w:sz w:val="21"/>
        </w:rPr>
        <w:t xml:space="preserve">  Rent Collection tab with overdue chips + WhatsApp share modal opening.</w:t>
      </w:r>
    </w:p>
    <w:p>
      <w:pPr>
        <w:spacing w:after="60"/>
        <w:ind w:left="454" w:hanging="340"/>
      </w:pPr>
      <w:r>
        <w:rPr>
          <w:b/>
          <w:i w:val="0"/>
          <w:color w:val="0D9488"/>
          <w:sz w:val="21"/>
        </w:rPr>
        <w:t>4.</w:t>
      </w:r>
      <w:r>
        <w:rPr>
          <w:b w:val="0"/>
          <w:i w:val="0"/>
          <w:color w:val="1F2937"/>
          <w:sz w:val="21"/>
        </w:rPr>
        <w:t xml:space="preserve">  Diary / calendar with green / amber / red dots + a maintenance ticket animation.</w:t>
      </w:r>
    </w:p>
    <w:p>
      <w:pPr>
        <w:spacing w:after="60"/>
        <w:ind w:left="454" w:hanging="340"/>
      </w:pPr>
      <w:r>
        <w:rPr>
          <w:b/>
          <w:i w:val="0"/>
          <w:color w:val="0D9488"/>
          <w:sz w:val="21"/>
        </w:rPr>
        <w:t>5.</w:t>
      </w:r>
      <w:r>
        <w:rPr>
          <w:b w:val="0"/>
          <w:i w:val="0"/>
          <w:color w:val="1F2937"/>
          <w:sz w:val="21"/>
        </w:rPr>
        <w:t xml:space="preserve">  Deal Analyzer — record interaction live so the numbers tick up.</w:t>
      </w:r>
    </w:p>
    <w:p>
      <w:pPr>
        <w:spacing w:after="60"/>
        <w:ind w:left="454" w:hanging="340"/>
      </w:pPr>
      <w:r>
        <w:rPr>
          <w:b/>
          <w:i w:val="0"/>
          <w:color w:val="0D9488"/>
          <w:sz w:val="21"/>
        </w:rPr>
        <w:t>6.</w:t>
      </w:r>
      <w:r>
        <w:rPr>
          <w:b w:val="0"/>
          <w:i w:val="0"/>
          <w:color w:val="1F2937"/>
          <w:sz w:val="21"/>
        </w:rPr>
        <w:t xml:space="preserve">  AI Agent panel with a real-looking insight line (copy can be pre-written).</w:t>
      </w:r>
    </w:p>
    <w:p>
      <w:pPr>
        <w:spacing w:after="60"/>
        <w:ind w:left="454" w:hanging="340"/>
      </w:pPr>
      <w:r>
        <w:rPr>
          <w:b/>
          <w:i w:val="0"/>
          <w:color w:val="0D9488"/>
          <w:sz w:val="21"/>
        </w:rPr>
        <w:t>7.</w:t>
      </w:r>
      <w:r>
        <w:rPr>
          <w:b w:val="0"/>
          <w:i w:val="0"/>
          <w:color w:val="1F2937"/>
          <w:sz w:val="21"/>
        </w:rPr>
        <w:t xml:space="preserve">  Mobile — iPhone-in-hand shot of the /sign/{token} page. Real signature drawn.</w:t>
      </w:r>
    </w:p>
    <w:p>
      <w:pPr>
        <w:spacing w:after="60"/>
        <w:ind w:left="454" w:hanging="340"/>
      </w:pPr>
      <w:r>
        <w:rPr>
          <w:b/>
          <w:i w:val="0"/>
          <w:color w:val="0D9488"/>
          <w:sz w:val="21"/>
        </w:rPr>
        <w:t>8.</w:t>
      </w:r>
      <w:r>
        <w:rPr>
          <w:b w:val="0"/>
          <w:i w:val="0"/>
          <w:color w:val="1F2937"/>
          <w:sz w:val="21"/>
        </w:rPr>
        <w:t xml:space="preserve">  Tenant detail modal showing the green “Signed on …” badge.</w:t>
      </w:r>
    </w:p>
    <w:p>
      <w:pPr>
        <w:spacing w:after="60"/>
        <w:ind w:left="454" w:hanging="340"/>
      </w:pPr>
      <w:r>
        <w:rPr>
          <w:b/>
          <w:i w:val="0"/>
          <w:color w:val="0D9488"/>
          <w:sz w:val="21"/>
        </w:rPr>
        <w:t>9.</w:t>
      </w:r>
      <w:r>
        <w:rPr>
          <w:b w:val="0"/>
          <w:i w:val="0"/>
          <w:color w:val="1F2937"/>
          <w:sz w:val="21"/>
        </w:rPr>
        <w:t xml:space="preserve">  Property cards grid (Owned / Managed / Airbnb / 2-bed tags).</w:t>
      </w:r>
    </w:p>
    <w:p>
      <w:pPr>
        <w:spacing w:after="60"/>
        <w:ind w:left="454" w:hanging="340"/>
      </w:pPr>
      <w:r>
        <w:rPr>
          <w:b/>
          <w:i w:val="0"/>
          <w:color w:val="0D9488"/>
          <w:sz w:val="21"/>
        </w:rPr>
        <w:t>10.</w:t>
      </w:r>
      <w:r>
        <w:rPr>
          <w:b w:val="0"/>
          <w:i w:val="0"/>
          <w:color w:val="1F2937"/>
          <w:sz w:val="21"/>
        </w:rPr>
        <w:t xml:space="preserve">  Logo + URL + CTA button (transparent PNG of favicon.svg available in repo).</w:t>
      </w:r>
    </w:p>
    <w:p>
      <w:pPr>
        <w:spacing w:after="80"/>
      </w:pPr>
      <w:r>
        <w:rPr>
          <w:b w:val="0"/>
          <w:i/>
          <w:color w:val="6B7280"/>
          <w:sz w:val="19"/>
        </w:rPr>
        <w:t>The demo seed already includes 5 properties / 12 tenants / 3 landlords / SA income on one property — ideal for filming.</w:t>
      </w:r>
    </w:p>
    <w:p>
      <w:pPr>
        <w:spacing w:before="280" w:after="160"/>
      </w:pPr>
      <w:r>
        <w:rPr>
          <w:b/>
          <w:i w:val="0"/>
          <w:color w:val="0D9488"/>
          <w:sz w:val="30"/>
        </w:rPr>
        <w:t xml:space="preserve">4 · </w:t>
      </w:r>
      <w:r>
        <w:rPr>
          <w:b/>
          <w:i w:val="0"/>
          <w:color w:val="0F172A"/>
          <w:sz w:val="30"/>
        </w:rPr>
        <w:t>Music + pacing notes</w:t>
      </w:r>
    </w:p>
    <w:p>
      <w:pPr>
        <w:spacing w:after="60"/>
        <w:ind w:left="340" w:hanging="227"/>
      </w:pPr>
      <w:r>
        <w:rPr>
          <w:b/>
          <w:i w:val="0"/>
          <w:color w:val="0D9488"/>
          <w:sz w:val="22"/>
        </w:rPr>
        <w:t xml:space="preserve">• </w:t>
      </w:r>
      <w:r>
        <w:rPr>
          <w:b w:val="0"/>
          <w:i w:val="0"/>
          <w:color w:val="1F2937"/>
          <w:sz w:val="21"/>
        </w:rPr>
        <w:t>Cuts on the beat where possible. Aim for a cut every 2–3 s in the middle (0:18–0:46) where features stack up.</w:t>
      </w:r>
    </w:p>
    <w:p>
      <w:pPr>
        <w:spacing w:after="60"/>
        <w:ind w:left="340" w:hanging="227"/>
      </w:pPr>
      <w:r>
        <w:rPr>
          <w:b/>
          <w:i w:val="0"/>
          <w:color w:val="0D9488"/>
          <w:sz w:val="22"/>
        </w:rPr>
        <w:t xml:space="preserve">• </w:t>
      </w:r>
      <w:r>
        <w:rPr>
          <w:b w:val="0"/>
          <w:i w:val="0"/>
          <w:color w:val="1F2937"/>
          <w:sz w:val="21"/>
        </w:rPr>
        <w:t xml:space="preserve">Music swells </w:t>
      </w:r>
      <w:r>
        <w:rPr>
          <w:b w:val="0"/>
          <w:i/>
          <w:color w:val="1F2937"/>
          <w:sz w:val="21"/>
        </w:rPr>
        <w:t>slightly</w:t>
      </w:r>
      <w:r>
        <w:rPr>
          <w:b w:val="0"/>
          <w:i w:val="0"/>
          <w:color w:val="1F2937"/>
          <w:sz w:val="21"/>
        </w:rPr>
        <w:t xml:space="preserve"> at 0:54 for the CTA. Not a drop — just a lift.</w:t>
      </w:r>
    </w:p>
    <w:p>
      <w:pPr>
        <w:spacing w:after="60"/>
        <w:ind w:left="340" w:hanging="227"/>
      </w:pPr>
      <w:r>
        <w:rPr>
          <w:b/>
          <w:i w:val="0"/>
          <w:color w:val="0D9488"/>
          <w:sz w:val="22"/>
        </w:rPr>
        <w:t xml:space="preserve">• </w:t>
      </w:r>
      <w:r>
        <w:rPr>
          <w:b w:val="0"/>
          <w:i w:val="0"/>
          <w:color w:val="1F2937"/>
          <w:sz w:val="21"/>
        </w:rPr>
        <w:t>Add subtle UI sounds (taps, a soft “ka-ching” on rent collected) at low volume — feels tactile.</w:t>
      </w:r>
    </w:p>
    <w:p>
      <w:pPr>
        <w:spacing w:after="60"/>
        <w:ind w:left="340" w:hanging="227"/>
      </w:pPr>
      <w:r>
        <w:rPr>
          <w:b/>
          <w:i w:val="0"/>
          <w:color w:val="0D9488"/>
          <w:sz w:val="22"/>
        </w:rPr>
        <w:t xml:space="preserve">• </w:t>
      </w:r>
      <w:r>
        <w:rPr>
          <w:b w:val="0"/>
          <w:i w:val="0"/>
          <w:color w:val="1F2937"/>
          <w:sz w:val="21"/>
        </w:rPr>
        <w:t>Sound design &gt; music. Keep music under -18 LUFS.</w:t>
      </w:r>
    </w:p>
    <w:p>
      <w:pPr>
        <w:spacing w:before="280" w:after="160"/>
      </w:pPr>
      <w:r>
        <w:rPr>
          <w:b/>
          <w:i w:val="0"/>
          <w:color w:val="0D9488"/>
          <w:sz w:val="30"/>
        </w:rPr>
        <w:t xml:space="preserve">5 · </w:t>
      </w:r>
      <w:r>
        <w:rPr>
          <w:b/>
          <w:i w:val="0"/>
          <w:color w:val="0F172A"/>
          <w:sz w:val="30"/>
        </w:rPr>
        <w:t>On-screen captions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Every line of VO should also appear as a short burned-in caption (bottom-third, white on a subtle dark gradient) — 70 %+ of social-feed views are muted. Captions in the table above are already shortened for that.</w:t>
      </w:r>
    </w:p>
    <w:p>
      <w:pPr>
        <w:spacing w:before="280" w:after="160"/>
      </w:pPr>
      <w:r>
        <w:rPr>
          <w:b/>
          <w:i w:val="0"/>
          <w:color w:val="0D9488"/>
          <w:sz w:val="30"/>
        </w:rPr>
        <w:t xml:space="preserve">6 · </w:t>
      </w:r>
      <w:r>
        <w:rPr>
          <w:b/>
          <w:i w:val="0"/>
          <w:color w:val="0F172A"/>
          <w:sz w:val="30"/>
        </w:rPr>
        <w:t>Alt CTA endings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Pick one — A/B test on the landing page.</w:t>
      </w:r>
    </w:p>
    <w:p>
      <w:pPr>
        <w:spacing w:after="60"/>
        <w:ind w:left="454" w:hanging="340"/>
      </w:pPr>
      <w:r>
        <w:rPr>
          <w:b/>
          <w:i w:val="0"/>
          <w:color w:val="0D9488"/>
          <w:sz w:val="21"/>
        </w:rPr>
        <w:t>A.</w:t>
      </w:r>
      <w:r>
        <w:rPr>
          <w:b w:val="0"/>
          <w:i w:val="0"/>
          <w:color w:val="1F2937"/>
          <w:sz w:val="21"/>
        </w:rPr>
        <w:t xml:space="preserve">  “LandlordApp dot io. Free forever for three properties. No credit card.”</w:t>
      </w:r>
      <w:r>
        <w:rPr>
          <w:b w:val="0"/>
          <w:i w:val="0"/>
          <w:color w:val="94A3B8"/>
          <w:sz w:val="21"/>
        </w:rPr>
        <w:t xml:space="preserve"> (current)</w:t>
      </w:r>
    </w:p>
    <w:p>
      <w:pPr>
        <w:spacing w:after="60"/>
        <w:ind w:left="454" w:hanging="340"/>
      </w:pPr>
      <w:r>
        <w:rPr>
          <w:b/>
          <w:i w:val="0"/>
          <w:color w:val="0D9488"/>
          <w:sz w:val="21"/>
        </w:rPr>
        <w:t>B.</w:t>
      </w:r>
      <w:r>
        <w:rPr>
          <w:b w:val="0"/>
          <w:i w:val="0"/>
          <w:color w:val="1F2937"/>
          <w:sz w:val="21"/>
        </w:rPr>
        <w:t xml:space="preserve">  “Stop running your portfolio on a spreadsheet. Start at landlordapp dot io — free forever for three properties.”</w:t>
      </w:r>
    </w:p>
    <w:p>
      <w:pPr>
        <w:spacing w:after="60"/>
        <w:ind w:left="454" w:hanging="340"/>
      </w:pPr>
      <w:r>
        <w:rPr>
          <w:b/>
          <w:i w:val="0"/>
          <w:color w:val="0D9488"/>
          <w:sz w:val="21"/>
        </w:rPr>
        <w:t>C.</w:t>
      </w:r>
      <w:r>
        <w:rPr>
          <w:b w:val="0"/>
          <w:i w:val="0"/>
          <w:color w:val="1F2937"/>
          <w:sz w:val="21"/>
        </w:rPr>
        <w:t xml:space="preserve">  “Built by a landlord, for landlords. Try LandlordApp free at landlordapp dot io.”</w:t>
      </w:r>
    </w:p>
    <w:p>
      <w:pPr>
        <w:spacing w:before="280" w:after="160"/>
      </w:pPr>
      <w:r>
        <w:rPr>
          <w:b/>
          <w:i w:val="0"/>
          <w:color w:val="0D9488"/>
          <w:sz w:val="30"/>
        </w:rPr>
        <w:t xml:space="preserve">7 · </w:t>
      </w:r>
      <w:r>
        <w:rPr>
          <w:b/>
          <w:i w:val="0"/>
          <w:color w:val="0F172A"/>
          <w:sz w:val="30"/>
        </w:rPr>
        <w:t>One thing to flag to the editor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val="clear" w:color="auto" w:fill="FFFBEB"/>
            <w:tcBorders>
              <w:top w:val="single" w:sz="4" w:color="E5E7EB"/>
              <w:left w:val="single" w:sz="24" w:color="F59E0B"/>
              <w:bottom w:val="single" w:sz="4" w:color="E5E7EB"/>
              <w:right w:val="single" w:sz="4" w:color="E5E7EB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after="40"/>
            </w:pPr>
            <w:r/>
            <w:r>
              <w:rPr>
                <w:b/>
                <w:i w:val="0"/>
                <w:color w:val="B45309"/>
                <w:sz w:val="18"/>
              </w:rPr>
              <w:t>DON’T DO THIS</w:t>
            </w:r>
          </w:p>
          <w:p>
            <w:pPr>
              <w:spacing w:after="0"/>
            </w:pPr>
            <w:r>
              <w:rPr>
                <w:b w:val="0"/>
                <w:i w:val="0"/>
                <w:color w:val="B45309"/>
                <w:sz w:val="21"/>
              </w:rPr>
              <w:t>Avoid stock footage of people in suits shaking hands or pointing at laptops. Every operator has seen it. Keep the camera on the product. The product is the hero.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020" w:bottom="124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65" w:val="right"/>
      </w:tabs>
    </w:pPr>
    <w:r>
      <w:rPr>
        <w:b w:val="0"/>
        <w:i w:val="0"/>
        <w:color w:val="6B7280"/>
        <w:sz w:val="18"/>
      </w:rPr>
      <w:t>LandlordApp.io — Demo video brief</w:t>
    </w:r>
    <w:r>
      <w:tab/>
    </w:r>
    <w:r>
      <w:rPr>
        <w:color w:val="6B7280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