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57"/>
        <w:gridCol w:w="4440"/>
      </w:tblGrid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ЗАТВЕРДЖУЮ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 xml:space="preserve"> </w:t>
            </w:r>
          </w:p>
          <w:p>
            <w:pPr>
              <w:pStyle w:val="Normal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Директор </w:t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ТОВ «БСК»</w:t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__________________</w:t>
            </w:r>
          </w:p>
          <w:p>
            <w:pPr>
              <w:pStyle w:val="Normal"/>
              <w:rPr>
                <w:b/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Тегза І.І.</w:t>
            </w:r>
          </w:p>
          <w:p>
            <w:pPr>
              <w:pStyle w:val="Normal"/>
              <w:ind w:left="-15" w:firstLine="15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ЗАТВЕРДЖУЮ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 xml:space="preserve"> </w:t>
            </w:r>
          </w:p>
          <w:p>
            <w:pPr>
              <w:pStyle w:val="Normal"/>
              <w:ind w:left="-15" w:firstLine="15"/>
              <w:jc w:val="both"/>
              <w:rPr>
                <w:b/>
                <w:b/>
                <w:sz w:val="22"/>
                <w:szCs w:val="22"/>
                <w:highlight w:val="yellow"/>
                <w:lang w:val="uk-UA"/>
              </w:rPr>
            </w:pPr>
            <w:r>
              <w:rPr>
                <w:b/>
                <w:sz w:val="24"/>
                <w:szCs w:val="24"/>
                <w:highlight w:val="red"/>
                <w:lang w:val="uk-UA"/>
              </w:rPr>
              <w:t>${boss_position}</w:t>
            </w:r>
          </w:p>
          <w:p>
            <w:pPr>
              <w:pStyle w:val="Normal"/>
              <w:ind w:left="-15" w:firstLine="15"/>
              <w:jc w:val="both"/>
              <w:rPr>
                <w:highlight w:val="red"/>
              </w:rPr>
            </w:pPr>
            <w:r>
              <w:rPr>
                <w:b/>
                <w:bCs/>
                <w:sz w:val="24"/>
                <w:szCs w:val="24"/>
                <w:highlight w:val="red"/>
                <w:lang w:val="uk-UA"/>
              </w:rPr>
              <w:t>${firm_name}</w:t>
            </w:r>
          </w:p>
          <w:p>
            <w:pPr>
              <w:pStyle w:val="Normal"/>
              <w:jc w:val="both"/>
              <w:rPr>
                <w:bCs/>
                <w:sz w:val="22"/>
                <w:szCs w:val="22"/>
                <w:lang w:val="uk-UA"/>
              </w:rPr>
            </w:pPr>
            <w:r>
              <w:rPr>
                <w:bCs/>
                <w:sz w:val="22"/>
                <w:szCs w:val="22"/>
                <w:lang w:val="uk-UA"/>
              </w:rPr>
              <w:t>_____________________________</w:t>
            </w:r>
          </w:p>
          <w:p>
            <w:pPr>
              <w:pStyle w:val="Normal"/>
              <w:ind w:left="-15" w:firstLine="15"/>
              <w:jc w:val="both"/>
              <w:rPr>
                <w:highlight w:val="red"/>
              </w:rPr>
            </w:pPr>
            <w:r>
              <w:rPr>
                <w:b/>
                <w:sz w:val="22"/>
                <w:szCs w:val="22"/>
                <w:highlight w:val="red"/>
                <w:lang w:val="uk-UA"/>
              </w:rPr>
              <w:t>${boss_pib_short}</w:t>
            </w:r>
          </w:p>
          <w:p>
            <w:pPr>
              <w:pStyle w:val="Normal"/>
              <w:ind w:left="-15" w:firstLine="15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АКТ здачі-прийняття робіт (надання послуг)</w:t>
      </w:r>
    </w:p>
    <w:p>
      <w:pPr>
        <w:pStyle w:val="Normal"/>
        <w:ind w:firstLine="709"/>
        <w:jc w:val="center"/>
        <w:rPr>
          <w:lang w:val="uk-UA"/>
        </w:rPr>
      </w:pPr>
      <w:r>
        <w:rPr>
          <w:lang w:val="uk-UA"/>
        </w:rPr>
        <w:t xml:space="preserve">№ </w:t>
      </w:r>
      <w:r>
        <w:rPr>
          <w:rFonts w:eastAsia="Calibri" w:cs="" w:cstheme="minorBidi" w:eastAsiaTheme="minorHAnsi"/>
          <w:highlight w:val="red"/>
          <w:lang w:val="uk-UA"/>
        </w:rPr>
        <w:t>${act_number}</w:t>
      </w:r>
      <w:r>
        <w:rPr>
          <w:lang w:val="uk-UA"/>
        </w:rPr>
        <w:t xml:space="preserve"> від </w:t>
      </w:r>
      <w:r>
        <w:rPr>
          <w:highlight w:val="red"/>
          <w:lang w:val="uk-UA"/>
        </w:rPr>
        <w:t>${act_date}</w:t>
      </w:r>
    </w:p>
    <w:p>
      <w:pPr>
        <w:pStyle w:val="Normal"/>
        <w:ind w:firstLine="70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rPr>
          <w:sz w:val="24"/>
          <w:szCs w:val="24"/>
          <w:lang w:val="uk-UA"/>
        </w:rPr>
      </w:pPr>
      <w:r>
        <w:rPr>
          <w:lang w:val="uk-UA"/>
        </w:rPr>
        <w:t xml:space="preserve">    </w:t>
      </w:r>
      <w:r>
        <w:rPr>
          <w:sz w:val="24"/>
          <w:szCs w:val="24"/>
          <w:lang w:val="uk-UA"/>
        </w:rPr>
        <w:t xml:space="preserve">Ми, що нижче підписалися, представник Замовника </w:t>
      </w:r>
      <w:r>
        <w:rPr>
          <w:sz w:val="24"/>
          <w:szCs w:val="24"/>
          <w:highlight w:val="red"/>
          <w:lang w:val="uk-UA"/>
        </w:rPr>
        <w:t>${firm_name_short}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highlight w:val="red"/>
          <w:lang w:val="uk-UA"/>
        </w:rPr>
        <w:t>${boss_position}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highlight w:val="red"/>
          <w:lang w:val="uk-UA"/>
        </w:rPr>
        <w:t>${boss_pib_short}</w:t>
      </w:r>
      <w:r>
        <w:rPr>
          <w:sz w:val="24"/>
          <w:szCs w:val="24"/>
          <w:lang w:val="uk-UA"/>
        </w:rPr>
        <w:t xml:space="preserve"> , з одного боку, і представник Виконавця ТОВ «БСК» Директор Тегза Іван Іванович, з іншого боку, склали цей акт про те, що на підставі наведених документів:</w:t>
      </w:r>
    </w:p>
    <w:p>
      <w:pPr>
        <w:pStyle w:val="Normal"/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Договір: №</w:t>
      </w:r>
      <w:r>
        <w:rPr>
          <w:sz w:val="24"/>
          <w:szCs w:val="24"/>
          <w:highlight w:val="red"/>
          <w:lang w:val="uk-UA"/>
        </w:rPr>
        <w:t>${contract_number}</w:t>
      </w:r>
      <w:r>
        <w:rPr>
          <w:sz w:val="24"/>
          <w:szCs w:val="24"/>
          <w:lang w:val="uk-UA"/>
        </w:rPr>
        <w:t xml:space="preserve"> від </w:t>
      </w:r>
      <w:r>
        <w:rPr>
          <w:sz w:val="24"/>
          <w:szCs w:val="24"/>
          <w:highlight w:val="red"/>
          <w:lang w:val="uk-UA"/>
        </w:rPr>
        <w:t>${contract_date_cyf}</w:t>
      </w:r>
    </w:p>
    <w:p>
      <w:pPr>
        <w:pStyle w:val="Normal"/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Виконавцем були виконані наступні роботи (надані такі послуги):</w:t>
      </w:r>
    </w:p>
    <w:tbl>
      <w:tblPr>
        <w:tblW w:w="10092" w:type="dxa"/>
        <w:jc w:val="left"/>
        <w:tblInd w:w="-604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"/>
        <w:gridCol w:w="3164"/>
        <w:gridCol w:w="856"/>
        <w:gridCol w:w="798"/>
        <w:gridCol w:w="1149"/>
        <w:gridCol w:w="1151"/>
        <w:gridCol w:w="864"/>
        <w:gridCol w:w="1535"/>
      </w:tblGrid>
      <w:tr>
        <w:trPr>
          <w:trHeight w:val="332" w:hRule="atLeast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3164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Найменування робіт, послуг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Кіл-сть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Од.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Ціна з ПДВ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Сума </w:t>
              <w:br/>
              <w:t>без знижки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Знижка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Сума з ПДВ</w:t>
            </w:r>
          </w:p>
        </w:tc>
      </w:tr>
      <w:tr>
        <w:trPr>
          <w:trHeight w:val="461" w:hRule="atLeast"/>
        </w:trPr>
        <w:tc>
          <w:tcPr>
            <w:tcW w:w="5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Випробування </w:t>
            </w:r>
            <w:r>
              <w:rPr>
                <w:rFonts w:cs="Arial" w:ascii="Arial" w:hAnsi="Arial"/>
                <w:sz w:val="16"/>
                <w:szCs w:val="16"/>
                <w:highlight w:val="red"/>
              </w:rPr>
              <w:t>${inv_material1}</w:t>
            </w:r>
            <w:r>
              <w:rPr>
                <w:rFonts w:cs="Arial" w:ascii="Arial" w:hAnsi="Arial"/>
                <w:sz w:val="16"/>
                <w:szCs w:val="16"/>
              </w:rPr>
              <w:t xml:space="preserve"> по визначенню </w:t>
            </w:r>
            <w:r>
              <w:rPr>
                <w:rFonts w:cs="Arial" w:ascii="Arial" w:hAnsi="Arial"/>
                <w:sz w:val="16"/>
                <w:szCs w:val="16"/>
                <w:highlight w:val="red"/>
              </w:rPr>
              <w:t>${inv_charact1}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highlight w:val="red"/>
              </w:rPr>
            </w:pPr>
            <w:r>
              <w:rPr>
                <w:rFonts w:cs="Arial" w:ascii="Arial" w:hAnsi="Arial"/>
                <w:sz w:val="16"/>
                <w:szCs w:val="16"/>
                <w:highlight w:val="red"/>
              </w:rPr>
              <w:t>${inv_quantity1}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послуга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highlight w:val="red"/>
              </w:rPr>
            </w:pPr>
            <w:r>
              <w:rPr>
                <w:rFonts w:cs="Arial" w:ascii="Arial" w:hAnsi="Arial"/>
                <w:sz w:val="16"/>
                <w:szCs w:val="16"/>
                <w:highlight w:val="red"/>
              </w:rPr>
              <w:t>${inv_price1}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highlight w:val="red"/>
              </w:rPr>
            </w:pPr>
            <w:r>
              <w:rPr>
                <w:rFonts w:cs="Arial" w:ascii="Arial" w:hAnsi="Arial"/>
                <w:sz w:val="16"/>
                <w:szCs w:val="16"/>
                <w:highlight w:val="red"/>
              </w:rPr>
              <w:t>${inv_price1}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 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highlight w:val="red"/>
              </w:rPr>
            </w:pPr>
            <w:r>
              <w:rPr>
                <w:rFonts w:cs="Arial" w:ascii="Arial" w:hAnsi="Arial"/>
                <w:sz w:val="16"/>
                <w:szCs w:val="16"/>
                <w:highlight w:val="red"/>
              </w:rPr>
              <w:t>${inv_amount1}</w:t>
            </w:r>
          </w:p>
        </w:tc>
      </w:tr>
      <w:tr>
        <w:trPr>
          <w:trHeight w:val="461" w:hRule="atLeast"/>
        </w:trPr>
        <w:tc>
          <w:tcPr>
            <w:tcW w:w="573" w:type="dxa"/>
            <w:tcBorders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auto"/>
                <w:kern w:val="0"/>
                <w:sz w:val="16"/>
                <w:szCs w:val="16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</w:p>
        </w:tc>
        <w:tc>
          <w:tcPr>
            <w:tcW w:w="31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Випробування </w:t>
            </w:r>
            <w:r>
              <w:rPr>
                <w:rFonts w:cs="Arial" w:ascii="Arial" w:hAnsi="Arial"/>
                <w:sz w:val="16"/>
                <w:szCs w:val="16"/>
                <w:highlight w:val="red"/>
              </w:rPr>
              <w:t>${inv_material2}</w:t>
            </w:r>
            <w:r>
              <w:rPr>
                <w:rFonts w:cs="Arial" w:ascii="Arial" w:hAnsi="Arial"/>
                <w:sz w:val="16"/>
                <w:szCs w:val="16"/>
              </w:rPr>
              <w:t xml:space="preserve"> по визначенню </w:t>
            </w:r>
            <w:r>
              <w:rPr>
                <w:rFonts w:cs="Arial" w:ascii="Arial" w:hAnsi="Arial"/>
                <w:sz w:val="16"/>
                <w:szCs w:val="16"/>
                <w:highlight w:val="red"/>
              </w:rPr>
              <w:t>${inv_charact2}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highlight w:val="red"/>
              </w:rPr>
            </w:pPr>
            <w:r>
              <w:rPr>
                <w:rFonts w:cs="Arial" w:ascii="Arial" w:hAnsi="Arial"/>
                <w:sz w:val="16"/>
                <w:szCs w:val="16"/>
                <w:highlight w:val="red"/>
              </w:rPr>
              <w:t>${inv_quantity2}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послуга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highlight w:val="red"/>
              </w:rPr>
            </w:pPr>
            <w:r>
              <w:rPr>
                <w:rFonts w:cs="Arial" w:ascii="Arial" w:hAnsi="Arial"/>
                <w:sz w:val="16"/>
                <w:szCs w:val="16"/>
                <w:highlight w:val="red"/>
              </w:rPr>
              <w:t>${inv_price2}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highlight w:val="red"/>
              </w:rPr>
            </w:pPr>
            <w:r>
              <w:rPr>
                <w:rFonts w:cs="Arial" w:ascii="Arial" w:hAnsi="Arial"/>
                <w:sz w:val="16"/>
                <w:szCs w:val="16"/>
                <w:highlight w:val="red"/>
              </w:rPr>
              <w:t>${inv_price2}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 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highlight w:val="red"/>
              </w:rPr>
            </w:pPr>
            <w:r>
              <w:rPr>
                <w:rFonts w:cs="Arial" w:ascii="Arial" w:hAnsi="Arial"/>
                <w:sz w:val="16"/>
                <w:szCs w:val="16"/>
                <w:highlight w:val="red"/>
              </w:rPr>
              <w:t>${inv_amount2}</w:t>
            </w:r>
          </w:p>
        </w:tc>
      </w:tr>
    </w:tbl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Всього:</w:t>
        <w:tab/>
        <w:tab/>
        <w:tab/>
        <w:tab/>
        <w:tab/>
        <w:tab/>
      </w:r>
      <w:r>
        <w:rPr>
          <w:sz w:val="22"/>
          <w:szCs w:val="22"/>
          <w:highlight w:val="red"/>
          <w:lang w:val="uk-UA"/>
        </w:rPr>
        <w:t>${amount}</w:t>
      </w:r>
      <w:r>
        <w:rPr>
          <w:sz w:val="22"/>
          <w:szCs w:val="22"/>
          <w:lang w:val="uk-UA"/>
        </w:rPr>
        <w:tab/>
        <w:tab/>
      </w:r>
      <w:r>
        <w:rPr>
          <w:sz w:val="22"/>
          <w:szCs w:val="22"/>
          <w:highlight w:val="red"/>
          <w:lang w:val="uk-UA"/>
        </w:rPr>
        <w:t>${amount}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У тому числі ПДВ:</w:t>
        <w:tab/>
        <w:tab/>
        <w:tab/>
        <w:tab/>
        <w:tab/>
        <w:tab/>
        <w:tab/>
        <w:tab/>
      </w:r>
      <w:r>
        <w:rPr>
          <w:sz w:val="22"/>
          <w:szCs w:val="22"/>
          <w:highlight w:val="red"/>
          <w:lang w:val="uk-UA"/>
        </w:rPr>
        <w:t>${amount_pdv}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Загальна вартість робіт (послуг) склала без ПДВ </w:t>
      </w:r>
      <w:r>
        <w:rPr>
          <w:sz w:val="22"/>
          <w:szCs w:val="22"/>
          <w:highlight w:val="red"/>
          <w:lang w:val="uk-UA"/>
        </w:rPr>
        <w:t>${pdv_</w:t>
      </w:r>
      <w:r>
        <w:rPr>
          <w:sz w:val="22"/>
          <w:szCs w:val="22"/>
          <w:highlight w:val="red"/>
          <w:lang w:val="uk-UA"/>
        </w:rPr>
        <w:t>minus_</w:t>
      </w:r>
      <w:r>
        <w:rPr>
          <w:sz w:val="22"/>
          <w:szCs w:val="22"/>
          <w:highlight w:val="red"/>
          <w:lang w:val="uk-UA"/>
        </w:rPr>
        <w:t>text}</w:t>
      </w:r>
      <w:r>
        <w:rPr>
          <w:sz w:val="22"/>
          <w:szCs w:val="22"/>
          <w:lang w:val="uk-UA"/>
        </w:rPr>
        <w:t xml:space="preserve">, ПДВ </w:t>
      </w:r>
      <w:r>
        <w:rPr>
          <w:sz w:val="22"/>
          <w:szCs w:val="22"/>
          <w:highlight w:val="red"/>
          <w:lang w:val="uk-UA"/>
        </w:rPr>
        <w:t>${amount_pdv_text}</w:t>
      </w:r>
      <w:r>
        <w:rPr>
          <w:sz w:val="22"/>
          <w:szCs w:val="22"/>
          <w:lang w:val="uk-UA"/>
        </w:rPr>
        <w:t xml:space="preserve">, загальна вартість робіт (послуг) із ПДВ </w:t>
      </w:r>
      <w:r>
        <w:rPr>
          <w:sz w:val="22"/>
          <w:szCs w:val="22"/>
          <w:highlight w:val="red"/>
          <w:lang w:val="uk-UA"/>
        </w:rPr>
        <w:t>${amount_text}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Замовник претензій по об'єму, якості та строкам виконання робіт (надання послуг) не має.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Місце складання: Кременчук</w:t>
      </w:r>
    </w:p>
    <w:tbl>
      <w:tblPr>
        <w:tblW w:w="98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457"/>
        <w:gridCol w:w="4440"/>
      </w:tblGrid>
      <w:tr>
        <w:trPr>
          <w:trHeight w:val="100" w:hRule="atLeast"/>
        </w:trPr>
        <w:tc>
          <w:tcPr>
            <w:tcW w:w="9897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  <w:t>Від Виконавця</w:t>
            </w:r>
            <w:r>
              <w:rPr>
                <w:b/>
                <w:sz w:val="22"/>
                <w:szCs w:val="24"/>
                <w:lang w:val="uk-UA"/>
              </w:rPr>
              <w:t xml:space="preserve">*                                                                        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>Від Замовника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  <w:t xml:space="preserve">_______________________                                                       ____________________        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  <w:t xml:space="preserve">Директор                                                                                   </w:t>
            </w:r>
            <w:r>
              <w:rPr>
                <w:b/>
                <w:sz w:val="22"/>
                <w:szCs w:val="24"/>
                <w:highlight w:val="red"/>
                <w:lang w:val="uk-UA"/>
              </w:rPr>
              <w:t>${work_position}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  <w:t xml:space="preserve">Тегза Іван Іванович                                                                </w:t>
            </w:r>
            <w:r>
              <w:rPr>
                <w:b/>
                <w:sz w:val="22"/>
                <w:szCs w:val="24"/>
                <w:highlight w:val="red"/>
                <w:lang w:val="uk-UA"/>
              </w:rPr>
              <w:t>${work_pib}</w:t>
            </w:r>
          </w:p>
          <w:p>
            <w:pPr>
              <w:pStyle w:val="Normal"/>
              <w:jc w:val="both"/>
              <w:rPr>
                <w:bCs/>
                <w:sz w:val="18"/>
                <w:szCs w:val="20"/>
                <w:lang w:val="uk-UA"/>
              </w:rPr>
            </w:pPr>
            <w:r>
              <w:rPr>
                <w:bCs/>
                <w:sz w:val="18"/>
                <w:szCs w:val="20"/>
                <w:lang w:val="uk-UA"/>
              </w:rPr>
              <w:t>* Відповідальний за здійснення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Cs/>
                <w:sz w:val="18"/>
                <w:szCs w:val="20"/>
                <w:lang w:val="uk-UA"/>
              </w:rPr>
              <w:t xml:space="preserve"> </w:t>
            </w:r>
            <w:r>
              <w:rPr>
                <w:bCs/>
                <w:sz w:val="18"/>
                <w:szCs w:val="20"/>
                <w:lang w:val="uk-UA"/>
              </w:rPr>
              <w:t>господарської операції і правильність її оформлення</w:t>
            </w:r>
          </w:p>
        </w:tc>
      </w:tr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highlight w:val="red"/>
              </w:rPr>
            </w:pPr>
            <w:r>
              <w:rPr>
                <w:b/>
                <w:sz w:val="22"/>
                <w:szCs w:val="24"/>
                <w:highlight w:val="red"/>
                <w:u w:val="single"/>
                <w:lang w:val="uk-UA"/>
              </w:rPr>
              <w:t>${act_date_cyf}</w:t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rPr>
                <w:b/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  <w:t>ТОВ «БСК»</w:t>
            </w:r>
          </w:p>
          <w:p>
            <w:pPr>
              <w:pStyle w:val="Normal"/>
              <w:rPr>
                <w:b/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</w:r>
          </w:p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39600, Полтавська обл., м. Кременчук, </w:t>
            </w:r>
          </w:p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б-р  Автокразівський буд. 8, н/п №2</w:t>
            </w:r>
          </w:p>
          <w:p>
            <w:pPr>
              <w:pStyle w:val="Normal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ЄДРПОУ 41126823, ІПН 411268216030</w:t>
            </w:r>
          </w:p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</w:r>
          </w:p>
          <w:p>
            <w:pPr>
              <w:pStyle w:val="Normal"/>
              <w:rPr>
                <w:sz w:val="22"/>
                <w:szCs w:val="22"/>
                <w:u w:val="single"/>
                <w:lang w:val="uk-UA"/>
              </w:rPr>
            </w:pPr>
            <w:r>
              <w:rPr>
                <w:sz w:val="22"/>
                <w:szCs w:val="22"/>
                <w:u w:val="single"/>
                <w:lang w:val="uk-UA"/>
              </w:rPr>
              <w:t>Банківські реквізити:</w:t>
            </w:r>
          </w:p>
          <w:p>
            <w:pPr>
              <w:pStyle w:val="Normal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АТ КБ "ПРИВАТБАНК", МФО 305299,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п/р UA303052990000026005021202142,</w:t>
            </w:r>
          </w:p>
          <w:p>
            <w:pPr>
              <w:pStyle w:val="Normal"/>
              <w:ind w:left="-15" w:firstLine="15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t>Тел. 0971734230</w:t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ind w:firstLine="127"/>
              <w:jc w:val="both"/>
              <w:rPr>
                <w:highlight w:val="red"/>
              </w:rPr>
            </w:pPr>
            <w:r>
              <w:rPr>
                <w:b/>
                <w:sz w:val="22"/>
                <w:szCs w:val="24"/>
                <w:highlight w:val="red"/>
                <w:u w:val="single"/>
                <w:lang w:val="uk-UA"/>
              </w:rPr>
              <w:t>${act_date_cyf}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>
                <w:highlight w:val="red"/>
              </w:rPr>
            </w:pPr>
            <w:r>
              <w:rPr>
                <w:b/>
                <w:sz w:val="22"/>
                <w:szCs w:val="22"/>
                <w:highlight w:val="red"/>
                <w:lang w:val="uk-UA"/>
              </w:rPr>
              <w:t>${firm_name_short}</w:t>
            </w:r>
          </w:p>
          <w:p>
            <w:pPr>
              <w:pStyle w:val="Normal"/>
              <w:ind w:left="-15" w:firstLine="15"/>
              <w:jc w:val="both"/>
              <w:rPr>
                <w:b/>
                <w:b/>
                <w:sz w:val="22"/>
                <w:szCs w:val="22"/>
                <w:highlight w:val="yellow"/>
                <w:lang w:val="uk-UA"/>
              </w:rPr>
            </w:pPr>
            <w:r>
              <w:rPr>
                <w:b/>
                <w:sz w:val="22"/>
                <w:szCs w:val="22"/>
                <w:highlight w:val="yellow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highlight w:val="red"/>
                <w:lang w:val="uk-UA"/>
              </w:rPr>
              <w:t>${addr_zip_ur}</w:t>
            </w:r>
            <w:r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lang w:val="uk-UA"/>
              </w:rPr>
              <w:t xml:space="preserve"> </w:t>
            </w:r>
            <w:r>
              <w:rPr>
                <w:sz w:val="22"/>
                <w:highlight w:val="red"/>
                <w:lang w:val="uk-UA"/>
              </w:rPr>
              <w:t>${addr_obl_ur}</w:t>
            </w:r>
            <w:r>
              <w:rPr>
                <w:sz w:val="22"/>
                <w:lang w:val="uk-UA"/>
              </w:rPr>
              <w:t xml:space="preserve">, </w:t>
            </w:r>
            <w:r>
              <w:rPr>
                <w:sz w:val="22"/>
                <w:highlight w:val="red"/>
                <w:lang w:val="uk-UA"/>
              </w:rPr>
              <w:t>${addr_city_ur}</w:t>
            </w:r>
            <w:r>
              <w:rPr>
                <w:sz w:val="22"/>
                <w:szCs w:val="22"/>
                <w:lang w:val="uk-UA"/>
              </w:rPr>
              <w:t xml:space="preserve">, </w:t>
            </w:r>
            <w:r>
              <w:rPr>
                <w:sz w:val="22"/>
                <w:szCs w:val="22"/>
                <w:highlight w:val="red"/>
                <w:lang w:val="uk-UA"/>
              </w:rPr>
              <w:t>${addr_street_ur}</w:t>
            </w:r>
            <w:r>
              <w:rPr>
                <w:sz w:val="22"/>
                <w:szCs w:val="22"/>
                <w:lang w:val="uk-UA"/>
              </w:rPr>
              <w:t xml:space="preserve"> буд.</w:t>
            </w:r>
            <w:r>
              <w:rPr>
                <w:color w:val="000000"/>
                <w:sz w:val="22"/>
                <w:szCs w:val="22"/>
                <w:highlight w:val="red"/>
                <w:lang w:val="uk-UA"/>
              </w:rPr>
              <w:t>${addr_house_ur}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highlight w:val="red"/>
                <w:lang w:val="uk-UA"/>
              </w:rPr>
              <w:t>${carr_name}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highlight w:val="red"/>
                <w:lang w:val="uk-UA"/>
              </w:rPr>
              <w:t>${carr_dep}</w:t>
            </w:r>
          </w:p>
          <w:p>
            <w:pPr>
              <w:pStyle w:val="Normal"/>
              <w:ind w:left="-15" w:firstLine="15"/>
              <w:jc w:val="both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ЄДРПОУ </w:t>
            </w:r>
            <w:r>
              <w:rPr>
                <w:sz w:val="22"/>
                <w:szCs w:val="22"/>
                <w:highlight w:val="red"/>
                <w:lang w:val="uk-UA"/>
              </w:rPr>
              <w:t>${edrpou}</w:t>
            </w:r>
            <w:r>
              <w:rPr>
                <w:sz w:val="22"/>
                <w:szCs w:val="22"/>
                <w:lang w:val="uk-UA"/>
              </w:rPr>
              <w:t xml:space="preserve">,ІПН </w:t>
            </w:r>
            <w:r>
              <w:rPr>
                <w:sz w:val="22"/>
                <w:szCs w:val="22"/>
                <w:highlight w:val="red"/>
                <w:lang w:val="uk-UA"/>
              </w:rPr>
              <w:t>${ipn}</w:t>
            </w:r>
          </w:p>
          <w:p>
            <w:pPr>
              <w:pStyle w:val="Normal"/>
              <w:ind w:left="-15" w:firstLine="15"/>
              <w:jc w:val="both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highlight w:val="yellow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u w:val="single"/>
                <w:lang w:val="uk-UA"/>
              </w:rPr>
              <w:t>Банківські реквізити: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highlight w:val="red"/>
                <w:lang w:val="uk-UA"/>
              </w:rPr>
              <w:t>${bank_name}</w:t>
            </w:r>
            <w:r>
              <w:rPr>
                <w:sz w:val="22"/>
                <w:szCs w:val="22"/>
                <w:lang w:val="uk-UA"/>
              </w:rPr>
              <w:t xml:space="preserve">, МФО </w:t>
            </w:r>
            <w:r>
              <w:rPr>
                <w:sz w:val="22"/>
                <w:szCs w:val="22"/>
                <w:highlight w:val="red"/>
                <w:lang w:val="uk-UA"/>
              </w:rPr>
              <w:t>${bank_mfo}</w:t>
            </w:r>
          </w:p>
          <w:p>
            <w:pPr>
              <w:pStyle w:val="Normal"/>
              <w:ind w:left="-15" w:firstLine="15"/>
              <w:jc w:val="both"/>
              <w:rPr>
                <w:highlight w:val="red"/>
              </w:rPr>
            </w:pPr>
            <w:r>
              <w:rPr>
                <w:sz w:val="22"/>
                <w:szCs w:val="22"/>
                <w:highlight w:val="red"/>
                <w:lang w:val="en-US"/>
              </w:rPr>
              <w:t>${account_number}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 xml:space="preserve">Тел. </w:t>
            </w:r>
            <w:r>
              <w:rPr>
                <w:sz w:val="22"/>
                <w:szCs w:val="22"/>
                <w:highlight w:val="red"/>
                <w:lang w:val="uk-UA"/>
              </w:rPr>
              <w:t>${phone_shared}</w:t>
            </w:r>
          </w:p>
        </w:tc>
      </w:tr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701" w:right="851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4e0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68064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68064e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68064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68064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04e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E0E1E-E8DB-4D80-A21A-F6CBEAED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LibreOffice/6.4.7.2$Linux_X86_64 LibreOffice_project/40$Build-2</Application>
  <Pages>2</Pages>
  <Words>218</Words>
  <Characters>1770</Characters>
  <CharactersWithSpaces>2227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2021-04-16T12:21:00Z</dcterms:created>
  <dc:creator>Admin</dc:creator>
  <dc:description/>
  <dc:language>en-US</dc:language>
  <cp:lastModifiedBy/>
  <dcterms:modified xsi:type="dcterms:W3CDTF">2021-05-04T22:06:26Z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