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9F" w:rsidRPr="00CC07DC" w:rsidRDefault="00E71D9F" w:rsidP="00E71D9F">
      <w:pPr>
        <w:jc w:val="center"/>
        <w:rPr>
          <w:rFonts w:ascii="Cambria" w:hAnsi="Cambria" w:cs="Arial"/>
          <w:b/>
          <w:sz w:val="22"/>
          <w:szCs w:val="22"/>
        </w:rPr>
      </w:pPr>
      <w:r w:rsidRPr="00CC07DC">
        <w:rPr>
          <w:rFonts w:ascii="Cambria" w:hAnsi="Cambria" w:cs="Arial"/>
          <w:b/>
          <w:sz w:val="22"/>
          <w:szCs w:val="22"/>
        </w:rPr>
        <w:t xml:space="preserve">MEGN </w:t>
      </w:r>
      <w:r w:rsidR="00053443" w:rsidRPr="00CC07DC">
        <w:rPr>
          <w:rFonts w:ascii="Cambria" w:hAnsi="Cambria" w:cs="Arial"/>
          <w:b/>
          <w:sz w:val="22"/>
          <w:szCs w:val="22"/>
        </w:rPr>
        <w:t xml:space="preserve">481 Machine Design – </w:t>
      </w:r>
      <w:proofErr w:type="gramStart"/>
      <w:r w:rsidR="00F14389">
        <w:rPr>
          <w:rFonts w:ascii="Cambria" w:hAnsi="Cambria" w:cs="Arial"/>
          <w:b/>
          <w:sz w:val="22"/>
          <w:szCs w:val="22"/>
        </w:rPr>
        <w:t>Fall</w:t>
      </w:r>
      <w:proofErr w:type="gramEnd"/>
      <w:r w:rsidR="00053443" w:rsidRPr="00CC07DC">
        <w:rPr>
          <w:rFonts w:ascii="Cambria" w:hAnsi="Cambria" w:cs="Arial"/>
          <w:b/>
          <w:sz w:val="22"/>
          <w:szCs w:val="22"/>
        </w:rPr>
        <w:t xml:space="preserve"> 2016</w:t>
      </w:r>
    </w:p>
    <w:p w:rsidR="00E71D9F" w:rsidRPr="00CC07DC" w:rsidRDefault="00F848D5" w:rsidP="00E71D9F">
      <w:pPr>
        <w:jc w:val="center"/>
        <w:rPr>
          <w:rFonts w:ascii="Cambria" w:hAnsi="Cambria" w:cs="Arial"/>
          <w:sz w:val="22"/>
          <w:szCs w:val="22"/>
        </w:rPr>
      </w:pPr>
      <w:r w:rsidRPr="00CC07DC">
        <w:rPr>
          <w:rFonts w:ascii="Cambria" w:hAnsi="Cambria" w:cs="Arial"/>
          <w:sz w:val="22"/>
          <w:szCs w:val="22"/>
        </w:rPr>
        <w:t>LAB 2</w:t>
      </w:r>
      <w:r w:rsidR="00E71D9F" w:rsidRPr="00CC07DC">
        <w:rPr>
          <w:rFonts w:ascii="Cambria" w:hAnsi="Cambria" w:cs="Arial"/>
          <w:sz w:val="22"/>
          <w:szCs w:val="22"/>
        </w:rPr>
        <w:t xml:space="preserve">: </w:t>
      </w:r>
      <w:r w:rsidR="00F14389">
        <w:rPr>
          <w:rFonts w:ascii="Cambria" w:hAnsi="Cambria" w:cs="Arial"/>
          <w:sz w:val="22"/>
          <w:szCs w:val="22"/>
        </w:rPr>
        <w:t>Motion Simulator</w:t>
      </w:r>
      <w:r w:rsidR="00053443" w:rsidRPr="00CC07DC">
        <w:rPr>
          <w:rFonts w:ascii="Cambria" w:hAnsi="Cambria" w:cs="Arial"/>
          <w:sz w:val="22"/>
          <w:szCs w:val="22"/>
        </w:rPr>
        <w:t xml:space="preserve"> frequency</w:t>
      </w:r>
      <w:r w:rsidRPr="00CC07DC">
        <w:rPr>
          <w:rFonts w:ascii="Cambria" w:hAnsi="Cambria" w:cs="Arial"/>
          <w:sz w:val="22"/>
          <w:szCs w:val="22"/>
        </w:rPr>
        <w:t xml:space="preserve"> and fatigue design</w:t>
      </w:r>
    </w:p>
    <w:p w:rsidR="00E71D9F" w:rsidRPr="00CC07DC" w:rsidRDefault="00E71D9F" w:rsidP="00E71D9F">
      <w:pPr>
        <w:rPr>
          <w:rFonts w:ascii="Cambria" w:hAnsi="Cambria" w:cs="Arial"/>
          <w:sz w:val="22"/>
          <w:szCs w:val="22"/>
        </w:rPr>
      </w:pPr>
    </w:p>
    <w:p w:rsidR="00E71D9F" w:rsidRPr="00CC07DC" w:rsidRDefault="00E71D9F" w:rsidP="00E71D9F">
      <w:pPr>
        <w:rPr>
          <w:rFonts w:ascii="Cambria" w:hAnsi="Cambria" w:cs="Arial"/>
          <w:sz w:val="22"/>
          <w:szCs w:val="22"/>
        </w:rPr>
      </w:pPr>
      <w:r w:rsidRPr="00CC07DC">
        <w:rPr>
          <w:rFonts w:ascii="Cambria" w:hAnsi="Cambria" w:cs="Arial"/>
          <w:sz w:val="22"/>
          <w:szCs w:val="22"/>
        </w:rPr>
        <w:t xml:space="preserve">The second portion of your project consists of vibration and fatigue analysis of the structural </w:t>
      </w:r>
      <w:r w:rsidR="00053443" w:rsidRPr="00CC07DC">
        <w:rPr>
          <w:rFonts w:ascii="Cambria" w:hAnsi="Cambria" w:cs="Arial"/>
          <w:sz w:val="22"/>
          <w:szCs w:val="22"/>
        </w:rPr>
        <w:t xml:space="preserve">you designed in </w:t>
      </w:r>
      <w:r w:rsidR="00F14389">
        <w:rPr>
          <w:rFonts w:ascii="Cambria" w:hAnsi="Cambria" w:cs="Arial"/>
          <w:sz w:val="22"/>
          <w:szCs w:val="22"/>
        </w:rPr>
        <w:t>Deliverable 1</w:t>
      </w:r>
      <w:r w:rsidRPr="00CC07DC">
        <w:rPr>
          <w:rFonts w:ascii="Cambria" w:hAnsi="Cambria" w:cs="Arial"/>
          <w:sz w:val="22"/>
          <w:szCs w:val="22"/>
        </w:rPr>
        <w:t xml:space="preserve">.  Furthermore, this lab consists of revisiting your structural analysis engineering package </w:t>
      </w:r>
      <w:r w:rsidR="00F848D5" w:rsidRPr="00CC07DC">
        <w:rPr>
          <w:rFonts w:ascii="Cambria" w:hAnsi="Cambria" w:cs="Arial"/>
          <w:sz w:val="22"/>
          <w:szCs w:val="22"/>
        </w:rPr>
        <w:t xml:space="preserve">from Lab 1 </w:t>
      </w:r>
      <w:r w:rsidRPr="00CC07DC">
        <w:rPr>
          <w:rFonts w:ascii="Cambria" w:hAnsi="Cambria" w:cs="Arial"/>
          <w:sz w:val="22"/>
          <w:szCs w:val="22"/>
        </w:rPr>
        <w:t>and fixing/revising to accommodate all of the fee</w:t>
      </w:r>
      <w:r w:rsidR="00F14389">
        <w:rPr>
          <w:rFonts w:ascii="Cambria" w:hAnsi="Cambria" w:cs="Arial"/>
          <w:sz w:val="22"/>
          <w:szCs w:val="22"/>
        </w:rPr>
        <w:t>dback received on the first lab.</w:t>
      </w:r>
    </w:p>
    <w:p w:rsidR="00E71D9F" w:rsidRPr="00CC07DC" w:rsidRDefault="00E71D9F" w:rsidP="00E71D9F">
      <w:pPr>
        <w:rPr>
          <w:rFonts w:ascii="Cambria" w:hAnsi="Cambria" w:cs="Arial"/>
          <w:sz w:val="22"/>
          <w:szCs w:val="22"/>
        </w:rPr>
      </w:pPr>
    </w:p>
    <w:p w:rsidR="00E71D9F" w:rsidRPr="00CC07DC" w:rsidRDefault="00E71D9F" w:rsidP="00E71D9F">
      <w:pPr>
        <w:rPr>
          <w:rFonts w:ascii="Cambria" w:hAnsi="Cambria" w:cs="Arial"/>
          <w:sz w:val="22"/>
          <w:szCs w:val="22"/>
        </w:rPr>
      </w:pPr>
      <w:r w:rsidRPr="00CC07DC">
        <w:rPr>
          <w:rFonts w:ascii="Cambria" w:hAnsi="Cambria" w:cs="Arial"/>
          <w:sz w:val="22"/>
          <w:szCs w:val="22"/>
        </w:rPr>
        <w:t>Specifically, you must:</w:t>
      </w:r>
    </w:p>
    <w:p w:rsidR="00E71D9F" w:rsidRPr="00CC07DC" w:rsidRDefault="00A32CAB" w:rsidP="00E71D9F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CC07DC">
        <w:rPr>
          <w:rFonts w:ascii="Cambria" w:hAnsi="Cambria" w:cs="Arial"/>
          <w:sz w:val="22"/>
          <w:szCs w:val="22"/>
        </w:rPr>
        <w:t xml:space="preserve">Perform a frequency analysis in SW and determine the </w:t>
      </w:r>
      <w:r w:rsidR="00F14389">
        <w:rPr>
          <w:rFonts w:ascii="Cambria" w:hAnsi="Cambria" w:cs="Arial"/>
          <w:sz w:val="22"/>
          <w:szCs w:val="22"/>
        </w:rPr>
        <w:t>Motion Simulator Motion</w:t>
      </w:r>
      <w:r w:rsidR="00465E16">
        <w:rPr>
          <w:rFonts w:ascii="Cambria" w:hAnsi="Cambria" w:cs="Arial"/>
          <w:sz w:val="22"/>
          <w:szCs w:val="22"/>
        </w:rPr>
        <w:t xml:space="preserve"> B</w:t>
      </w:r>
      <w:r w:rsidR="00F14389">
        <w:rPr>
          <w:rFonts w:ascii="Cambria" w:hAnsi="Cambria" w:cs="Arial"/>
          <w:sz w:val="22"/>
          <w:szCs w:val="22"/>
        </w:rPr>
        <w:t>ase and Floor Platform</w:t>
      </w:r>
      <w:r w:rsidRPr="00CC07DC">
        <w:rPr>
          <w:rFonts w:ascii="Cambria" w:hAnsi="Cambria" w:cs="Arial"/>
          <w:sz w:val="22"/>
          <w:szCs w:val="22"/>
        </w:rPr>
        <w:t xml:space="preserve"> structure’s </w:t>
      </w:r>
      <w:r w:rsidR="005D17C6" w:rsidRPr="00CC07DC">
        <w:rPr>
          <w:rFonts w:ascii="Cambria" w:hAnsi="Cambria" w:cs="Arial"/>
          <w:sz w:val="22"/>
          <w:szCs w:val="22"/>
        </w:rPr>
        <w:t xml:space="preserve">first </w:t>
      </w:r>
      <w:r w:rsidRPr="00CC07DC">
        <w:rPr>
          <w:rFonts w:ascii="Cambria" w:hAnsi="Cambria" w:cs="Arial"/>
          <w:sz w:val="22"/>
          <w:szCs w:val="22"/>
        </w:rPr>
        <w:t>natural frequency</w:t>
      </w:r>
      <w:r w:rsidR="005D17C6" w:rsidRPr="00CC07DC">
        <w:rPr>
          <w:rFonts w:ascii="Cambria" w:hAnsi="Cambria" w:cs="Arial"/>
          <w:sz w:val="22"/>
          <w:szCs w:val="22"/>
        </w:rPr>
        <w:t xml:space="preserve"> (or fundamental mode)</w:t>
      </w:r>
      <w:r w:rsidRPr="00CC07DC">
        <w:rPr>
          <w:rFonts w:ascii="Cambria" w:hAnsi="Cambria" w:cs="Arial"/>
          <w:sz w:val="22"/>
          <w:szCs w:val="22"/>
        </w:rPr>
        <w:t xml:space="preserve">.  The </w:t>
      </w:r>
      <w:r w:rsidR="004829D9" w:rsidRPr="00CC07DC">
        <w:rPr>
          <w:rFonts w:ascii="Cambria" w:hAnsi="Cambria" w:cs="Arial"/>
          <w:sz w:val="22"/>
          <w:szCs w:val="22"/>
        </w:rPr>
        <w:t>structures</w:t>
      </w:r>
      <w:r w:rsidRPr="00CC07DC">
        <w:rPr>
          <w:rFonts w:ascii="Cambria" w:hAnsi="Cambria" w:cs="Arial"/>
          <w:sz w:val="22"/>
          <w:szCs w:val="22"/>
        </w:rPr>
        <w:t xml:space="preserve"> natural frequency must then be compared to the input imparted to the </w:t>
      </w:r>
      <w:r w:rsidR="00F14389">
        <w:rPr>
          <w:rFonts w:ascii="Cambria" w:hAnsi="Cambria" w:cs="Arial"/>
          <w:sz w:val="22"/>
          <w:szCs w:val="22"/>
        </w:rPr>
        <w:t>structure</w:t>
      </w:r>
      <w:r w:rsidR="004829D9" w:rsidRPr="00CC07DC">
        <w:rPr>
          <w:rFonts w:ascii="Cambria" w:hAnsi="Cambria" w:cs="Arial"/>
          <w:sz w:val="22"/>
          <w:szCs w:val="22"/>
        </w:rPr>
        <w:t xml:space="preserve"> </w:t>
      </w:r>
      <w:r w:rsidRPr="00CC07DC">
        <w:rPr>
          <w:rFonts w:ascii="Cambria" w:hAnsi="Cambria" w:cs="Arial"/>
          <w:sz w:val="22"/>
          <w:szCs w:val="22"/>
        </w:rPr>
        <w:t xml:space="preserve">from the </w:t>
      </w:r>
      <w:r w:rsidR="00F14389">
        <w:rPr>
          <w:rFonts w:ascii="Cambria" w:hAnsi="Cambria" w:cs="Arial"/>
          <w:sz w:val="22"/>
          <w:szCs w:val="22"/>
        </w:rPr>
        <w:t>drive-system fluctuations</w:t>
      </w:r>
      <w:r w:rsidR="00465E16">
        <w:rPr>
          <w:rFonts w:ascii="Cambria" w:hAnsi="Cambria" w:cs="Arial"/>
          <w:sz w:val="22"/>
          <w:szCs w:val="22"/>
        </w:rPr>
        <w:t>, assumed to occur at 210 rad/s</w:t>
      </w:r>
      <w:r w:rsidRPr="00CC07DC">
        <w:rPr>
          <w:rFonts w:ascii="Cambria" w:hAnsi="Cambria" w:cs="Arial"/>
          <w:sz w:val="22"/>
          <w:szCs w:val="22"/>
        </w:rPr>
        <w:t xml:space="preserve">.  If the </w:t>
      </w:r>
      <w:r w:rsidR="004829D9" w:rsidRPr="00CC07DC">
        <w:rPr>
          <w:rFonts w:ascii="Cambria" w:hAnsi="Cambria" w:cs="Arial"/>
          <w:sz w:val="22"/>
          <w:szCs w:val="22"/>
        </w:rPr>
        <w:t xml:space="preserve">structure </w:t>
      </w:r>
      <w:r w:rsidRPr="00CC07DC">
        <w:rPr>
          <w:rFonts w:ascii="Cambria" w:hAnsi="Cambria" w:cs="Arial"/>
          <w:sz w:val="22"/>
          <w:szCs w:val="22"/>
        </w:rPr>
        <w:t>does not meet the design requirement</w:t>
      </w:r>
      <w:r w:rsidR="004829D9" w:rsidRPr="00CC07DC">
        <w:rPr>
          <w:rFonts w:ascii="Cambria" w:hAnsi="Cambria" w:cs="Arial"/>
          <w:sz w:val="22"/>
          <w:szCs w:val="22"/>
        </w:rPr>
        <w:t>s for frequency design, the structure</w:t>
      </w:r>
      <w:r w:rsidRPr="00CC07DC">
        <w:rPr>
          <w:rFonts w:ascii="Cambria" w:hAnsi="Cambria" w:cs="Arial"/>
          <w:sz w:val="22"/>
          <w:szCs w:val="22"/>
        </w:rPr>
        <w:t xml:space="preserve"> must be redesigned.</w:t>
      </w:r>
    </w:p>
    <w:p w:rsidR="00E71D9F" w:rsidRPr="00CC07DC" w:rsidRDefault="00A32CAB" w:rsidP="00E71D9F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CC07DC">
        <w:rPr>
          <w:rFonts w:ascii="Cambria" w:hAnsi="Cambria" w:cs="Arial"/>
          <w:sz w:val="22"/>
          <w:szCs w:val="22"/>
        </w:rPr>
        <w:t xml:space="preserve">Perform a fatigue analysis of the structure given that the </w:t>
      </w:r>
      <w:r w:rsidR="00F14389">
        <w:rPr>
          <w:rFonts w:ascii="Cambria" w:hAnsi="Cambria" w:cs="Arial"/>
          <w:sz w:val="22"/>
          <w:szCs w:val="22"/>
        </w:rPr>
        <w:t>structure</w:t>
      </w:r>
      <w:r w:rsidRPr="00CC07DC">
        <w:rPr>
          <w:rFonts w:ascii="Cambria" w:hAnsi="Cambria" w:cs="Arial"/>
          <w:sz w:val="22"/>
          <w:szCs w:val="22"/>
        </w:rPr>
        <w:t xml:space="preserve"> will see HCF-type force inputs from </w:t>
      </w:r>
      <w:r w:rsidR="00F14389">
        <w:rPr>
          <w:rFonts w:ascii="Cambria" w:hAnsi="Cambria" w:cs="Arial"/>
          <w:sz w:val="22"/>
          <w:szCs w:val="22"/>
        </w:rPr>
        <w:t>regular show operating conditions</w:t>
      </w:r>
      <w:r w:rsidRPr="00CC07DC">
        <w:rPr>
          <w:rFonts w:ascii="Cambria" w:hAnsi="Cambria" w:cs="Arial"/>
          <w:sz w:val="22"/>
          <w:szCs w:val="22"/>
        </w:rPr>
        <w:t xml:space="preserve"> AND LCF-type force inputs from </w:t>
      </w:r>
      <w:r w:rsidR="00F14389">
        <w:rPr>
          <w:rFonts w:ascii="Cambria" w:hAnsi="Cambria" w:cs="Arial"/>
          <w:sz w:val="22"/>
          <w:szCs w:val="22"/>
        </w:rPr>
        <w:t>Failure Mode Effects</w:t>
      </w:r>
      <w:r w:rsidRPr="00CC07DC">
        <w:rPr>
          <w:rFonts w:ascii="Cambria" w:hAnsi="Cambria" w:cs="Arial"/>
          <w:sz w:val="22"/>
          <w:szCs w:val="22"/>
        </w:rPr>
        <w:t xml:space="preserve"> loading.  These two fatigue inputs must be superimposed upon one another to perform this analysis correctly.  </w:t>
      </w:r>
      <w:r w:rsidR="005925DA" w:rsidRPr="00CC07DC">
        <w:rPr>
          <w:rFonts w:ascii="Cambria" w:hAnsi="Cambria" w:cs="Arial"/>
          <w:sz w:val="22"/>
          <w:szCs w:val="22"/>
        </w:rPr>
        <w:t xml:space="preserve">The </w:t>
      </w:r>
      <w:r w:rsidR="00F14389">
        <w:rPr>
          <w:rFonts w:ascii="Cambria" w:hAnsi="Cambria" w:cs="Arial"/>
          <w:sz w:val="22"/>
          <w:szCs w:val="22"/>
        </w:rPr>
        <w:t>Structure must have the</w:t>
      </w:r>
      <w:r w:rsidR="005925DA" w:rsidRPr="00CC07DC">
        <w:rPr>
          <w:rFonts w:ascii="Cambria" w:hAnsi="Cambria" w:cs="Arial"/>
          <w:sz w:val="22"/>
          <w:szCs w:val="22"/>
        </w:rPr>
        <w:t xml:space="preserve"> design li</w:t>
      </w:r>
      <w:r w:rsidR="004829D9" w:rsidRPr="00CC07DC">
        <w:rPr>
          <w:rFonts w:ascii="Cambria" w:hAnsi="Cambria" w:cs="Arial"/>
          <w:sz w:val="22"/>
          <w:szCs w:val="22"/>
        </w:rPr>
        <w:t>f</w:t>
      </w:r>
      <w:r w:rsidR="005925DA" w:rsidRPr="00CC07DC">
        <w:rPr>
          <w:rFonts w:ascii="Cambria" w:hAnsi="Cambria" w:cs="Arial"/>
          <w:sz w:val="22"/>
          <w:szCs w:val="22"/>
        </w:rPr>
        <w:t xml:space="preserve">e </w:t>
      </w:r>
      <w:r w:rsidR="00F14389">
        <w:rPr>
          <w:rFonts w:ascii="Cambria" w:hAnsi="Cambria" w:cs="Arial"/>
          <w:sz w:val="22"/>
          <w:szCs w:val="22"/>
        </w:rPr>
        <w:t>specified in the Technical Specifications Document</w:t>
      </w:r>
      <w:r w:rsidRPr="00CC07DC">
        <w:rPr>
          <w:rFonts w:ascii="Cambria" w:hAnsi="Cambria" w:cs="Arial"/>
          <w:sz w:val="22"/>
          <w:szCs w:val="22"/>
        </w:rPr>
        <w:t>.</w:t>
      </w:r>
      <w:r w:rsidR="00F14389">
        <w:rPr>
          <w:rFonts w:ascii="Cambria" w:hAnsi="Cambria" w:cs="Arial"/>
          <w:sz w:val="22"/>
          <w:szCs w:val="22"/>
        </w:rPr>
        <w:t xml:space="preserve">  You must perform this analysis using SWS.</w:t>
      </w:r>
      <w:r w:rsidR="00245AEF" w:rsidRPr="00CC07DC">
        <w:rPr>
          <w:rFonts w:ascii="Cambria" w:hAnsi="Cambria" w:cs="Arial"/>
          <w:sz w:val="22"/>
          <w:szCs w:val="22"/>
        </w:rPr>
        <w:t xml:space="preserve">  You have likely not done this in CAE.  You will be self-learning here.  Don’t ask your boss, that is why you were hired in the first place.</w:t>
      </w:r>
    </w:p>
    <w:p w:rsidR="00A32CAB" w:rsidRPr="00CC07DC" w:rsidRDefault="00A32CAB" w:rsidP="00E71D9F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CC07DC">
        <w:rPr>
          <w:rFonts w:ascii="Cambria" w:hAnsi="Cambria" w:cs="Arial"/>
          <w:sz w:val="22"/>
          <w:szCs w:val="22"/>
        </w:rPr>
        <w:t>Create a full engineering deliverable on the frequency and fatigue analysis performed per the provided example.</w:t>
      </w:r>
    </w:p>
    <w:p w:rsidR="00E71D9F" w:rsidRPr="00CC07DC" w:rsidRDefault="00A32CAB" w:rsidP="00E71D9F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CC07DC">
        <w:rPr>
          <w:rFonts w:ascii="Cambria" w:hAnsi="Cambria" w:cs="Arial"/>
          <w:sz w:val="22"/>
          <w:szCs w:val="22"/>
        </w:rPr>
        <w:t>Modify and/or fix your engineering deliverable package from Lab 1 to incorporate all suggestions provided as feedback.</w:t>
      </w:r>
    </w:p>
    <w:p w:rsidR="00E71D9F" w:rsidRPr="00CC07DC" w:rsidRDefault="00E71D9F" w:rsidP="00E71D9F">
      <w:pPr>
        <w:rPr>
          <w:sz w:val="22"/>
          <w:szCs w:val="22"/>
        </w:rPr>
      </w:pPr>
    </w:p>
    <w:p w:rsidR="00E71D9F" w:rsidRPr="00CC07DC" w:rsidRDefault="00E71D9F" w:rsidP="00E71D9F">
      <w:pPr>
        <w:rPr>
          <w:sz w:val="22"/>
          <w:szCs w:val="22"/>
        </w:rPr>
      </w:pPr>
      <w:r w:rsidRPr="00CC07DC">
        <w:rPr>
          <w:sz w:val="22"/>
          <w:szCs w:val="22"/>
        </w:rPr>
        <w:t>When performing this analysis you may assume:</w:t>
      </w:r>
    </w:p>
    <w:p w:rsidR="00984B78" w:rsidRPr="00CC07DC" w:rsidRDefault="00984B78" w:rsidP="00E71D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C07DC">
        <w:rPr>
          <w:sz w:val="22"/>
          <w:szCs w:val="22"/>
        </w:rPr>
        <w:t xml:space="preserve">The </w:t>
      </w:r>
      <w:r w:rsidR="001821BE">
        <w:rPr>
          <w:sz w:val="22"/>
          <w:szCs w:val="22"/>
        </w:rPr>
        <w:t>“show” may be seen to impart</w:t>
      </w:r>
      <w:r w:rsidRPr="00CC07DC">
        <w:rPr>
          <w:sz w:val="22"/>
          <w:szCs w:val="22"/>
        </w:rPr>
        <w:t xml:space="preserve"> a sinusoidal force input</w:t>
      </w:r>
      <w:r w:rsidR="005925DA" w:rsidRPr="00CC07DC">
        <w:rPr>
          <w:sz w:val="22"/>
          <w:szCs w:val="22"/>
        </w:rPr>
        <w:t xml:space="preserve"> to the </w:t>
      </w:r>
      <w:r w:rsidR="001821BE">
        <w:rPr>
          <w:sz w:val="22"/>
          <w:szCs w:val="22"/>
        </w:rPr>
        <w:t>structure</w:t>
      </w:r>
      <w:r w:rsidRPr="00CC07DC">
        <w:rPr>
          <w:sz w:val="22"/>
          <w:szCs w:val="22"/>
        </w:rPr>
        <w:t xml:space="preserve"> having the following function form:</w:t>
      </w:r>
    </w:p>
    <w:p w:rsidR="005925DA" w:rsidRPr="00CC07DC" w:rsidRDefault="005925DA" w:rsidP="005925DA">
      <w:pPr>
        <w:pStyle w:val="ListParagraph"/>
        <w:rPr>
          <w:sz w:val="22"/>
          <w:szCs w:val="22"/>
        </w:rPr>
      </w:pPr>
    </w:p>
    <w:p w:rsidR="00984B78" w:rsidRPr="00CC07DC" w:rsidRDefault="00E570C5" w:rsidP="005925DA">
      <w:pPr>
        <w:ind w:left="2880" w:firstLine="72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motion</m:t>
            </m:r>
          </m:sub>
        </m:sSub>
        <m:r>
          <w:rPr>
            <w:rFonts w:ascii="Cambria Math" w:hAnsi="Cambria Math"/>
            <w:sz w:val="22"/>
            <w:szCs w:val="22"/>
          </w:rPr>
          <m:t>=1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(ω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</m:func>
      </m:oMath>
      <w:r w:rsidR="005925DA" w:rsidRPr="00CC07DC">
        <w:rPr>
          <w:sz w:val="22"/>
          <w:szCs w:val="22"/>
        </w:rPr>
        <w:t>,</w:t>
      </w:r>
    </w:p>
    <w:p w:rsidR="005925DA" w:rsidRPr="00CC07DC" w:rsidRDefault="005925DA" w:rsidP="00984B78">
      <w:pPr>
        <w:rPr>
          <w:sz w:val="22"/>
          <w:szCs w:val="22"/>
        </w:rPr>
      </w:pPr>
    </w:p>
    <w:p w:rsidR="00984B78" w:rsidRPr="00CC07DC" w:rsidRDefault="005925DA" w:rsidP="00984B78">
      <w:pPr>
        <w:ind w:left="720"/>
        <w:rPr>
          <w:sz w:val="22"/>
          <w:szCs w:val="22"/>
        </w:rPr>
      </w:pPr>
      <w:proofErr w:type="gramStart"/>
      <w:r w:rsidRPr="00CC07DC">
        <w:rPr>
          <w:sz w:val="22"/>
          <w:szCs w:val="22"/>
        </w:rPr>
        <w:t>w</w:t>
      </w:r>
      <w:r w:rsidR="00984B78" w:rsidRPr="00CC07DC">
        <w:rPr>
          <w:sz w:val="22"/>
          <w:szCs w:val="22"/>
        </w:rPr>
        <w:t>here</w:t>
      </w:r>
      <w:proofErr w:type="gramEnd"/>
      <w:r w:rsidR="00984B78" w:rsidRPr="00CC07DC">
        <w:rPr>
          <w:sz w:val="22"/>
          <w:szCs w:val="22"/>
        </w:rPr>
        <w:t xml:space="preserve"> </w:t>
      </w:r>
      <w:proofErr w:type="spellStart"/>
      <w:r w:rsidR="00984B78" w:rsidRPr="00CC07DC">
        <w:rPr>
          <w:i/>
          <w:sz w:val="22"/>
          <w:szCs w:val="22"/>
        </w:rPr>
        <w:t>t</w:t>
      </w:r>
      <w:r w:rsidR="00984B78" w:rsidRPr="00CC07DC">
        <w:rPr>
          <w:i/>
          <w:sz w:val="22"/>
          <w:szCs w:val="22"/>
          <w:vertAlign w:val="subscript"/>
        </w:rPr>
        <w:t>s</w:t>
      </w:r>
      <w:proofErr w:type="spellEnd"/>
      <w:r w:rsidR="00984B78" w:rsidRPr="00CC07DC">
        <w:rPr>
          <w:sz w:val="22"/>
          <w:szCs w:val="22"/>
        </w:rPr>
        <w:t xml:space="preserve"> is the time measured in seconds</w:t>
      </w:r>
      <w:r w:rsidR="00091E8A" w:rsidRPr="00CC07DC">
        <w:rPr>
          <w:sz w:val="22"/>
          <w:szCs w:val="22"/>
        </w:rPr>
        <w:t xml:space="preserve">, </w:t>
      </w:r>
      <w:proofErr w:type="spellStart"/>
      <w:r w:rsidR="00091E8A" w:rsidRPr="00CC07DC">
        <w:rPr>
          <w:i/>
          <w:sz w:val="22"/>
          <w:szCs w:val="22"/>
        </w:rPr>
        <w:t>f</w:t>
      </w:r>
      <w:r w:rsidR="00091E8A" w:rsidRPr="00CC07DC">
        <w:rPr>
          <w:i/>
          <w:sz w:val="22"/>
          <w:szCs w:val="22"/>
          <w:vertAlign w:val="subscript"/>
        </w:rPr>
        <w:t>motion</w:t>
      </w:r>
      <w:proofErr w:type="spellEnd"/>
      <w:r w:rsidR="00091E8A" w:rsidRPr="00CC07DC">
        <w:rPr>
          <w:sz w:val="22"/>
          <w:szCs w:val="22"/>
        </w:rPr>
        <w:t xml:space="preserve"> is the imparted force in </w:t>
      </w:r>
      <w:proofErr w:type="spellStart"/>
      <w:r w:rsidR="00091E8A" w:rsidRPr="00CC07DC">
        <w:rPr>
          <w:sz w:val="22"/>
          <w:szCs w:val="22"/>
        </w:rPr>
        <w:t>lbf</w:t>
      </w:r>
      <w:proofErr w:type="spellEnd"/>
      <w:r w:rsidR="00091E8A" w:rsidRPr="00CC07DC">
        <w:rPr>
          <w:sz w:val="22"/>
          <w:szCs w:val="22"/>
        </w:rPr>
        <w:t xml:space="preserve">, </w:t>
      </w:r>
      <w:r w:rsidR="001821BE">
        <w:rPr>
          <w:sz w:val="22"/>
          <w:szCs w:val="22"/>
        </w:rPr>
        <w:t xml:space="preserve">W is the total weight/force being supported and/or transmitted through that location </w:t>
      </w:r>
      <w:r w:rsidR="00091E8A" w:rsidRPr="00CC07DC">
        <w:rPr>
          <w:sz w:val="22"/>
          <w:szCs w:val="22"/>
        </w:rPr>
        <w:t xml:space="preserve">and </w:t>
      </w:r>
      <w:r w:rsidR="00091E8A" w:rsidRPr="00CC07DC">
        <w:rPr>
          <w:i/>
          <w:sz w:val="22"/>
          <w:szCs w:val="22"/>
        </w:rPr>
        <w:t>ω</w:t>
      </w:r>
      <w:r w:rsidR="001821BE">
        <w:rPr>
          <w:sz w:val="22"/>
          <w:szCs w:val="22"/>
        </w:rPr>
        <w:t>=1/π</w:t>
      </w:r>
      <w:r w:rsidR="00091E8A" w:rsidRPr="00CC07DC">
        <w:rPr>
          <w:sz w:val="22"/>
          <w:szCs w:val="22"/>
        </w:rPr>
        <w:t xml:space="preserve"> rad/sec</w:t>
      </w:r>
      <w:r w:rsidR="00984B78" w:rsidRPr="00CC07DC">
        <w:rPr>
          <w:sz w:val="22"/>
          <w:szCs w:val="22"/>
        </w:rPr>
        <w:t xml:space="preserve">.  </w:t>
      </w:r>
      <w:r w:rsidR="001821BE">
        <w:rPr>
          <w:sz w:val="22"/>
          <w:szCs w:val="22"/>
        </w:rPr>
        <w:t xml:space="preserve">The design criteria for length and </w:t>
      </w:r>
      <w:r w:rsidR="002D21E9">
        <w:rPr>
          <w:sz w:val="22"/>
          <w:szCs w:val="22"/>
        </w:rPr>
        <w:t>regularity</w:t>
      </w:r>
      <w:r w:rsidR="001821BE">
        <w:rPr>
          <w:sz w:val="22"/>
          <w:szCs w:val="22"/>
        </w:rPr>
        <w:t xml:space="preserve"> of a “show” is provided in the Technical Specifications.</w:t>
      </w:r>
    </w:p>
    <w:p w:rsidR="00984B78" w:rsidRPr="00CC07DC" w:rsidRDefault="00984B78" w:rsidP="00984B78">
      <w:pPr>
        <w:rPr>
          <w:sz w:val="22"/>
          <w:szCs w:val="22"/>
        </w:rPr>
      </w:pPr>
    </w:p>
    <w:p w:rsidR="00E71D9F" w:rsidRPr="00CC07DC" w:rsidRDefault="001821BE" w:rsidP="00E71D9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Failure Mode Effects </w:t>
      </w:r>
      <w:r w:rsidR="00E71D9F" w:rsidRPr="00CC07DC">
        <w:rPr>
          <w:sz w:val="22"/>
          <w:szCs w:val="22"/>
        </w:rPr>
        <w:t>can be modeled as a</w:t>
      </w:r>
      <w:r>
        <w:rPr>
          <w:sz w:val="22"/>
          <w:szCs w:val="22"/>
        </w:rPr>
        <w:t xml:space="preserve">n </w:t>
      </w:r>
      <w:r w:rsidR="00984B78" w:rsidRPr="00CC07DC">
        <w:rPr>
          <w:sz w:val="22"/>
          <w:szCs w:val="22"/>
        </w:rPr>
        <w:t>acceleration having the following form:</w:t>
      </w:r>
    </w:p>
    <w:p w:rsidR="005925DA" w:rsidRPr="00CC07DC" w:rsidRDefault="005925DA" w:rsidP="005925DA">
      <w:pPr>
        <w:pStyle w:val="ListParagraph"/>
        <w:rPr>
          <w:sz w:val="22"/>
          <w:szCs w:val="22"/>
        </w:rPr>
      </w:pPr>
    </w:p>
    <w:p w:rsidR="00984B78" w:rsidRPr="00CC07DC" w:rsidRDefault="00E570C5" w:rsidP="005925DA">
      <w:pPr>
        <w:ind w:left="360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seismic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3-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exp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  <w:szCs w:val="22"/>
          </w:rPr>
          <m:t>g</m:t>
        </m:r>
      </m:oMath>
      <w:r w:rsidR="005925DA" w:rsidRPr="00CC07DC">
        <w:rPr>
          <w:sz w:val="22"/>
          <w:szCs w:val="22"/>
        </w:rPr>
        <w:t>,</w:t>
      </w:r>
    </w:p>
    <w:p w:rsidR="005925DA" w:rsidRPr="00CC07DC" w:rsidRDefault="005925DA" w:rsidP="00984B78">
      <w:pPr>
        <w:rPr>
          <w:sz w:val="22"/>
          <w:szCs w:val="22"/>
        </w:rPr>
      </w:pPr>
    </w:p>
    <w:p w:rsidR="00984B78" w:rsidRPr="00CC07DC" w:rsidRDefault="005925DA" w:rsidP="00984B78">
      <w:pPr>
        <w:ind w:left="720"/>
        <w:rPr>
          <w:sz w:val="22"/>
          <w:szCs w:val="22"/>
        </w:rPr>
      </w:pPr>
      <w:r w:rsidRPr="00CC07DC">
        <w:rPr>
          <w:sz w:val="22"/>
          <w:szCs w:val="22"/>
        </w:rPr>
        <w:t>where</w:t>
      </w:r>
      <w:r w:rsidR="00984B78" w:rsidRPr="00CC07DC">
        <w:rPr>
          <w:sz w:val="22"/>
          <w:szCs w:val="22"/>
        </w:rPr>
        <w:t xml:space="preserve"> </w:t>
      </w:r>
      <w:proofErr w:type="spellStart"/>
      <w:r w:rsidR="00984B78" w:rsidRPr="00CC07DC">
        <w:rPr>
          <w:i/>
          <w:sz w:val="22"/>
          <w:szCs w:val="22"/>
        </w:rPr>
        <w:t>t</w:t>
      </w:r>
      <w:r w:rsidR="003C5C92">
        <w:rPr>
          <w:i/>
          <w:sz w:val="22"/>
          <w:szCs w:val="22"/>
          <w:vertAlign w:val="subscript"/>
        </w:rPr>
        <w:t>s</w:t>
      </w:r>
      <w:proofErr w:type="spellEnd"/>
      <w:r w:rsidR="003C5C92">
        <w:rPr>
          <w:sz w:val="22"/>
          <w:szCs w:val="22"/>
        </w:rPr>
        <w:t xml:space="preserve"> is the time measured in seconds</w:t>
      </w:r>
      <w:r w:rsidR="00402D36" w:rsidRPr="00CC07DC">
        <w:rPr>
          <w:sz w:val="22"/>
          <w:szCs w:val="22"/>
        </w:rPr>
        <w:t>, time starts at 0,</w:t>
      </w:r>
      <w:r w:rsidR="00913D03" w:rsidRPr="00CC07DC">
        <w:rPr>
          <w:sz w:val="22"/>
          <w:szCs w:val="22"/>
        </w:rPr>
        <w:t xml:space="preserve"> </w:t>
      </w:r>
      <w:proofErr w:type="spellStart"/>
      <w:r w:rsidR="003C5C92" w:rsidRPr="003C5C92">
        <w:rPr>
          <w:i/>
          <w:sz w:val="22"/>
          <w:szCs w:val="22"/>
        </w:rPr>
        <w:t>w</w:t>
      </w:r>
      <w:r w:rsidR="003C5C92" w:rsidRPr="003C5C92">
        <w:rPr>
          <w:i/>
          <w:sz w:val="22"/>
          <w:szCs w:val="22"/>
          <w:vertAlign w:val="subscript"/>
        </w:rPr>
        <w:t>n</w:t>
      </w:r>
      <w:proofErr w:type="spellEnd"/>
      <w:r w:rsidR="003C5C92">
        <w:rPr>
          <w:sz w:val="22"/>
          <w:szCs w:val="22"/>
        </w:rPr>
        <w:t xml:space="preserve"> is the natural frequency of the undamped system (having spring constant k=100,000 N/m and a mass of interest in this case of m=3600 kg), </w:t>
      </w:r>
      <w:r w:rsidR="00913D03" w:rsidRPr="00CC07DC">
        <w:rPr>
          <w:sz w:val="22"/>
          <w:szCs w:val="22"/>
        </w:rPr>
        <w:t xml:space="preserve">and </w:t>
      </w:r>
      <w:r w:rsidR="00913D03" w:rsidRPr="00CC07DC">
        <w:rPr>
          <w:i/>
          <w:sz w:val="22"/>
          <w:szCs w:val="22"/>
        </w:rPr>
        <w:t>g</w:t>
      </w:r>
      <w:r w:rsidR="00913D03" w:rsidRPr="00CC07DC">
        <w:rPr>
          <w:sz w:val="22"/>
          <w:szCs w:val="22"/>
        </w:rPr>
        <w:t xml:space="preserve"> is the acceleration due to gravity, in your favorite units</w:t>
      </w:r>
      <w:r w:rsidR="00984B78" w:rsidRPr="00CC07DC">
        <w:rPr>
          <w:sz w:val="22"/>
          <w:szCs w:val="22"/>
        </w:rPr>
        <w:t xml:space="preserve">.  You must assume that each </w:t>
      </w:r>
      <w:r w:rsidR="00E570C5">
        <w:rPr>
          <w:sz w:val="22"/>
          <w:szCs w:val="22"/>
        </w:rPr>
        <w:t>Failure Mode</w:t>
      </w:r>
      <w:r w:rsidR="003C5C92">
        <w:rPr>
          <w:sz w:val="22"/>
          <w:szCs w:val="22"/>
        </w:rPr>
        <w:t xml:space="preserve"> event lasts for 10 seconds and occurs every 500 hours of operation</w:t>
      </w:r>
      <w:r w:rsidR="00984B78" w:rsidRPr="00CC07DC">
        <w:rPr>
          <w:sz w:val="22"/>
          <w:szCs w:val="22"/>
        </w:rPr>
        <w:t>.</w:t>
      </w:r>
    </w:p>
    <w:p w:rsidR="00E71D9F" w:rsidRPr="00CC07DC" w:rsidRDefault="00E71D9F" w:rsidP="00E71D9F">
      <w:pPr>
        <w:rPr>
          <w:sz w:val="22"/>
          <w:szCs w:val="22"/>
        </w:rPr>
      </w:pPr>
    </w:p>
    <w:p w:rsidR="00E71D9F" w:rsidRPr="00CC07DC" w:rsidRDefault="00E71D9F" w:rsidP="00E71D9F">
      <w:pPr>
        <w:rPr>
          <w:sz w:val="22"/>
          <w:szCs w:val="22"/>
        </w:rPr>
      </w:pPr>
      <w:r w:rsidRPr="00CC07DC">
        <w:rPr>
          <w:sz w:val="22"/>
          <w:szCs w:val="22"/>
        </w:rPr>
        <w:t>A full engineering report must be submitted for this lab.  The report must include everything provided in the example engineering report and follow the document titled “MEGN 481 Lab supplemental information.”</w:t>
      </w:r>
      <w:bookmarkStart w:id="0" w:name="_GoBack"/>
      <w:bookmarkEnd w:id="0"/>
    </w:p>
    <w:p w:rsidR="007B7AD6" w:rsidRPr="00CC07DC" w:rsidRDefault="007B7AD6">
      <w:pPr>
        <w:rPr>
          <w:sz w:val="22"/>
          <w:szCs w:val="22"/>
        </w:rPr>
      </w:pPr>
    </w:p>
    <w:sectPr w:rsidR="007B7AD6" w:rsidRPr="00CC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282"/>
    <w:multiLevelType w:val="hybridMultilevel"/>
    <w:tmpl w:val="A542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0721"/>
    <w:multiLevelType w:val="hybridMultilevel"/>
    <w:tmpl w:val="4CDA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3A04"/>
    <w:multiLevelType w:val="hybridMultilevel"/>
    <w:tmpl w:val="E0DCF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844B6"/>
    <w:multiLevelType w:val="hybridMultilevel"/>
    <w:tmpl w:val="6212B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9F"/>
    <w:rsid w:val="00053443"/>
    <w:rsid w:val="00091E8A"/>
    <w:rsid w:val="001821BE"/>
    <w:rsid w:val="00245AEF"/>
    <w:rsid w:val="002D21E9"/>
    <w:rsid w:val="002E134D"/>
    <w:rsid w:val="003C5C92"/>
    <w:rsid w:val="00402D36"/>
    <w:rsid w:val="00465E16"/>
    <w:rsid w:val="004829D9"/>
    <w:rsid w:val="005925DA"/>
    <w:rsid w:val="005D17C6"/>
    <w:rsid w:val="007B7AD6"/>
    <w:rsid w:val="00886E97"/>
    <w:rsid w:val="00913D03"/>
    <w:rsid w:val="00984B78"/>
    <w:rsid w:val="00A32CAB"/>
    <w:rsid w:val="00CC07DC"/>
    <w:rsid w:val="00E570C5"/>
    <w:rsid w:val="00E71D9F"/>
    <w:rsid w:val="00F14389"/>
    <w:rsid w:val="00F8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7EE491-9785-4318-9CAA-26B2FE17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4B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7</cp:revision>
  <dcterms:created xsi:type="dcterms:W3CDTF">2016-02-18T21:30:00Z</dcterms:created>
  <dcterms:modified xsi:type="dcterms:W3CDTF">2016-08-17T21:55:00Z</dcterms:modified>
</cp:coreProperties>
</file>