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DA0" w:rsidRDefault="001C46B4">
      <w:pPr>
        <w:pStyle w:val="Heading1"/>
        <w:spacing w:after="200"/>
        <w:jc w:val="center"/>
      </w:pPr>
      <w:r>
        <w:t>MATCH WORD -</w:t>
      </w:r>
      <w:r>
        <w:t xml:space="preserve"> Developer Proposal &amp; Milestone Quote</w:t>
      </w:r>
    </w:p>
    <w:p w:rsidR="002E0DA0" w:rsidRDefault="001C46B4">
      <w:pPr>
        <w:spacing w:after="120"/>
      </w:pPr>
      <w:r>
        <w:rPr>
          <w:b/>
          <w:bCs/>
        </w:rPr>
        <w:t>Prepared for:</w:t>
      </w:r>
      <w:r>
        <w:t xml:space="preserve"> </w:t>
      </w:r>
      <w:proofErr w:type="spellStart"/>
      <w:r>
        <w:t>Ronna</w:t>
      </w:r>
      <w:proofErr w:type="spellEnd"/>
      <w:r>
        <w:t xml:space="preserve"> McKenzie / Grandma Mac (grandmamac.com</w:t>
      </w:r>
      <w:proofErr w:type="gramStart"/>
      <w:r>
        <w:t>)</w:t>
      </w:r>
      <w:proofErr w:type="gramEnd"/>
      <w:r>
        <w:br/>
      </w:r>
      <w:r>
        <w:rPr>
          <w:b/>
          <w:bCs/>
        </w:rPr>
        <w:t>Prepared by:</w:t>
      </w:r>
      <w:r>
        <w:t xml:space="preserve"> Gregory H. (@</w:t>
      </w:r>
      <w:proofErr w:type="spellStart"/>
      <w:r>
        <w:t>HamparProd</w:t>
      </w:r>
      <w:proofErr w:type="spellEnd"/>
      <w:r>
        <w:t>)</w:t>
      </w:r>
      <w:r>
        <w:br/>
      </w:r>
      <w:r>
        <w:rPr>
          <w:b/>
          <w:bCs/>
        </w:rPr>
        <w:t>Spec reference:</w:t>
      </w:r>
      <w:r>
        <w:t xml:space="preserve"> Match Word Developer Technical Specification, Version 2.0 (June 29, 2026)</w:t>
      </w:r>
      <w:r>
        <w:br/>
      </w:r>
      <w:r>
        <w:rPr>
          <w:b/>
          <w:bCs/>
        </w:rPr>
        <w:t>Date:</w:t>
      </w:r>
      <w:r>
        <w:t xml:space="preserve"> June 29, 2026 (Revised — MVP scope agreed at $6,000 CAD)</w:t>
      </w:r>
      <w:r>
        <w:br/>
      </w:r>
      <w:r>
        <w:rPr>
          <w:b/>
          <w:bCs/>
        </w:rPr>
        <w:t>Currency:</w:t>
      </w:r>
      <w:r>
        <w:t xml:space="preserve"> All prices in </w:t>
      </w:r>
      <w:r>
        <w:rPr>
          <w:b/>
          <w:bCs/>
        </w:rPr>
        <w:t>CAD</w:t>
      </w:r>
      <w:r>
        <w:br/>
      </w:r>
      <w:r>
        <w:rPr>
          <w:b/>
          <w:bCs/>
        </w:rPr>
        <w:t>Engagement type:</w:t>
      </w:r>
      <w:r>
        <w:t xml:space="preserve"> Fixed-price, milestone-based — payment released only on review and approval</w:t>
      </w:r>
      <w:r>
        <w:br/>
      </w:r>
      <w:r>
        <w:rPr>
          <w:b/>
          <w:bCs/>
        </w:rPr>
        <w:t>Communication:</w:t>
      </w:r>
      <w:r>
        <w:t xml:space="preserve"> Freelancer platform chat only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1. Summary</w:t>
      </w:r>
    </w:p>
    <w:p w:rsidR="002E0DA0" w:rsidRDefault="001C46B4">
      <w:pPr>
        <w:spacing w:after="120"/>
      </w:pPr>
      <w:r>
        <w:t>Thank you for sh</w:t>
      </w:r>
      <w:r>
        <w:t>aring the full specification. I have read all 23 sections carefully. Below is my proposed</w:t>
      </w:r>
      <w:r>
        <w:br/>
        <w:t>build plan: a recommended technology stack, a milestone-by-milestone fixed price, an estimated timeline</w:t>
      </w:r>
      <w:proofErr w:type="gramStart"/>
      <w:r>
        <w:t>,</w:t>
      </w:r>
      <w:proofErr w:type="gramEnd"/>
      <w:r>
        <w:br/>
        <w:t>and the assumptions the quote depends on.</w:t>
      </w: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spacing w:after="120"/>
      </w:pPr>
      <w:r>
        <w:t xml:space="preserve">The plan follows </w:t>
      </w:r>
      <w:r>
        <w:t>your milestone order exactly so each payment maps to a clearly demonstrable deliverable.</w:t>
      </w:r>
      <w:r>
        <w:br/>
        <w:t>Every screen is built to your non-negotiable senior-friendly standards (18pt+ body text, 22pt+ game</w:t>
      </w:r>
      <w:r>
        <w:br/>
        <w:t>actions, 48x48pt tap targets, high contrast, one primary action per</w:t>
      </w:r>
      <w:r>
        <w:t xml:space="preserve"> screen, no ads, and the word "AI"</w:t>
      </w:r>
      <w:r>
        <w:br/>
        <w:t>never shown anywhere in the app).</w:t>
      </w: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spacing w:after="120"/>
      </w:pPr>
      <w:r>
        <w:rPr>
          <w:b/>
          <w:bCs/>
        </w:rPr>
        <w:t>Total fixed price: $6,000 CAD</w:t>
      </w:r>
      <w:r>
        <w:t xml:space="preserve"> across 9 MVP milestones.</w:t>
      </w:r>
      <w:r>
        <w:br/>
      </w:r>
      <w:r>
        <w:rPr>
          <w:b/>
          <w:bCs/>
        </w:rPr>
        <w:t>Estimated build duration: ~11–13 working weeks</w:t>
      </w:r>
      <w:r>
        <w:t xml:space="preserve"> (single developer, sequential milestones).</w:t>
      </w: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spacing w:after="120"/>
      </w:pPr>
      <w:r>
        <w:t>This revised plan fits the agreed $6,0</w:t>
      </w:r>
      <w:r>
        <w:t>00 budget by deferring a clear block of retention/polish features to</w:t>
      </w:r>
      <w:r>
        <w:br/>
      </w:r>
      <w:r>
        <w:rPr>
          <w:b/>
          <w:bCs/>
        </w:rPr>
        <w:t>Phase 2</w:t>
      </w:r>
      <w:r>
        <w:t xml:space="preserve"> (built once Match Word is live and subscription revenue is coming in — see Section 4). The full</w:t>
      </w:r>
      <w:r>
        <w:br/>
        <w:t xml:space="preserve">core game-show experience — characters, lobby, complete gameplay, Guy Smiley host, </w:t>
      </w:r>
      <w:r>
        <w:t>billing, and store</w:t>
      </w:r>
      <w:r>
        <w:br/>
        <w:t>launch — all remains in the MVP.</w:t>
      </w:r>
    </w:p>
    <w:p w:rsidR="002E0DA0" w:rsidRDefault="001C46B4">
      <w:pPr>
        <w:spacing w:after="200"/>
      </w:pPr>
      <w:r>
        <w:lastRenderedPageBreak/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2. Recommended Technology Stack</w:t>
      </w:r>
    </w:p>
    <w:p w:rsidR="002E0DA0" w:rsidRDefault="001C46B4">
      <w:pPr>
        <w:spacing w:after="240"/>
      </w:pPr>
      <w:r>
        <w:t xml:space="preserve"> </w:t>
      </w:r>
    </w:p>
    <w:tbl>
      <w:tblPr>
        <w:tblW w:w="5000" w:type="pct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4"/>
        <w:gridCol w:w="2948"/>
        <w:gridCol w:w="4244"/>
      </w:tblGrid>
      <w:tr w:rsidR="002E0DA0">
        <w:trPr>
          <w:tblHeader/>
        </w:trPr>
        <w:tc>
          <w:tcPr>
            <w:tcW w:w="1890" w:type="dxa"/>
          </w:tcPr>
          <w:p w:rsidR="002E0DA0" w:rsidRDefault="001C46B4">
            <w:r>
              <w:rPr>
                <w:b/>
                <w:bCs/>
              </w:rPr>
              <w:t>Layer</w:t>
            </w:r>
          </w:p>
        </w:tc>
        <w:tc>
          <w:tcPr>
            <w:tcW w:w="3060" w:type="dxa"/>
          </w:tcPr>
          <w:p w:rsidR="002E0DA0" w:rsidRDefault="001C46B4">
            <w:r>
              <w:rPr>
                <w:b/>
                <w:bCs/>
              </w:rPr>
              <w:t>Recommendation</w:t>
            </w:r>
          </w:p>
        </w:tc>
        <w:tc>
          <w:tcPr>
            <w:tcW w:w="4410" w:type="dxa"/>
          </w:tcPr>
          <w:p w:rsidR="002E0DA0" w:rsidRDefault="001C46B4">
            <w:r>
              <w:rPr>
                <w:b/>
                <w:bCs/>
              </w:rPr>
              <w:t>Why</w:t>
            </w:r>
          </w:p>
        </w:tc>
      </w:tr>
      <w:tr w:rsidR="002E0DA0">
        <w:tc>
          <w:tcPr>
            <w:tcW w:w="1890" w:type="dxa"/>
          </w:tcPr>
          <w:p w:rsidR="002E0DA0" w:rsidRDefault="001C46B4">
            <w:r>
              <w:rPr>
                <w:b/>
                <w:bCs/>
              </w:rPr>
              <w:t>App framework</w:t>
            </w:r>
          </w:p>
        </w:tc>
        <w:tc>
          <w:tcPr>
            <w:tcW w:w="3060" w:type="dxa"/>
          </w:tcPr>
          <w:p w:rsidR="002E0DA0" w:rsidRDefault="001C46B4">
            <w:r>
              <w:rPr>
                <w:b/>
                <w:bCs/>
              </w:rPr>
              <w:t>Flutter</w:t>
            </w:r>
            <w:r>
              <w:t xml:space="preserve"> (Dart)</w:t>
            </w:r>
          </w:p>
        </w:tc>
        <w:tc>
          <w:tcPr>
            <w:tcW w:w="4410" w:type="dxa"/>
          </w:tcPr>
          <w:p w:rsidR="002E0DA0" w:rsidRDefault="001C46B4">
            <w:r>
              <w:t xml:space="preserve">Single codebase for </w:t>
            </w:r>
            <w:proofErr w:type="spellStart"/>
            <w:r>
              <w:t>iOS</w:t>
            </w:r>
            <w:proofErr w:type="spellEnd"/>
            <w:r>
              <w:t xml:space="preserve"> + Android, excellent for image-layered/paper-doll UI, smooth animation, strong on small screens (iPhone SE).</w:t>
            </w:r>
          </w:p>
        </w:tc>
      </w:tr>
      <w:tr w:rsidR="002E0DA0">
        <w:tc>
          <w:tcPr>
            <w:tcW w:w="1890" w:type="dxa"/>
          </w:tcPr>
          <w:p w:rsidR="002E0DA0" w:rsidRDefault="001C46B4">
            <w:r>
              <w:rPr>
                <w:b/>
                <w:bCs/>
              </w:rPr>
              <w:t xml:space="preserve">Backend / </w:t>
            </w:r>
            <w:proofErr w:type="spellStart"/>
            <w:r>
              <w:rPr>
                <w:b/>
                <w:bCs/>
              </w:rPr>
              <w:t>Realtime</w:t>
            </w:r>
            <w:proofErr w:type="spellEnd"/>
          </w:p>
        </w:tc>
        <w:tc>
          <w:tcPr>
            <w:tcW w:w="3060" w:type="dxa"/>
          </w:tcPr>
          <w:p w:rsidR="002E0DA0" w:rsidRDefault="001C46B4">
            <w:proofErr w:type="spellStart"/>
            <w:r>
              <w:rPr>
                <w:b/>
                <w:bCs/>
              </w:rPr>
              <w:t>Supabase</w:t>
            </w:r>
            <w:proofErr w:type="spellEnd"/>
            <w:r>
              <w:t xml:space="preserve"> (</w:t>
            </w:r>
            <w:proofErr w:type="spellStart"/>
            <w:r>
              <w:t>Postgres</w:t>
            </w:r>
            <w:proofErr w:type="spellEnd"/>
            <w:r>
              <w:t xml:space="preserve"> + </w:t>
            </w:r>
            <w:proofErr w:type="spellStart"/>
            <w:r>
              <w:t>Realtime</w:t>
            </w:r>
            <w:proofErr w:type="spellEnd"/>
            <w:r>
              <w:t xml:space="preserve"> + </w:t>
            </w:r>
            <w:proofErr w:type="spellStart"/>
            <w:r>
              <w:t>Auth</w:t>
            </w:r>
            <w:proofErr w:type="spellEnd"/>
            <w:r>
              <w:t xml:space="preserve"> + Storage)</w:t>
            </w:r>
          </w:p>
        </w:tc>
        <w:tc>
          <w:tcPr>
            <w:tcW w:w="4410" w:type="dxa"/>
          </w:tcPr>
          <w:p w:rsidR="002E0DA0" w:rsidRDefault="001C46B4">
            <w:r>
              <w:t xml:space="preserve">Server-authoritative game state, </w:t>
            </w:r>
            <w:proofErr w:type="spellStart"/>
            <w:r>
              <w:t>realtime</w:t>
            </w:r>
            <w:proofErr w:type="spellEnd"/>
            <w:r>
              <w:t xml:space="preserve"> sync of clues</w:t>
            </w:r>
            <w:r>
              <w:t>/guesses, secure storage of email + device fingerprints, generous free tier for MVP.</w:t>
            </w:r>
          </w:p>
        </w:tc>
      </w:tr>
      <w:tr w:rsidR="002E0DA0">
        <w:tc>
          <w:tcPr>
            <w:tcW w:w="1890" w:type="dxa"/>
          </w:tcPr>
          <w:p w:rsidR="002E0DA0" w:rsidRDefault="001C46B4">
            <w:proofErr w:type="spellStart"/>
            <w:r>
              <w:rPr>
                <w:b/>
                <w:bCs/>
              </w:rPr>
              <w:t>Realtime</w:t>
            </w:r>
            <w:proofErr w:type="spellEnd"/>
            <w:r>
              <w:rPr>
                <w:b/>
                <w:bCs/>
              </w:rPr>
              <w:t xml:space="preserve"> gameplay</w:t>
            </w:r>
          </w:p>
        </w:tc>
        <w:tc>
          <w:tcPr>
            <w:tcW w:w="3060" w:type="dxa"/>
          </w:tcPr>
          <w:p w:rsidR="002E0DA0" w:rsidRDefault="001C46B4"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r>
              <w:t>Realtime</w:t>
            </w:r>
            <w:proofErr w:type="spellEnd"/>
            <w:r>
              <w:t xml:space="preserve"> channels (</w:t>
            </w:r>
            <w:proofErr w:type="spellStart"/>
            <w:r>
              <w:t>WebSocket</w:t>
            </w:r>
            <w:proofErr w:type="spellEnd"/>
            <w:r>
              <w:t>-based)</w:t>
            </w:r>
          </w:p>
        </w:tc>
        <w:tc>
          <w:tcPr>
            <w:tcW w:w="4410" w:type="dxa"/>
          </w:tcPr>
          <w:p w:rsidR="002E0DA0" w:rsidRDefault="001C46B4">
            <w:r>
              <w:t>Reliable multi-screen sync for clues, guesses, turns, and lobby state.</w:t>
            </w:r>
          </w:p>
        </w:tc>
      </w:tr>
      <w:tr w:rsidR="002E0DA0">
        <w:tc>
          <w:tcPr>
            <w:tcW w:w="1890" w:type="dxa"/>
          </w:tcPr>
          <w:p w:rsidR="002E0DA0" w:rsidRDefault="001C46B4">
            <w:r>
              <w:rPr>
                <w:b/>
                <w:bCs/>
              </w:rPr>
              <w:t>Voice input</w:t>
            </w:r>
          </w:p>
        </w:tc>
        <w:tc>
          <w:tcPr>
            <w:tcW w:w="3060" w:type="dxa"/>
          </w:tcPr>
          <w:p w:rsidR="002E0DA0" w:rsidRDefault="001C46B4">
            <w:r>
              <w:t xml:space="preserve">Native </w:t>
            </w:r>
            <w:proofErr w:type="spellStart"/>
            <w:r>
              <w:t>iOS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SFSpeechRecognizer</w:t>
            </w:r>
            <w:proofErr w:type="spellEnd"/>
            <w:r>
              <w:t xml:space="preserve"> / Android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SpeechRecognizer</w:t>
            </w:r>
            <w:proofErr w:type="spellEnd"/>
          </w:p>
        </w:tc>
        <w:tc>
          <w:tcPr>
            <w:tcW w:w="4410" w:type="dxa"/>
          </w:tcPr>
          <w:p w:rsidR="002E0DA0" w:rsidRDefault="001C46B4">
            <w:r>
              <w:t xml:space="preserve">No per-use cost, on-device, fast. </w:t>
            </w:r>
            <w:r>
              <w:rPr>
                <w:b/>
                <w:bCs/>
              </w:rPr>
              <w:t>Text fallback always available</w:t>
            </w:r>
            <w:r>
              <w:t xml:space="preserve"> per spec §12.</w:t>
            </w:r>
          </w:p>
        </w:tc>
      </w:tr>
      <w:tr w:rsidR="002E0DA0">
        <w:tc>
          <w:tcPr>
            <w:tcW w:w="1890" w:type="dxa"/>
          </w:tcPr>
          <w:p w:rsidR="002E0DA0" w:rsidRDefault="001C46B4">
            <w:r>
              <w:rPr>
                <w:b/>
                <w:bCs/>
              </w:rPr>
              <w:t>Guy Smiley voice (TTS)</w:t>
            </w:r>
          </w:p>
        </w:tc>
        <w:tc>
          <w:tcPr>
            <w:tcW w:w="3060" w:type="dxa"/>
          </w:tcPr>
          <w:p w:rsidR="002E0DA0" w:rsidRDefault="001C46B4">
            <w:r>
              <w:rPr>
                <w:b/>
                <w:bCs/>
              </w:rPr>
              <w:t xml:space="preserve">Pre-recorded clips for fixed lines + </w:t>
            </w:r>
            <w:proofErr w:type="spellStart"/>
            <w:r>
              <w:rPr>
                <w:b/>
                <w:bCs/>
              </w:rPr>
              <w:t>ElevenLabs</w:t>
            </w:r>
            <w:proofErr w:type="spellEnd"/>
            <w:r>
              <w:t xml:space="preserve"> for generated lines</w:t>
            </w:r>
          </w:p>
        </w:tc>
        <w:tc>
          <w:tcPr>
            <w:tcW w:w="4410" w:type="dxa"/>
          </w:tcPr>
          <w:p w:rsidR="002E0DA0" w:rsidRDefault="001C46B4">
            <w:r>
              <w:t xml:space="preserve">Pre-recorded keeps quality high and cost predictable; </w:t>
            </w:r>
            <w:proofErr w:type="spellStart"/>
            <w:r>
              <w:t>ElevenLabs</w:t>
            </w:r>
            <w:proofErr w:type="spellEnd"/>
            <w:r>
              <w:t xml:space="preserve"> used for dynamic announcements. Final approach confirmed with you before §6 work.</w:t>
            </w:r>
          </w:p>
        </w:tc>
      </w:tr>
      <w:tr w:rsidR="002E0DA0">
        <w:tc>
          <w:tcPr>
            <w:tcW w:w="1890" w:type="dxa"/>
          </w:tcPr>
          <w:p w:rsidR="002E0DA0" w:rsidRDefault="001C46B4">
            <w:r>
              <w:rPr>
                <w:b/>
                <w:bCs/>
              </w:rPr>
              <w:t>Subscriptions</w:t>
            </w:r>
          </w:p>
        </w:tc>
        <w:tc>
          <w:tcPr>
            <w:tcW w:w="3060" w:type="dxa"/>
          </w:tcPr>
          <w:p w:rsidR="002E0DA0" w:rsidRDefault="001C46B4">
            <w:r>
              <w:t xml:space="preserve">Apple </w:t>
            </w:r>
            <w:proofErr w:type="spellStart"/>
            <w:r>
              <w:rPr>
                <w:b/>
                <w:bCs/>
              </w:rPr>
              <w:t>StoreKit</w:t>
            </w:r>
            <w:proofErr w:type="spellEnd"/>
            <w:r>
              <w:rPr>
                <w:b/>
                <w:bCs/>
              </w:rPr>
              <w:t xml:space="preserve"> 2</w:t>
            </w:r>
            <w:r>
              <w:t xml:space="preserve"> (</w:t>
            </w:r>
            <w:proofErr w:type="spellStart"/>
            <w:r>
              <w:t>iOS</w:t>
            </w:r>
            <w:proofErr w:type="spellEnd"/>
            <w:r>
              <w:t xml:space="preserve">) + </w:t>
            </w:r>
            <w:r>
              <w:rPr>
                <w:b/>
                <w:bCs/>
              </w:rPr>
              <w:t>Google Play Billing</w:t>
            </w:r>
            <w:r>
              <w:t xml:space="preserve"> (Android)</w:t>
            </w:r>
          </w:p>
        </w:tc>
        <w:tc>
          <w:tcPr>
            <w:tcW w:w="4410" w:type="dxa"/>
          </w:tcPr>
          <w:p w:rsidR="002E0DA0" w:rsidRDefault="001C46B4">
            <w:r>
              <w:t>Native billing as required; 7-day trial</w:t>
            </w:r>
            <w:r>
              <w:t xml:space="preserve"> with no card up front.</w:t>
            </w:r>
          </w:p>
        </w:tc>
      </w:tr>
      <w:tr w:rsidR="002E0DA0">
        <w:tc>
          <w:tcPr>
            <w:tcW w:w="1890" w:type="dxa"/>
          </w:tcPr>
          <w:p w:rsidR="002E0DA0" w:rsidRDefault="001C46B4"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model</w:t>
            </w:r>
          </w:p>
        </w:tc>
        <w:tc>
          <w:tcPr>
            <w:tcW w:w="3060" w:type="dxa"/>
          </w:tcPr>
          <w:p w:rsidR="002E0DA0" w:rsidRDefault="001C46B4">
            <w:r>
              <w:t>First name + 4-digit PIN, email used only for PIN recovery</w:t>
            </w:r>
          </w:p>
        </w:tc>
        <w:tc>
          <w:tcPr>
            <w:tcW w:w="4410" w:type="dxa"/>
          </w:tcPr>
          <w:p w:rsidR="002E0DA0" w:rsidRDefault="001C46B4">
            <w:r>
              <w:t>Exactly as specified — familiar and simple for seniors.</w:t>
            </w:r>
          </w:p>
        </w:tc>
      </w:tr>
    </w:tbl>
    <w:p w:rsidR="002E0DA0" w:rsidRDefault="001C46B4">
      <w:pPr>
        <w:spacing w:before="240"/>
      </w:pPr>
      <w:r>
        <w:t xml:space="preserve"> </w:t>
      </w:r>
    </w:p>
    <w:p w:rsidR="002E0DA0" w:rsidRDefault="001C46B4">
      <w:pPr>
        <w:pBdr>
          <w:left w:val="single" w:sz="12" w:space="8" w:color="BFBFBF"/>
        </w:pBdr>
        <w:spacing w:after="120"/>
        <w:ind w:left="300"/>
      </w:pPr>
      <w:r>
        <w:t>Note on "no credit card required"</w:t>
      </w:r>
      <w:r>
        <w:t xml:space="preserve"> trial: the 7-day trial, in-app countdown, and access gating are fully</w:t>
      </w:r>
      <w:r>
        <w:br/>
        <w:t>under our control. The store checkout flow itself is controlled by Apple/Google. Configured correctly</w:t>
      </w:r>
      <w:proofErr w:type="gramStart"/>
      <w:r>
        <w:t>,</w:t>
      </w:r>
      <w:proofErr w:type="gramEnd"/>
      <w:r>
        <w:br/>
        <w:t>the trial starts with no card required; I will confirm the exact store configurati</w:t>
      </w:r>
      <w:r>
        <w:t>on during Milestone 9.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3. Milestone Pricing &amp; Timeline (MVP — $6,000 CAD)</w:t>
      </w:r>
    </w:p>
    <w:p w:rsidR="002E0DA0" w:rsidRDefault="001C46B4">
      <w:pPr>
        <w:spacing w:after="240"/>
      </w:pPr>
      <w:r>
        <w:t xml:space="preserve"> </w:t>
      </w:r>
    </w:p>
    <w:tbl>
      <w:tblPr>
        <w:tblW w:w="5000" w:type="pct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57"/>
        <w:gridCol w:w="1875"/>
        <w:gridCol w:w="4312"/>
        <w:gridCol w:w="1158"/>
        <w:gridCol w:w="1014"/>
      </w:tblGrid>
      <w:tr w:rsidR="002E0DA0">
        <w:trPr>
          <w:tblHeader/>
        </w:trPr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#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Milestone</w:t>
            </w:r>
          </w:p>
        </w:tc>
        <w:tc>
          <w:tcPr>
            <w:tcW w:w="4493" w:type="dxa"/>
          </w:tcPr>
          <w:p w:rsidR="002E0DA0" w:rsidRDefault="001C46B4">
            <w:r>
              <w:rPr>
                <w:b/>
                <w:bCs/>
              </w:rPr>
              <w:t>Key Deliverables</w:t>
            </w:r>
          </w:p>
        </w:tc>
        <w:tc>
          <w:tcPr>
            <w:tcW w:w="1198" w:type="dxa"/>
          </w:tcPr>
          <w:p w:rsidR="002E0DA0" w:rsidRDefault="001C46B4">
            <w:r>
              <w:rPr>
                <w:b/>
                <w:bCs/>
              </w:rPr>
              <w:t>Est. Days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Price (CAD)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1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Sign In &amp; Account System</w:t>
            </w:r>
          </w:p>
        </w:tc>
        <w:tc>
          <w:tcPr>
            <w:tcW w:w="4493" w:type="dxa"/>
          </w:tcPr>
          <w:p w:rsidR="002E0DA0" w:rsidRDefault="001C46B4">
            <w:r>
              <w:t xml:space="preserve">First name + 4-digit PIN login, one-time email capture, Forgot-PIN email reset flow, </w:t>
            </w:r>
            <w:r>
              <w:rPr>
                <w:b/>
                <w:bCs/>
              </w:rPr>
              <w:t>device-ID</w:t>
            </w:r>
            <w:r>
              <w:t xml:space="preserve"> fingerprint trial-abuse prevention (silent). </w:t>
            </w:r>
            <w:r>
              <w:rPr>
                <w:i/>
                <w:iCs/>
              </w:rPr>
              <w:t>(IP-based layer → Phase 2.)</w:t>
            </w:r>
          </w:p>
        </w:tc>
        <w:tc>
          <w:tcPr>
            <w:tcW w:w="1198" w:type="dxa"/>
          </w:tcPr>
          <w:p w:rsidR="002E0DA0" w:rsidRDefault="001C46B4">
            <w:r>
              <w:t>5–7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$550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2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Opening Screen &amp; Navigation</w:t>
            </w:r>
          </w:p>
        </w:tc>
        <w:tc>
          <w:tcPr>
            <w:tcW w:w="4493" w:type="dxa"/>
          </w:tcPr>
          <w:p w:rsidR="002E0DA0" w:rsidRDefault="001C46B4">
            <w:r>
              <w:t xml:space="preserve">App shell + navigation, Guy Smiley greeting screen, </w:t>
            </w:r>
            <w:r>
              <w:rPr>
                <w:i/>
                <w:iCs/>
              </w:rPr>
              <w:t>Check Upcoming Games</w:t>
            </w:r>
            <w:r>
              <w:t xml:space="preserve"> + </w:t>
            </w:r>
            <w:r>
              <w:rPr>
                <w:i/>
                <w:iCs/>
              </w:rPr>
              <w:t>Enter the Studio</w:t>
            </w:r>
            <w:r>
              <w:t xml:space="preserve"> buttons, senior-friendly design system (fonts, con</w:t>
            </w:r>
            <w:r>
              <w:t>trast, tap targets) established here.</w:t>
            </w:r>
          </w:p>
        </w:tc>
        <w:tc>
          <w:tcPr>
            <w:tcW w:w="1198" w:type="dxa"/>
          </w:tcPr>
          <w:p w:rsidR="002E0DA0" w:rsidRDefault="001C46B4">
            <w:r>
              <w:t>4–5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$400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3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Character Creation System</w:t>
            </w:r>
          </w:p>
        </w:tc>
        <w:tc>
          <w:tcPr>
            <w:tcW w:w="4493" w:type="dxa"/>
          </w:tcPr>
          <w:p w:rsidR="002E0DA0" w:rsidRDefault="001C46B4">
            <w:r>
              <w:t>7-step one-choice-per-screen wizard, paper-doll assembly from client PNG layers, name-on-shirt, preview/confirm, save to profile, edit later.</w:t>
            </w:r>
          </w:p>
        </w:tc>
        <w:tc>
          <w:tcPr>
            <w:tcW w:w="1198" w:type="dxa"/>
          </w:tcPr>
          <w:p w:rsidR="002E0DA0" w:rsidRDefault="001C46B4">
            <w:r>
              <w:t>6–7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$650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4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Lobby &amp; Game Codes</w:t>
            </w:r>
          </w:p>
        </w:tc>
        <w:tc>
          <w:tcPr>
            <w:tcW w:w="4493" w:type="dxa"/>
          </w:tcPr>
          <w:p w:rsidR="002E0DA0" w:rsidRDefault="001C46B4">
            <w:r>
              <w:t xml:space="preserve">Create </w:t>
            </w:r>
            <w:r>
              <w:t xml:space="preserve">game + 4-digit code, join by code, </w:t>
            </w:r>
            <w:r>
              <w:rPr>
                <w:i/>
                <w:iCs/>
              </w:rPr>
              <w:t>Check Upcoming Games</w:t>
            </w:r>
            <w:r>
              <w:t xml:space="preserve"> list, role assignment (Player 1/2/A/B), team formation, </w:t>
            </w:r>
            <w:proofErr w:type="gramStart"/>
            <w:r>
              <w:t>AI</w:t>
            </w:r>
            <w:proofErr w:type="gramEnd"/>
            <w:r>
              <w:t xml:space="preserve"> seat-fill. </w:t>
            </w:r>
            <w:r>
              <w:rPr>
                <w:i/>
                <w:iCs/>
              </w:rPr>
              <w:t>(Solo stranger matchmaking → Phase 2.)</w:t>
            </w:r>
          </w:p>
        </w:tc>
        <w:tc>
          <w:tcPr>
            <w:tcW w:w="1198" w:type="dxa"/>
          </w:tcPr>
          <w:p w:rsidR="002E0DA0" w:rsidRDefault="001C46B4">
            <w:r>
              <w:t>7–8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$600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5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Core Gameplay Engine</w:t>
            </w:r>
          </w:p>
        </w:tc>
        <w:tc>
          <w:tcPr>
            <w:tcW w:w="4493" w:type="dxa"/>
          </w:tcPr>
          <w:p w:rsidR="002E0DA0" w:rsidRDefault="001C46B4">
            <w:r>
              <w:t>Server-authoritative turn system, dual input (voice + text) for clues &amp; guesses, clue/guess visible to all, steal mechanic, ~5-exchange word reveal, scoring, first half / halftime / second half, role switch.</w:t>
            </w:r>
          </w:p>
        </w:tc>
        <w:tc>
          <w:tcPr>
            <w:tcW w:w="1198" w:type="dxa"/>
          </w:tcPr>
          <w:p w:rsidR="002E0DA0" w:rsidRDefault="001C46B4">
            <w:r>
              <w:t>12–14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$1,350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6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Guy Smiley Host + Audio System</w:t>
            </w:r>
          </w:p>
        </w:tc>
        <w:tc>
          <w:tcPr>
            <w:tcW w:w="4493" w:type="dxa"/>
          </w:tcPr>
          <w:p w:rsidR="002E0DA0" w:rsidRDefault="001C46B4">
            <w:r>
              <w:t>H</w:t>
            </w:r>
            <w:r>
              <w:t xml:space="preserve">ost character with voice + idle animations, rules intro every game, round announcements, theme music + announcer intro, applause/cheer SFX, full disconnect alarm (red flash + ALERT + AWOOGA horn), mute/volume control, silent-mode respect. </w:t>
            </w:r>
            <w:r>
              <w:rPr>
                <w:i/>
                <w:iCs/>
              </w:rPr>
              <w:t>(MVP uses pre-rec</w:t>
            </w:r>
            <w:r>
              <w:rPr>
                <w:i/>
                <w:iCs/>
              </w:rPr>
              <w:t xml:space="preserve">orded clips; </w:t>
            </w:r>
            <w:proofErr w:type="spellStart"/>
            <w:r>
              <w:rPr>
                <w:i/>
                <w:iCs/>
              </w:rPr>
              <w:t>ElevenLabs</w:t>
            </w:r>
            <w:proofErr w:type="spellEnd"/>
            <w:r>
              <w:rPr>
                <w:i/>
                <w:iCs/>
              </w:rPr>
              <w:t xml:space="preserve"> dynamic lines → Phase 2.)</w:t>
            </w:r>
          </w:p>
        </w:tc>
        <w:tc>
          <w:tcPr>
            <w:tcW w:w="1198" w:type="dxa"/>
          </w:tcPr>
          <w:p w:rsidR="002E0DA0" w:rsidRDefault="001C46B4">
            <w:r>
              <w:t>8–9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$750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7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AI Characters</w:t>
            </w:r>
          </w:p>
        </w:tc>
        <w:tc>
          <w:tcPr>
            <w:tcW w:w="4493" w:type="dxa"/>
          </w:tcPr>
          <w:p w:rsidR="002E0DA0" w:rsidRDefault="001C46B4">
            <w:r>
              <w:t xml:space="preserve">AI clue-giving/guessing logic (moderate difficulty) + a fun starter idle-animation </w:t>
            </w:r>
            <w:r>
              <w:lastRenderedPageBreak/>
              <w:t xml:space="preserve">set. </w:t>
            </w:r>
            <w:r>
              <w:rPr>
                <w:i/>
                <w:iCs/>
              </w:rPr>
              <w:t>(Full animation library + in-game friend-request flow → Phase 2.)</w:t>
            </w:r>
          </w:p>
        </w:tc>
        <w:tc>
          <w:tcPr>
            <w:tcW w:w="1198" w:type="dxa"/>
          </w:tcPr>
          <w:p w:rsidR="002E0DA0" w:rsidRDefault="001C46B4">
            <w:r>
              <w:lastRenderedPageBreak/>
              <w:t>6–7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$450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Subscription Billing &amp; Free Trial</w:t>
            </w:r>
          </w:p>
        </w:tc>
        <w:tc>
          <w:tcPr>
            <w:tcW w:w="4493" w:type="dxa"/>
          </w:tcPr>
          <w:p w:rsidR="002E0DA0" w:rsidRDefault="001C46B4">
            <w:r>
              <w:t>$5.99/</w:t>
            </w:r>
            <w:proofErr w:type="spellStart"/>
            <w:r>
              <w:t>mo</w:t>
            </w:r>
            <w:proofErr w:type="spellEnd"/>
            <w:r>
              <w:t xml:space="preserve"> products on both stores, 7-day no-card trial, Day-3 countdown timer, warm Day-7 prompt, access gating after trial.</w:t>
            </w:r>
          </w:p>
        </w:tc>
        <w:tc>
          <w:tcPr>
            <w:tcW w:w="1198" w:type="dxa"/>
          </w:tcPr>
          <w:p w:rsidR="002E0DA0" w:rsidRDefault="001C46B4">
            <w:r>
              <w:t>7–9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$800</w:t>
            </w:r>
          </w:p>
        </w:tc>
      </w:tr>
      <w:tr w:rsidR="002E0DA0">
        <w:tc>
          <w:tcPr>
            <w:tcW w:w="674" w:type="dxa"/>
          </w:tcPr>
          <w:p w:rsidR="002E0DA0" w:rsidRDefault="001C46B4">
            <w:r>
              <w:rPr>
                <w:b/>
                <w:bCs/>
              </w:rPr>
              <w:t>9</w:t>
            </w:r>
          </w:p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Testing, Bug Fixes &amp; Store Submission</w:t>
            </w:r>
          </w:p>
        </w:tc>
        <w:tc>
          <w:tcPr>
            <w:tcW w:w="4493" w:type="dxa"/>
          </w:tcPr>
          <w:p w:rsidR="002E0DA0" w:rsidRDefault="001C46B4">
            <w:r>
              <w:t>QA pass, senior-usability checks, performance te</w:t>
            </w:r>
            <w:r>
              <w:t>sting on small screens, bug fixes, Apple App Store + Google Play submission support.</w:t>
            </w:r>
          </w:p>
        </w:tc>
        <w:tc>
          <w:tcPr>
            <w:tcW w:w="1198" w:type="dxa"/>
          </w:tcPr>
          <w:p w:rsidR="002E0DA0" w:rsidRDefault="001C46B4">
            <w:r>
              <w:t>6–8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$450</w:t>
            </w:r>
          </w:p>
        </w:tc>
      </w:tr>
      <w:tr w:rsidR="002E0DA0">
        <w:tc>
          <w:tcPr>
            <w:tcW w:w="674" w:type="dxa"/>
          </w:tcPr>
          <w:p w:rsidR="002E0DA0" w:rsidRDefault="002E0DA0"/>
        </w:tc>
        <w:tc>
          <w:tcPr>
            <w:tcW w:w="1947" w:type="dxa"/>
          </w:tcPr>
          <w:p w:rsidR="002E0DA0" w:rsidRDefault="001C46B4">
            <w:r>
              <w:rPr>
                <w:b/>
                <w:bCs/>
              </w:rPr>
              <w:t>TOTAL</w:t>
            </w:r>
          </w:p>
        </w:tc>
        <w:tc>
          <w:tcPr>
            <w:tcW w:w="4493" w:type="dxa"/>
          </w:tcPr>
          <w:p w:rsidR="002E0DA0" w:rsidRDefault="002E0DA0"/>
        </w:tc>
        <w:tc>
          <w:tcPr>
            <w:tcW w:w="1198" w:type="dxa"/>
          </w:tcPr>
          <w:p w:rsidR="002E0DA0" w:rsidRDefault="001C46B4">
            <w:r>
              <w:rPr>
                <w:b/>
                <w:bCs/>
              </w:rPr>
              <w:t>~61–74 days</w:t>
            </w:r>
          </w:p>
        </w:tc>
        <w:tc>
          <w:tcPr>
            <w:tcW w:w="1048" w:type="dxa"/>
          </w:tcPr>
          <w:p w:rsidR="002E0DA0" w:rsidRDefault="001C46B4">
            <w:r>
              <w:rPr>
                <w:b/>
                <w:bCs/>
              </w:rPr>
              <w:t>$6,000</w:t>
            </w:r>
          </w:p>
        </w:tc>
      </w:tr>
    </w:tbl>
    <w:p w:rsidR="002E0DA0" w:rsidRDefault="001C46B4">
      <w:pPr>
        <w:spacing w:before="240"/>
      </w:pPr>
      <w:r>
        <w:t xml:space="preserve"> </w:t>
      </w:r>
    </w:p>
    <w:p w:rsidR="002E0DA0" w:rsidRDefault="001C46B4">
      <w:pPr>
        <w:pBdr>
          <w:left w:val="single" w:sz="12" w:space="8" w:color="BFBFBF"/>
        </w:pBdr>
        <w:spacing w:after="120"/>
        <w:ind w:left="300"/>
      </w:pPr>
      <w:r>
        <w:t>Timeline assumes one milestone at a time, sequential. Days are working days. Calendar duration is longer</w:t>
      </w:r>
      <w:r>
        <w:br/>
      </w:r>
      <w:r>
        <w:t>due to your scheduled-update / weekday / weekends-off working agreement, which I fully respect.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4. What's Included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 xml:space="preserve">Cross-platform </w:t>
      </w:r>
      <w:proofErr w:type="spellStart"/>
      <w:r>
        <w:t>iOS</w:t>
      </w:r>
      <w:proofErr w:type="spellEnd"/>
      <w:r>
        <w:t xml:space="preserve"> + Android app from a single Flutter codebase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Server-authoritative game logic (game state managed server-side, not cli</w:t>
      </w:r>
      <w:r>
        <w:t>ent-only)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Senior-friendly UI standards applied to every screen (§4 compliance)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Proof of work (screenshots / test builds) before each milestone payment is released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Clean, version-controlled (</w:t>
      </w:r>
      <w:proofErr w:type="spellStart"/>
      <w:r>
        <w:t>Git</w:t>
      </w:r>
      <w:proofErr w:type="spellEnd"/>
      <w:r>
        <w:t>) delivery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Full ownership of all code, assets, and IP transferr</w:t>
      </w:r>
      <w:r>
        <w:t>ed to client (§23)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5. Assumptions &amp; Client-Provided Items</w:t>
      </w:r>
    </w:p>
    <w:p w:rsidR="002E0DA0" w:rsidRDefault="001C46B4">
      <w:pPr>
        <w:spacing w:after="120"/>
      </w:pPr>
      <w:r>
        <w:t xml:space="preserve">To keep pricing accurate, the quote assumes the </w:t>
      </w:r>
      <w:r>
        <w:rPr>
          <w:b/>
          <w:bCs/>
        </w:rPr>
        <w:t>client provides</w:t>
      </w:r>
      <w:r>
        <w:t xml:space="preserve"> the following (as stated in the spec):</w:t>
      </w: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All character art</w:t>
      </w:r>
      <w:r>
        <w:t xml:space="preserve"> as layered PNG files (bases, hair, eyes, glasses, outfits) — §8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 idle animation assets</w:t>
      </w:r>
      <w:r>
        <w:t xml:space="preserve"> — the starter set for MVP, full library in Phase 2 — §11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Guy Smiley character art</w:t>
      </w:r>
      <w:r>
        <w:t xml:space="preserve"> and any reference avatars — §5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Brand assets and </w:t>
      </w:r>
      <w:proofErr w:type="spellStart"/>
      <w:r>
        <w:rPr>
          <w:b/>
          <w:bCs/>
        </w:rPr>
        <w:t>colours</w:t>
      </w:r>
      <w:proofErr w:type="spellEnd"/>
      <w:r>
        <w:t xml:space="preserve"> (#5B2D8E etc.) — §5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Trophy and prize art</w:t>
      </w:r>
      <w:r>
        <w:t xml:space="preserve"> in clay style — §18 (Phase 2)</w:t>
      </w: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spacing w:after="120"/>
      </w:pPr>
      <w:r>
        <w:t xml:space="preserve">The developer will </w:t>
      </w:r>
      <w:r>
        <w:rPr>
          <w:b/>
          <w:bCs/>
        </w:rPr>
        <w:t>source licensed theme music + announcer audio</w:t>
      </w:r>
      <w:r>
        <w:t xml:space="preserve"> (warm, classic game-show style) as</w:t>
      </w:r>
      <w:r>
        <w:br/>
        <w:t>part of the MVP — §16. The developer builds the assembly, rendering, logic, and integration systems around</w:t>
      </w:r>
      <w:r>
        <w:br/>
        <w:t>the client-provided assets.</w:t>
      </w: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spacing w:after="120"/>
      </w:pPr>
      <w:r>
        <w:t>The developer builds the assembly, ren</w:t>
      </w:r>
      <w:r>
        <w:t>dering, logic, and integration systems around these assets.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6. Phase 2 — Deferred Features (built once subscription revenue begins)</w:t>
      </w:r>
    </w:p>
    <w:p w:rsidR="002E0DA0" w:rsidRDefault="001C46B4">
      <w:pPr>
        <w:spacing w:after="120"/>
      </w:pPr>
      <w:r>
        <w:t xml:space="preserve">To fit the agreed </w:t>
      </w:r>
      <w:r>
        <w:rPr>
          <w:b/>
          <w:bCs/>
        </w:rPr>
        <w:t>$6,000 CAD</w:t>
      </w:r>
      <w:r>
        <w:t xml:space="preserve"> budget, the following features are deferred to Phase 2. None of them are</w:t>
      </w:r>
      <w:r>
        <w:br/>
        <w:t xml:space="preserve">part of the core </w:t>
      </w:r>
      <w:r>
        <w:t>game-show loop — they are retention and polish features that make the most sense to add</w:t>
      </w:r>
      <w:r>
        <w:br/>
        <w:t>once players are subscribing. Each can be quoted as its own milestone when you're ready.</w:t>
      </w:r>
    </w:p>
    <w:p w:rsidR="002E0DA0" w:rsidRDefault="001C46B4">
      <w:pPr>
        <w:spacing w:after="200"/>
      </w:pPr>
      <w:r>
        <w:t xml:space="preserve"> </w:t>
      </w:r>
    </w:p>
    <w:tbl>
      <w:tblPr>
        <w:tblW w:w="5000" w:type="pct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93"/>
        <w:gridCol w:w="1529"/>
        <w:gridCol w:w="2794"/>
      </w:tblGrid>
      <w:tr w:rsidR="002E0DA0">
        <w:trPr>
          <w:tblHeader/>
        </w:trPr>
        <w:tc>
          <w:tcPr>
            <w:tcW w:w="4878" w:type="dxa"/>
          </w:tcPr>
          <w:p w:rsidR="002E0DA0" w:rsidRDefault="001C46B4">
            <w:r>
              <w:rPr>
                <w:b/>
                <w:bCs/>
              </w:rPr>
              <w:t>Deferred feature</w:t>
            </w:r>
          </w:p>
        </w:tc>
        <w:tc>
          <w:tcPr>
            <w:tcW w:w="1582" w:type="dxa"/>
          </w:tcPr>
          <w:p w:rsidR="002E0DA0" w:rsidRDefault="001C46B4">
            <w:r>
              <w:rPr>
                <w:b/>
                <w:bCs/>
              </w:rPr>
              <w:t>Spec ref</w:t>
            </w:r>
          </w:p>
        </w:tc>
        <w:tc>
          <w:tcPr>
            <w:tcW w:w="2900" w:type="dxa"/>
          </w:tcPr>
          <w:p w:rsidR="002E0DA0" w:rsidRDefault="001C46B4">
            <w:r>
              <w:rPr>
                <w:b/>
                <w:bCs/>
              </w:rPr>
              <w:t>Indicative Phase 2 price (CAD)</w:t>
            </w:r>
          </w:p>
        </w:tc>
      </w:tr>
      <w:tr w:rsidR="002E0DA0">
        <w:tc>
          <w:tcPr>
            <w:tcW w:w="4878" w:type="dxa"/>
          </w:tcPr>
          <w:p w:rsidR="002E0DA0" w:rsidRDefault="001C46B4">
            <w:r>
              <w:rPr>
                <w:b/>
                <w:bCs/>
              </w:rPr>
              <w:t>Prize Room &amp;</w:t>
            </w:r>
            <w:r>
              <w:rPr>
                <w:b/>
                <w:bCs/>
              </w:rPr>
              <w:t xml:space="preserve"> Trophy System</w:t>
            </w:r>
            <w:r>
              <w:t xml:space="preserve"> (display room, earning logic, expansion)</w:t>
            </w:r>
          </w:p>
        </w:tc>
        <w:tc>
          <w:tcPr>
            <w:tcW w:w="1582" w:type="dxa"/>
          </w:tcPr>
          <w:p w:rsidR="002E0DA0" w:rsidRDefault="001C46B4">
            <w:r>
              <w:t>§18</w:t>
            </w:r>
          </w:p>
        </w:tc>
        <w:tc>
          <w:tcPr>
            <w:tcW w:w="2900" w:type="dxa"/>
          </w:tcPr>
          <w:p w:rsidR="002E0DA0" w:rsidRDefault="001C46B4">
            <w:r>
              <w:t>~$550</w:t>
            </w:r>
          </w:p>
        </w:tc>
      </w:tr>
      <w:tr w:rsidR="002E0DA0">
        <w:tc>
          <w:tcPr>
            <w:tcW w:w="4878" w:type="dxa"/>
          </w:tcPr>
          <w:p w:rsidR="002E0DA0" w:rsidRDefault="001C46B4">
            <w:r>
              <w:rPr>
                <w:b/>
                <w:bCs/>
              </w:rPr>
              <w:t>Solo stranger matchmaking + in-game friend-making</w:t>
            </w:r>
          </w:p>
        </w:tc>
        <w:tc>
          <w:tcPr>
            <w:tcW w:w="1582" w:type="dxa"/>
          </w:tcPr>
          <w:p w:rsidR="002E0DA0" w:rsidRDefault="001C46B4">
            <w:r>
              <w:t>§9, §17</w:t>
            </w:r>
          </w:p>
        </w:tc>
        <w:tc>
          <w:tcPr>
            <w:tcW w:w="2900" w:type="dxa"/>
          </w:tcPr>
          <w:p w:rsidR="002E0DA0" w:rsidRDefault="001C46B4">
            <w:r>
              <w:t>~$450</w:t>
            </w:r>
          </w:p>
        </w:tc>
      </w:tr>
      <w:tr w:rsidR="002E0DA0">
        <w:tc>
          <w:tcPr>
            <w:tcW w:w="4878" w:type="dxa"/>
          </w:tcPr>
          <w:p w:rsidR="002E0DA0" w:rsidRDefault="001C46B4">
            <w:r>
              <w:rPr>
                <w:b/>
                <w:bCs/>
              </w:rPr>
              <w:t>Full AI idle-animation library</w:t>
            </w:r>
            <w:r>
              <w:t xml:space="preserve"> (MVP ships a fun starter set)</w:t>
            </w:r>
          </w:p>
        </w:tc>
        <w:tc>
          <w:tcPr>
            <w:tcW w:w="1582" w:type="dxa"/>
          </w:tcPr>
          <w:p w:rsidR="002E0DA0" w:rsidRDefault="001C46B4">
            <w:r>
              <w:t>§11</w:t>
            </w:r>
          </w:p>
        </w:tc>
        <w:tc>
          <w:tcPr>
            <w:tcW w:w="2900" w:type="dxa"/>
          </w:tcPr>
          <w:p w:rsidR="002E0DA0" w:rsidRDefault="001C46B4">
            <w:r>
              <w:t>~$400</w:t>
            </w:r>
          </w:p>
        </w:tc>
      </w:tr>
      <w:tr w:rsidR="002E0DA0">
        <w:tc>
          <w:tcPr>
            <w:tcW w:w="4878" w:type="dxa"/>
          </w:tcPr>
          <w:p w:rsidR="002E0DA0" w:rsidRDefault="001C46B4">
            <w:proofErr w:type="spellStart"/>
            <w:r>
              <w:rPr>
                <w:b/>
                <w:bCs/>
              </w:rPr>
              <w:t>ElevenLabs</w:t>
            </w:r>
            <w:proofErr w:type="spellEnd"/>
            <w:r>
              <w:rPr>
                <w:b/>
                <w:bCs/>
              </w:rPr>
              <w:t xml:space="preserve"> dynamic Guy Smiley announcements</w:t>
            </w:r>
            <w:r>
              <w:t xml:space="preserve"> (MVP uses warm pre-recorded clips)</w:t>
            </w:r>
          </w:p>
        </w:tc>
        <w:tc>
          <w:tcPr>
            <w:tcW w:w="1582" w:type="dxa"/>
          </w:tcPr>
          <w:p w:rsidR="002E0DA0" w:rsidRDefault="001C46B4">
            <w:r>
              <w:t>§14</w:t>
            </w:r>
          </w:p>
        </w:tc>
        <w:tc>
          <w:tcPr>
            <w:tcW w:w="2900" w:type="dxa"/>
          </w:tcPr>
          <w:p w:rsidR="002E0DA0" w:rsidRDefault="001C46B4">
            <w:r>
              <w:t>~$300</w:t>
            </w:r>
          </w:p>
        </w:tc>
      </w:tr>
      <w:tr w:rsidR="002E0DA0">
        <w:tc>
          <w:tcPr>
            <w:tcW w:w="4878" w:type="dxa"/>
          </w:tcPr>
          <w:p w:rsidR="002E0DA0" w:rsidRDefault="001C46B4">
            <w:r>
              <w:rPr>
                <w:b/>
                <w:bCs/>
              </w:rPr>
              <w:lastRenderedPageBreak/>
              <w:t>IP-based trial-abuse layer</w:t>
            </w:r>
            <w:r>
              <w:t xml:space="preserve"> (MVP uses device-ID fingerprinting)</w:t>
            </w:r>
          </w:p>
        </w:tc>
        <w:tc>
          <w:tcPr>
            <w:tcW w:w="1582" w:type="dxa"/>
          </w:tcPr>
          <w:p w:rsidR="002E0DA0" w:rsidRDefault="001C46B4">
            <w:r>
              <w:t>§6</w:t>
            </w:r>
          </w:p>
        </w:tc>
        <w:tc>
          <w:tcPr>
            <w:tcW w:w="2900" w:type="dxa"/>
          </w:tcPr>
          <w:p w:rsidR="002E0DA0" w:rsidRDefault="001C46B4">
            <w:r>
              <w:t>~$150</w:t>
            </w:r>
          </w:p>
        </w:tc>
      </w:tr>
      <w:tr w:rsidR="002E0DA0">
        <w:tc>
          <w:tcPr>
            <w:tcW w:w="4878" w:type="dxa"/>
          </w:tcPr>
          <w:p w:rsidR="002E0DA0" w:rsidRDefault="001C46B4">
            <w:r>
              <w:rPr>
                <w:b/>
                <w:bCs/>
              </w:rPr>
              <w:t>Physical mailed trophies</w:t>
            </w:r>
            <w:r>
              <w:t xml:space="preserve"> (already Phase 2 in your spec)</w:t>
            </w:r>
          </w:p>
        </w:tc>
        <w:tc>
          <w:tcPr>
            <w:tcW w:w="1582" w:type="dxa"/>
          </w:tcPr>
          <w:p w:rsidR="002E0DA0" w:rsidRDefault="001C46B4">
            <w:r>
              <w:t>§18</w:t>
            </w:r>
          </w:p>
        </w:tc>
        <w:tc>
          <w:tcPr>
            <w:tcW w:w="2900" w:type="dxa"/>
          </w:tcPr>
          <w:p w:rsidR="002E0DA0" w:rsidRDefault="001C46B4">
            <w:r>
              <w:t>TBD</w:t>
            </w:r>
          </w:p>
        </w:tc>
      </w:tr>
    </w:tbl>
    <w:p w:rsidR="002E0DA0" w:rsidRDefault="001C46B4">
      <w:pPr>
        <w:spacing w:before="240"/>
      </w:pPr>
      <w:r>
        <w:t xml:space="preserve"> </w:t>
      </w:r>
    </w:p>
    <w:p w:rsidR="002E0DA0" w:rsidRDefault="001C46B4">
      <w:pPr>
        <w:pBdr>
          <w:left w:val="single" w:sz="12" w:space="8" w:color="BFBFBF"/>
        </w:pBdr>
        <w:spacing w:after="120"/>
        <w:ind w:left="300"/>
      </w:pPr>
      <w:r>
        <w:t xml:space="preserve">The MVP still delivers the complete experience players see and feel: </w:t>
      </w:r>
      <w:r>
        <w:t>characters, studio, teams, clues</w:t>
      </w:r>
      <w:proofErr w:type="gramStart"/>
      <w:r>
        <w:t>,</w:t>
      </w:r>
      <w:proofErr w:type="gramEnd"/>
      <w:r>
        <w:br/>
        <w:t>guesses, steals, scoring, Guy Smiley host with voice, the disconnect alarm, billing, and store launch.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7. Out of Scope (not planned)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Tournament bracket system (beyond basic trophy milestone)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 xml:space="preserve">Advanced AI </w:t>
      </w:r>
      <w:proofErr w:type="spellStart"/>
      <w:r>
        <w:t>behaviour</w:t>
      </w:r>
      <w:proofErr w:type="spellEnd"/>
      <w:r>
        <w:t xml:space="preserve"> beyond "moderate difficulty" baseline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Backend infrastructure costs (</w:t>
      </w:r>
      <w:proofErr w:type="spellStart"/>
      <w:r>
        <w:t>Supabase</w:t>
      </w:r>
      <w:proofErr w:type="spellEnd"/>
      <w:r>
        <w:t xml:space="preserve"> paid tier, </w:t>
      </w:r>
      <w:proofErr w:type="spellStart"/>
      <w:r>
        <w:t>ElevenLabs</w:t>
      </w:r>
      <w:proofErr w:type="spellEnd"/>
      <w:r>
        <w:t xml:space="preserve"> usage, Apple/Google developer accounts) — these are operating costs billed to the client's own accounts, not developer fees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Localizatio</w:t>
      </w:r>
      <w:r>
        <w:t>n / multi-language support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8. Payment &amp; Working Terms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Fixed price per milestone, agreed before that milestone begins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No full payment up front; each milestone is funded, then built, then reviewed, then released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Proof of work provided before each release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Any scope change agreed in writing before work begins (§23)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>All communication on Freelancer platform chat only; questions grouped into scheduled updates; weekends respected</w:t>
      </w:r>
    </w:p>
    <w:p w:rsidR="002E0DA0" w:rsidRDefault="001C46B4">
      <w:pPr>
        <w:pStyle w:val="ListParagraph"/>
        <w:numPr>
          <w:ilvl w:val="0"/>
          <w:numId w:val="2"/>
        </w:numPr>
        <w:spacing w:after="100"/>
      </w:pPr>
      <w:r>
        <w:t xml:space="preserve">Prices quoted in </w:t>
      </w:r>
      <w:r>
        <w:rPr>
          <w:b/>
          <w:bCs/>
        </w:rPr>
        <w:t>CAD</w:t>
      </w:r>
      <w:r>
        <w:t xml:space="preserve"> to match your Freel</w:t>
      </w:r>
      <w:r>
        <w:t>ancer budget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lastRenderedPageBreak/>
        <w:t>9. Starting Point</w:t>
      </w:r>
    </w:p>
    <w:p w:rsidR="002E0DA0" w:rsidRDefault="001C46B4">
      <w:pPr>
        <w:spacing w:after="120"/>
      </w:pPr>
      <w:r>
        <w:t xml:space="preserve">We begin with </w:t>
      </w:r>
      <w:r>
        <w:rPr>
          <w:b/>
          <w:bCs/>
        </w:rPr>
        <w:t xml:space="preserve">Milestone 1 (Sign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&amp; Account System)</w:t>
      </w:r>
      <w:r>
        <w:t xml:space="preserve"> as agreed. The senior-friendly design </w:t>
      </w:r>
      <w:proofErr w:type="gramStart"/>
      <w:r>
        <w:t>system</w:t>
      </w:r>
      <w:proofErr w:type="gramEnd"/>
      <w:r>
        <w:br/>
        <w:t>(fonts, contrast, tap targets) is established in Milestone 2 so you can approve the visual direction early.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pStyle w:val="Heading2"/>
        <w:spacing w:after="200"/>
      </w:pPr>
      <w:r>
        <w:t>10. Confi</w:t>
      </w:r>
      <w:r>
        <w:t>rmed Decisions</w:t>
      </w:r>
    </w:p>
    <w:p w:rsidR="002E0DA0" w:rsidRDefault="001C46B4">
      <w:pPr>
        <w:spacing w:after="100"/>
        <w:ind w:left="20"/>
      </w:pPr>
      <w:r>
        <w:t xml:space="preserve">1. </w:t>
      </w:r>
      <w:r>
        <w:rPr>
          <w:b/>
          <w:bCs/>
        </w:rPr>
        <w:t>Tech stack</w:t>
      </w:r>
      <w:r>
        <w:t xml:space="preserve"> — </w:t>
      </w:r>
      <w:r>
        <w:rPr>
          <w:b/>
          <w:bCs/>
        </w:rPr>
        <w:t xml:space="preserve">Flutter + </w:t>
      </w:r>
      <w:proofErr w:type="spellStart"/>
      <w:r>
        <w:rPr>
          <w:b/>
          <w:bCs/>
        </w:rPr>
        <w:t>Supabase</w:t>
      </w:r>
      <w:proofErr w:type="spellEnd"/>
      <w:r>
        <w:t xml:space="preserve"> (confirmed; client already uses </w:t>
      </w:r>
      <w:proofErr w:type="spellStart"/>
      <w:r>
        <w:t>Supabase</w:t>
      </w:r>
      <w:proofErr w:type="spellEnd"/>
      <w:r>
        <w:t xml:space="preserve"> elsewhere).</w:t>
      </w:r>
    </w:p>
    <w:p w:rsidR="002E0DA0" w:rsidRDefault="001C46B4">
      <w:pPr>
        <w:spacing w:after="100"/>
        <w:ind w:left="20"/>
      </w:pPr>
      <w:r>
        <w:t xml:space="preserve">2. </w:t>
      </w:r>
      <w:r>
        <w:rPr>
          <w:b/>
          <w:bCs/>
        </w:rPr>
        <w:t>Guy Smiley voice</w:t>
      </w:r>
      <w:r>
        <w:t xml:space="preserve"> — Mix of </w:t>
      </w:r>
      <w:r>
        <w:rPr>
          <w:b/>
          <w:bCs/>
        </w:rPr>
        <w:t xml:space="preserve">pre-recorded clips + </w:t>
      </w:r>
      <w:proofErr w:type="spellStart"/>
      <w:r>
        <w:rPr>
          <w:b/>
          <w:bCs/>
        </w:rPr>
        <w:t>ElevenLabs</w:t>
      </w:r>
      <w:proofErr w:type="spellEnd"/>
      <w:r>
        <w:t xml:space="preserve"> for dynamic lines (</w:t>
      </w:r>
      <w:proofErr w:type="spellStart"/>
      <w:r>
        <w:t>ElevenLabs</w:t>
      </w:r>
      <w:proofErr w:type="spellEnd"/>
      <w:r>
        <w:t xml:space="preserve"> dynamic layer scheduled for Phase 2).</w:t>
      </w:r>
    </w:p>
    <w:p w:rsidR="002E0DA0" w:rsidRDefault="001C46B4">
      <w:pPr>
        <w:spacing w:after="100"/>
        <w:ind w:left="20"/>
      </w:pPr>
      <w:r>
        <w:t xml:space="preserve">3. </w:t>
      </w:r>
      <w:r>
        <w:rPr>
          <w:b/>
          <w:bCs/>
        </w:rPr>
        <w:t>Audio assets</w:t>
      </w:r>
      <w:r>
        <w:t xml:space="preserve"> — Developer to </w:t>
      </w:r>
      <w:r>
        <w:rPr>
          <w:b/>
          <w:bCs/>
        </w:rPr>
        <w:t>source licensed audio</w:t>
      </w:r>
      <w:r>
        <w:t xml:space="preserve"> for theme music + announcer (warm, fun, classic game-show style).</w:t>
      </w:r>
    </w:p>
    <w:p w:rsidR="002E0DA0" w:rsidRDefault="001C46B4">
      <w:pPr>
        <w:spacing w:after="100"/>
        <w:ind w:left="20"/>
      </w:pPr>
      <w:r>
        <w:t xml:space="preserve">4. </w:t>
      </w:r>
      <w:r>
        <w:rPr>
          <w:b/>
          <w:bCs/>
        </w:rPr>
        <w:t>Asset delivery</w:t>
      </w:r>
      <w:r>
        <w:t xml:space="preserve"> — Client is preparing character art now; ready before the dependent milestones (3, 6, 7).</w:t>
      </w:r>
    </w:p>
    <w:p w:rsidR="002E0DA0" w:rsidRDefault="001C46B4">
      <w:pPr>
        <w:spacing w:after="100"/>
        <w:ind w:left="20"/>
      </w:pPr>
      <w:r>
        <w:t xml:space="preserve">5. </w:t>
      </w:r>
      <w:r>
        <w:rPr>
          <w:b/>
          <w:bCs/>
        </w:rPr>
        <w:t>Starting milestone</w:t>
      </w:r>
      <w:r>
        <w:t xml:space="preserve"> — </w:t>
      </w:r>
      <w:r>
        <w:rPr>
          <w:b/>
          <w:bCs/>
        </w:rPr>
        <w:t>Milestone 1</w:t>
      </w:r>
      <w:r>
        <w:t xml:space="preserve"> confirme</w:t>
      </w:r>
      <w:r>
        <w:t>d.</w:t>
      </w:r>
    </w:p>
    <w:p w:rsidR="002E0DA0" w:rsidRDefault="001C46B4">
      <w:pPr>
        <w:spacing w:after="200"/>
      </w:pPr>
      <w:r>
        <w:t xml:space="preserve"> </w:t>
      </w:r>
    </w:p>
    <w:p w:rsidR="002E0DA0" w:rsidRDefault="002E0DA0">
      <w:pPr>
        <w:pBdr>
          <w:bottom w:val="single" w:sz="6" w:space="1" w:color="auto"/>
        </w:pBdr>
        <w:spacing w:after="120"/>
      </w:pPr>
    </w:p>
    <w:p w:rsidR="002E0DA0" w:rsidRDefault="001C46B4">
      <w:pPr>
        <w:spacing w:after="200"/>
      </w:pPr>
      <w:r>
        <w:t xml:space="preserve"> </w:t>
      </w:r>
    </w:p>
    <w:p w:rsidR="002E0DA0" w:rsidRDefault="001C46B4">
      <w:pPr>
        <w:spacing w:after="120"/>
      </w:pPr>
      <w:r>
        <w:rPr>
          <w:i/>
          <w:iCs/>
        </w:rPr>
        <w:t>Honesty note (per spec §2): I have flagged the Apple/Google trial-checkout nuance and the dependency on</w:t>
      </w:r>
      <w:r>
        <w:rPr>
          <w:i/>
          <w:iCs/>
        </w:rPr>
        <w:br/>
        <w:t>client-provided art/audio assets up front. I am confident in delivering every component to the standard</w:t>
      </w:r>
      <w:r>
        <w:rPr>
          <w:i/>
          <w:iCs/>
        </w:rPr>
        <w:br/>
        <w:t xml:space="preserve">described. If any asset or scope detail </w:t>
      </w:r>
      <w:r>
        <w:rPr>
          <w:i/>
          <w:iCs/>
        </w:rPr>
        <w:t>shifts during the build, I will raise it immediately rather than</w:t>
      </w:r>
      <w:r>
        <w:rPr>
          <w:i/>
          <w:iCs/>
        </w:rPr>
        <w:br/>
        <w:t>absorb it silently.</w:t>
      </w:r>
      <w:bookmarkStart w:id="0" w:name="_GoBack"/>
      <w:bookmarkEnd w:id="0"/>
    </w:p>
    <w:sectPr w:rsidR="002E0D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56508A"/>
    <w:multiLevelType w:val="hybridMultilevel"/>
    <w:tmpl w:val="F560F332"/>
    <w:lvl w:ilvl="0" w:tplc="810C47FA">
      <w:start w:val="1"/>
      <w:numFmt w:val="bullet"/>
      <w:suff w:val="space"/>
      <w:lvlText w:val="●"/>
      <w:lvlJc w:val="left"/>
      <w:pPr>
        <w:ind w:left="240" w:hanging="180"/>
      </w:pPr>
    </w:lvl>
    <w:lvl w:ilvl="1" w:tplc="B6B0F422">
      <w:start w:val="1"/>
      <w:numFmt w:val="bullet"/>
      <w:suff w:val="space"/>
      <w:lvlText w:val="○"/>
      <w:lvlJc w:val="left"/>
      <w:pPr>
        <w:ind w:left="660" w:hanging="180"/>
      </w:pPr>
    </w:lvl>
    <w:lvl w:ilvl="2" w:tplc="4AA61070">
      <w:start w:val="1"/>
      <w:numFmt w:val="bullet"/>
      <w:suff w:val="space"/>
      <w:lvlText w:val="■"/>
      <w:lvlJc w:val="left"/>
      <w:pPr>
        <w:ind w:left="1080" w:hanging="180"/>
      </w:pPr>
    </w:lvl>
    <w:lvl w:ilvl="3" w:tplc="036CB730">
      <w:start w:val="1"/>
      <w:numFmt w:val="bullet"/>
      <w:suff w:val="space"/>
      <w:lvlText w:val="●"/>
      <w:lvlJc w:val="left"/>
      <w:pPr>
        <w:ind w:left="1500" w:hanging="180"/>
      </w:pPr>
    </w:lvl>
    <w:lvl w:ilvl="4" w:tplc="4CACC2FA">
      <w:start w:val="1"/>
      <w:numFmt w:val="bullet"/>
      <w:suff w:val="space"/>
      <w:lvlText w:val="○"/>
      <w:lvlJc w:val="left"/>
      <w:pPr>
        <w:ind w:left="1920" w:hanging="180"/>
      </w:pPr>
    </w:lvl>
    <w:lvl w:ilvl="5" w:tplc="71EC0492">
      <w:start w:val="1"/>
      <w:numFmt w:val="bullet"/>
      <w:suff w:val="space"/>
      <w:lvlText w:val="■"/>
      <w:lvlJc w:val="left"/>
      <w:pPr>
        <w:ind w:left="2340" w:hanging="180"/>
      </w:pPr>
    </w:lvl>
    <w:lvl w:ilvl="6" w:tplc="B66CCCD2">
      <w:start w:val="1"/>
      <w:numFmt w:val="bullet"/>
      <w:suff w:val="space"/>
      <w:lvlText w:val="●"/>
      <w:lvlJc w:val="left"/>
      <w:pPr>
        <w:ind w:left="2760" w:hanging="180"/>
      </w:pPr>
    </w:lvl>
    <w:lvl w:ilvl="7" w:tplc="394C7E56">
      <w:start w:val="1"/>
      <w:numFmt w:val="bullet"/>
      <w:suff w:val="space"/>
      <w:lvlText w:val="○"/>
      <w:lvlJc w:val="left"/>
      <w:pPr>
        <w:ind w:left="3180" w:hanging="180"/>
      </w:pPr>
    </w:lvl>
    <w:lvl w:ilvl="8" w:tplc="3A66D5F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>
    <w:nsid w:val="5EF76AAF"/>
    <w:multiLevelType w:val="hybridMultilevel"/>
    <w:tmpl w:val="F7AC2936"/>
    <w:lvl w:ilvl="0" w:tplc="44028184">
      <w:start w:val="1"/>
      <w:numFmt w:val="bullet"/>
      <w:lvlText w:val="●"/>
      <w:lvlJc w:val="left"/>
      <w:pPr>
        <w:ind w:left="720" w:hanging="360"/>
      </w:pPr>
    </w:lvl>
    <w:lvl w:ilvl="1" w:tplc="18D05998">
      <w:start w:val="1"/>
      <w:numFmt w:val="bullet"/>
      <w:lvlText w:val="○"/>
      <w:lvlJc w:val="left"/>
      <w:pPr>
        <w:ind w:left="1440" w:hanging="360"/>
      </w:pPr>
    </w:lvl>
    <w:lvl w:ilvl="2" w:tplc="73700C9C">
      <w:start w:val="1"/>
      <w:numFmt w:val="bullet"/>
      <w:lvlText w:val="■"/>
      <w:lvlJc w:val="left"/>
      <w:pPr>
        <w:ind w:left="2160" w:hanging="360"/>
      </w:pPr>
    </w:lvl>
    <w:lvl w:ilvl="3" w:tplc="1B18ABE0">
      <w:start w:val="1"/>
      <w:numFmt w:val="bullet"/>
      <w:lvlText w:val="●"/>
      <w:lvlJc w:val="left"/>
      <w:pPr>
        <w:ind w:left="2880" w:hanging="360"/>
      </w:pPr>
    </w:lvl>
    <w:lvl w:ilvl="4" w:tplc="415E2C94">
      <w:start w:val="1"/>
      <w:numFmt w:val="bullet"/>
      <w:lvlText w:val="○"/>
      <w:lvlJc w:val="left"/>
      <w:pPr>
        <w:ind w:left="3600" w:hanging="360"/>
      </w:pPr>
    </w:lvl>
    <w:lvl w:ilvl="5" w:tplc="7C2664FA">
      <w:start w:val="1"/>
      <w:numFmt w:val="bullet"/>
      <w:lvlText w:val="■"/>
      <w:lvlJc w:val="left"/>
      <w:pPr>
        <w:ind w:left="4320" w:hanging="360"/>
      </w:pPr>
    </w:lvl>
    <w:lvl w:ilvl="6" w:tplc="5E3811AC">
      <w:start w:val="1"/>
      <w:numFmt w:val="bullet"/>
      <w:lvlText w:val="●"/>
      <w:lvlJc w:val="left"/>
      <w:pPr>
        <w:ind w:left="5040" w:hanging="360"/>
      </w:pPr>
    </w:lvl>
    <w:lvl w:ilvl="7" w:tplc="726C3CBC">
      <w:start w:val="1"/>
      <w:numFmt w:val="bullet"/>
      <w:lvlText w:val="●"/>
      <w:lvlJc w:val="left"/>
      <w:pPr>
        <w:ind w:left="5760" w:hanging="360"/>
      </w:pPr>
    </w:lvl>
    <w:lvl w:ilvl="8" w:tplc="50BA7A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A0"/>
    <w:rsid w:val="001C46B4"/>
    <w:rsid w:val="002E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4150F3-91DA-47B8-8F66-0544237E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</cp:lastModifiedBy>
  <cp:revision>2</cp:revision>
  <cp:lastPrinted>2026-06-29T18:55:00Z</cp:lastPrinted>
  <dcterms:created xsi:type="dcterms:W3CDTF">2026-06-29T18:54:00Z</dcterms:created>
  <dcterms:modified xsi:type="dcterms:W3CDTF">2026-06-29T18:55:00Z</dcterms:modified>
</cp:coreProperties>
</file>