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9D" w:rsidRDefault="00265E9D" w:rsidP="00265E9D">
      <w:pPr>
        <w:spacing w:line="240" w:lineRule="auto"/>
        <w:jc w:val="both"/>
        <w:rPr>
          <w:rFonts w:ascii="Times New Roman" w:hAnsi="Times New Roman" w:cs="Times New Roman"/>
          <w:sz w:val="28"/>
          <w:szCs w:val="28"/>
          <w:u w:val="single"/>
        </w:rPr>
      </w:pPr>
    </w:p>
    <w:p w:rsidR="00CE0CF7" w:rsidRPr="009F6923" w:rsidRDefault="00CA23CB" w:rsidP="00265E9D">
      <w:pPr>
        <w:spacing w:line="240" w:lineRule="auto"/>
        <w:jc w:val="center"/>
        <w:rPr>
          <w:rFonts w:asciiTheme="majorHAnsi" w:hAnsiTheme="majorHAnsi" w:cs="Times New Roman"/>
          <w:b/>
          <w:bCs/>
          <w:sz w:val="36"/>
          <w:szCs w:val="36"/>
          <w:u w:val="single"/>
        </w:rPr>
      </w:pPr>
      <w:r w:rsidRPr="009F6923">
        <w:rPr>
          <w:rFonts w:asciiTheme="majorHAnsi" w:hAnsiTheme="majorHAnsi" w:cs="Times New Roman"/>
          <w:b/>
          <w:bCs/>
          <w:sz w:val="36"/>
          <w:szCs w:val="36"/>
          <w:u w:val="single"/>
        </w:rPr>
        <w:t>Tutorial No. 1</w:t>
      </w:r>
      <w:bookmarkStart w:id="0" w:name="_GoBack"/>
      <w:bookmarkEnd w:id="0"/>
    </w:p>
    <w:p w:rsidR="00CA23CB" w:rsidRPr="00D14229" w:rsidRDefault="00CA23CB" w:rsidP="00265E9D">
      <w:pPr>
        <w:spacing w:line="240" w:lineRule="auto"/>
        <w:jc w:val="both"/>
        <w:rPr>
          <w:rFonts w:asciiTheme="majorHAnsi" w:hAnsiTheme="majorHAnsi" w:cs="Times New Roman"/>
          <w:sz w:val="28"/>
          <w:szCs w:val="28"/>
          <w:u w:val="single"/>
        </w:rPr>
      </w:pPr>
    </w:p>
    <w:p w:rsidR="00CA23CB" w:rsidRPr="00D14229" w:rsidRDefault="00CA23CB" w:rsidP="00265E9D">
      <w:pPr>
        <w:spacing w:line="240" w:lineRule="auto"/>
        <w:jc w:val="both"/>
        <w:rPr>
          <w:rFonts w:asciiTheme="majorHAnsi" w:hAnsiTheme="majorHAnsi" w:cs="Times New Roman"/>
          <w:sz w:val="28"/>
          <w:szCs w:val="28"/>
        </w:rPr>
      </w:pPr>
      <w:r w:rsidRPr="00D14229">
        <w:rPr>
          <w:rFonts w:asciiTheme="majorHAnsi" w:hAnsiTheme="majorHAnsi" w:cs="Times New Roman"/>
          <w:b/>
          <w:bCs/>
          <w:sz w:val="28"/>
          <w:szCs w:val="28"/>
        </w:rPr>
        <w:t>Aim</w:t>
      </w:r>
      <w:proofErr w:type="gramStart"/>
      <w:r w:rsidRPr="00D14229">
        <w:rPr>
          <w:rFonts w:asciiTheme="majorHAnsi" w:hAnsiTheme="majorHAnsi" w:cs="Times New Roman"/>
          <w:sz w:val="28"/>
          <w:szCs w:val="28"/>
        </w:rPr>
        <w:t>:-</w:t>
      </w:r>
      <w:proofErr w:type="gramEnd"/>
      <w:r w:rsidRPr="00D14229">
        <w:rPr>
          <w:rFonts w:asciiTheme="majorHAnsi" w:hAnsiTheme="majorHAnsi" w:cs="Times New Roman"/>
          <w:sz w:val="28"/>
          <w:szCs w:val="28"/>
        </w:rPr>
        <w:t xml:space="preserve"> Implement  a calculator based on monolithic and client-server architecture.</w:t>
      </w:r>
    </w:p>
    <w:p w:rsidR="00CA23CB" w:rsidRPr="00D14229" w:rsidRDefault="00CA23CB" w:rsidP="00265E9D">
      <w:pPr>
        <w:spacing w:line="240" w:lineRule="auto"/>
        <w:jc w:val="both"/>
        <w:rPr>
          <w:rFonts w:asciiTheme="majorHAnsi" w:hAnsiTheme="majorHAnsi" w:cs="Times New Roman"/>
          <w:sz w:val="28"/>
          <w:szCs w:val="28"/>
        </w:rPr>
      </w:pPr>
      <w:r w:rsidRPr="00D14229">
        <w:rPr>
          <w:rFonts w:asciiTheme="majorHAnsi" w:hAnsiTheme="majorHAnsi" w:cs="Times New Roman"/>
          <w:b/>
          <w:bCs/>
          <w:sz w:val="28"/>
          <w:szCs w:val="28"/>
        </w:rPr>
        <w:t>Theory</w:t>
      </w:r>
      <w:r w:rsidRPr="00D14229">
        <w:rPr>
          <w:rFonts w:asciiTheme="majorHAnsi" w:hAnsiTheme="majorHAnsi" w:cs="Times New Roman"/>
          <w:sz w:val="28"/>
          <w:szCs w:val="28"/>
        </w:rPr>
        <w:t>:-</w:t>
      </w:r>
    </w:p>
    <w:p w:rsidR="00CA23CB" w:rsidRPr="00D14229" w:rsidRDefault="00CA23CB" w:rsidP="00265E9D">
      <w:pPr>
        <w:spacing w:line="240" w:lineRule="auto"/>
        <w:jc w:val="both"/>
        <w:rPr>
          <w:rFonts w:asciiTheme="majorHAnsi" w:hAnsiTheme="majorHAnsi" w:cs="Times New Roman"/>
          <w:b/>
          <w:bCs/>
          <w:sz w:val="28"/>
          <w:szCs w:val="28"/>
        </w:rPr>
      </w:pPr>
      <w:r w:rsidRPr="00D14229">
        <w:rPr>
          <w:rFonts w:asciiTheme="majorHAnsi" w:hAnsiTheme="majorHAnsi" w:cs="Times New Roman"/>
          <w:b/>
          <w:bCs/>
          <w:sz w:val="28"/>
          <w:szCs w:val="28"/>
        </w:rPr>
        <w:t xml:space="preserve">Monolithic Architecture </w:t>
      </w:r>
    </w:p>
    <w:p w:rsidR="00CA23CB" w:rsidRPr="00D14229" w:rsidRDefault="00265E9D" w:rsidP="00265E9D">
      <w:pPr>
        <w:spacing w:line="240" w:lineRule="auto"/>
        <w:jc w:val="both"/>
        <w:rPr>
          <w:rFonts w:asciiTheme="majorHAnsi" w:hAnsiTheme="majorHAnsi" w:cs="Times New Roman"/>
          <w:sz w:val="28"/>
          <w:szCs w:val="28"/>
        </w:rPr>
      </w:pPr>
      <w:r w:rsidRPr="00D14229">
        <w:rPr>
          <w:rFonts w:asciiTheme="majorHAnsi" w:hAnsiTheme="majorHAnsi" w:cs="Times New Roman"/>
          <w:sz w:val="28"/>
          <w:szCs w:val="28"/>
        </w:rPr>
        <w:t xml:space="preserve">                        </w:t>
      </w:r>
      <w:r w:rsidR="00CA23CB" w:rsidRPr="00D14229">
        <w:rPr>
          <w:rFonts w:asciiTheme="majorHAnsi" w:hAnsiTheme="majorHAnsi" w:cs="Times New Roman"/>
          <w:sz w:val="28"/>
          <w:szCs w:val="28"/>
        </w:rPr>
        <w:t>In software engineering, a monolithic application describes a single-tiered software application in which the user interface and data access code are combined into a single program from a single platform.</w:t>
      </w:r>
      <w:r w:rsidRPr="00D14229">
        <w:rPr>
          <w:rFonts w:asciiTheme="majorHAnsi" w:hAnsiTheme="majorHAnsi" w:cs="Times New Roman"/>
          <w:sz w:val="28"/>
          <w:szCs w:val="28"/>
        </w:rPr>
        <w:t xml:space="preserve"> </w:t>
      </w:r>
      <w:r w:rsidR="00CA23CB" w:rsidRPr="00D14229">
        <w:rPr>
          <w:rFonts w:asciiTheme="majorHAnsi" w:hAnsiTheme="majorHAnsi" w:cs="Times New Roman"/>
          <w:sz w:val="28"/>
          <w:szCs w:val="28"/>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w:t>
      </w:r>
    </w:p>
    <w:p w:rsidR="00CA23CB" w:rsidRPr="00D14229" w:rsidRDefault="00265E9D" w:rsidP="00265E9D">
      <w:pPr>
        <w:spacing w:line="240" w:lineRule="auto"/>
        <w:jc w:val="both"/>
        <w:rPr>
          <w:rFonts w:asciiTheme="majorHAnsi" w:hAnsiTheme="majorHAnsi" w:cs="Times New Roman"/>
          <w:sz w:val="28"/>
          <w:szCs w:val="28"/>
        </w:rPr>
      </w:pPr>
      <w:r w:rsidRPr="00D14229">
        <w:rPr>
          <w:rFonts w:asciiTheme="majorHAnsi" w:hAnsiTheme="majorHAnsi" w:cs="Times New Roman"/>
          <w:sz w:val="28"/>
          <w:szCs w:val="28"/>
        </w:rPr>
        <w:t xml:space="preserve">                   A</w:t>
      </w:r>
      <w:r w:rsidR="00CA23CB" w:rsidRPr="00D14229">
        <w:rPr>
          <w:rFonts w:asciiTheme="majorHAnsi" w:hAnsiTheme="majorHAnsi" w:cs="Times New Roman"/>
          <w:sz w:val="28"/>
          <w:szCs w:val="28"/>
        </w:rPr>
        <w:t xml:space="preserve">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sidRPr="00D14229">
        <w:rPr>
          <w:rFonts w:asciiTheme="majorHAnsi" w:hAnsiTheme="majorHAnsi" w:cs="Times New Roman"/>
          <w:sz w:val="28"/>
          <w:szCs w:val="28"/>
        </w:rPr>
        <w:t xml:space="preserve"> </w:t>
      </w:r>
      <w:r w:rsidR="00CA23CB" w:rsidRPr="00D14229">
        <w:rPr>
          <w:rFonts w:asciiTheme="majorHAnsi" w:hAnsiTheme="majorHAnsi" w:cs="Times New Roman"/>
          <w:sz w:val="28"/>
          <w:szCs w:val="28"/>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 (e.g. Microsoft "</w:t>
      </w:r>
      <w:proofErr w:type="spellStart"/>
      <w:r w:rsidR="00CA23CB" w:rsidRPr="00D14229">
        <w:rPr>
          <w:rFonts w:asciiTheme="majorHAnsi" w:hAnsiTheme="majorHAnsi" w:cs="Times New Roman"/>
          <w:sz w:val="28"/>
          <w:szCs w:val="28"/>
        </w:rPr>
        <w:t>dll</w:t>
      </w:r>
      <w:proofErr w:type="spellEnd"/>
      <w:r w:rsidR="00CA23CB" w:rsidRPr="00D14229">
        <w:rPr>
          <w:rFonts w:asciiTheme="majorHAnsi" w:hAnsiTheme="majorHAnsi" w:cs="Times New Roman"/>
          <w:sz w:val="28"/>
          <w:szCs w:val="28"/>
        </w:rPr>
        <w:t>" files; Sun/UNIX "shared object" files). Some object messaging capabilities allow object-based applications to be distributed across multiple computers (e.g. Microsoft COM+). Service-oriented architectures use specific communication standards/protocols to communicate between modules.</w:t>
      </w:r>
    </w:p>
    <w:p w:rsidR="00CA23CB" w:rsidRPr="00D14229" w:rsidRDefault="000E7472" w:rsidP="00265E9D">
      <w:pPr>
        <w:spacing w:line="240" w:lineRule="auto"/>
        <w:jc w:val="both"/>
        <w:rPr>
          <w:rFonts w:asciiTheme="majorHAnsi" w:hAnsiTheme="majorHAnsi" w:cs="Times New Roman"/>
          <w:b/>
          <w:bCs/>
          <w:sz w:val="28"/>
          <w:szCs w:val="28"/>
        </w:rPr>
      </w:pPr>
      <w:r w:rsidRPr="00D14229">
        <w:rPr>
          <w:rFonts w:asciiTheme="majorHAnsi" w:hAnsiTheme="majorHAnsi" w:cs="Times New Roman"/>
          <w:b/>
          <w:bCs/>
          <w:sz w:val="28"/>
          <w:szCs w:val="28"/>
        </w:rPr>
        <w:t>Client-Server Architecture</w:t>
      </w:r>
    </w:p>
    <w:p w:rsidR="000E7472" w:rsidRPr="00D14229" w:rsidRDefault="00265E9D" w:rsidP="00265E9D">
      <w:pPr>
        <w:spacing w:line="240" w:lineRule="auto"/>
        <w:jc w:val="both"/>
        <w:rPr>
          <w:rFonts w:asciiTheme="majorHAnsi" w:hAnsiTheme="majorHAnsi" w:cs="Times New Roman"/>
          <w:sz w:val="28"/>
          <w:szCs w:val="28"/>
        </w:rPr>
      </w:pPr>
      <w:r w:rsidRPr="00D14229">
        <w:rPr>
          <w:rFonts w:asciiTheme="majorHAnsi" w:hAnsiTheme="majorHAnsi" w:cs="Times New Roman"/>
          <w:sz w:val="28"/>
          <w:szCs w:val="28"/>
        </w:rPr>
        <w:t xml:space="preserve">               </w:t>
      </w:r>
      <w:r w:rsidR="000E7472" w:rsidRPr="00D14229">
        <w:rPr>
          <w:rFonts w:asciiTheme="majorHAnsi" w:hAnsiTheme="majorHAnsi" w:cs="Times New Roman"/>
          <w:sz w:val="28"/>
          <w:szCs w:val="28"/>
        </w:rPr>
        <w:t>In Computer science, client-server is a software architecture model consisting of two parts, client systems and server systems, both communicating over a computer network or on the same computer. A client-</w:t>
      </w:r>
      <w:r w:rsidR="000E7472" w:rsidRPr="00D14229">
        <w:rPr>
          <w:rFonts w:asciiTheme="majorHAnsi" w:hAnsiTheme="majorHAnsi" w:cs="Times New Roman"/>
          <w:sz w:val="28"/>
          <w:szCs w:val="28"/>
        </w:rPr>
        <w:lastRenderedPageBreak/>
        <w:t>server application is a distributed system made up of both client and</w:t>
      </w:r>
      <w:r w:rsidR="00D14229">
        <w:rPr>
          <w:rFonts w:asciiTheme="majorHAnsi" w:hAnsiTheme="majorHAnsi" w:cs="Times New Roman"/>
          <w:sz w:val="28"/>
          <w:szCs w:val="28"/>
        </w:rPr>
        <w:t xml:space="preserve"> server software. Client server </w:t>
      </w:r>
      <w:r w:rsidR="000E7472" w:rsidRPr="00D14229">
        <w:rPr>
          <w:rFonts w:asciiTheme="majorHAnsi" w:hAnsiTheme="majorHAnsi" w:cs="Times New Roman"/>
          <w:sz w:val="28"/>
          <w:szCs w:val="28"/>
        </w:rPr>
        <w:t>application provide a better way to share the workload. The client process always initiates a connection to the server, while the server process always waits for requests from any client. When both the client process and server process are running on the same computer, this is called a single seat setup.</w:t>
      </w:r>
    </w:p>
    <w:p w:rsidR="000E7472" w:rsidRPr="00D14229" w:rsidRDefault="00D14229"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 xml:space="preserve">           </w:t>
      </w:r>
      <w:r w:rsidR="000E7472" w:rsidRPr="00D14229">
        <w:rPr>
          <w:rFonts w:asciiTheme="majorHAnsi" w:hAnsiTheme="majorHAnsi"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0E7472" w:rsidRPr="00D14229" w:rsidRDefault="00D14229"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 xml:space="preserve">         </w:t>
      </w:r>
      <w:r w:rsidR="000E7472" w:rsidRPr="00D14229">
        <w:rPr>
          <w:rFonts w:asciiTheme="majorHAnsi" w:hAnsiTheme="majorHAnsi" w:cs="Times New Roman"/>
          <w:sz w:val="28"/>
          <w:szCs w:val="28"/>
        </w:rPr>
        <w:t xml:space="preserve">The client-server relationship describes the relation between the </w:t>
      </w:r>
      <w:proofErr w:type="gramStart"/>
      <w:r w:rsidR="000E7472" w:rsidRPr="00D14229">
        <w:rPr>
          <w:rFonts w:asciiTheme="majorHAnsi" w:hAnsiTheme="majorHAnsi" w:cs="Times New Roman"/>
          <w:sz w:val="28"/>
          <w:szCs w:val="28"/>
        </w:rPr>
        <w:t>client</w:t>
      </w:r>
      <w:proofErr w:type="gramEnd"/>
      <w:r w:rsidR="000E7472" w:rsidRPr="00D14229">
        <w:rPr>
          <w:rFonts w:asciiTheme="majorHAnsi" w:hAnsiTheme="majorHAnsi" w:cs="Times New Roman"/>
          <w:sz w:val="28"/>
          <w:szCs w:val="28"/>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DF21FF" w:rsidRDefault="00D14229"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 xml:space="preserve">       </w:t>
      </w:r>
      <w:r w:rsidR="00265E9D" w:rsidRPr="00D14229">
        <w:rPr>
          <w:rFonts w:asciiTheme="majorHAnsi" w:hAnsiTheme="majorHAnsi" w:cs="Times New Roman"/>
          <w:sz w:val="28"/>
          <w:szCs w:val="28"/>
        </w:rPr>
        <w:t xml:space="preserve"> </w:t>
      </w:r>
      <w:r w:rsidR="000E7472" w:rsidRPr="00D14229">
        <w:rPr>
          <w:rFonts w:asciiTheme="majorHAnsi" w:hAnsiTheme="majorHAnsi" w:cs="Times New Roman"/>
          <w:sz w:val="28"/>
          <w:szCs w:val="28"/>
        </w:rPr>
        <w:t>The basic type of client-server software architecture employs only two types of hosts: clients and servers. This type of architecture is sometimes referred to as two-tier. The two-tier architecture means that the client acts as one tier and server process acts as the other tier.</w:t>
      </w:r>
      <w:r w:rsidR="00265E9D" w:rsidRPr="00D14229">
        <w:rPr>
          <w:rFonts w:asciiTheme="majorHAnsi" w:hAnsiTheme="majorHAnsi" w:cs="Times New Roman"/>
          <w:sz w:val="28"/>
          <w:szCs w:val="28"/>
        </w:rPr>
        <w:t xml:space="preserve"> </w:t>
      </w:r>
      <w:r w:rsidR="000E7472" w:rsidRPr="00D14229">
        <w:rPr>
          <w:rFonts w:asciiTheme="majorHAnsi" w:hAnsiTheme="majorHAnsi" w:cs="Times New Roman"/>
          <w:sz w:val="28"/>
          <w:szCs w:val="28"/>
        </w:rPr>
        <w:t xml:space="preserve">The client-server software architecture has become one of the basic models of network computing. Many types of applications have been written using the client-server model. Standard networked functions such as E-mail exchange, web access and database access, are based on the client-server model. For example, a </w:t>
      </w:r>
      <w:proofErr w:type="gramStart"/>
      <w:r w:rsidR="000E7472" w:rsidRPr="00D14229">
        <w:rPr>
          <w:rFonts w:asciiTheme="majorHAnsi" w:hAnsiTheme="majorHAnsi" w:cs="Times New Roman"/>
          <w:sz w:val="28"/>
          <w:szCs w:val="28"/>
        </w:rPr>
        <w:t xml:space="preserve">web </w:t>
      </w:r>
      <w:r w:rsidR="00265E9D" w:rsidRPr="00D14229">
        <w:rPr>
          <w:rFonts w:asciiTheme="majorHAnsi" w:hAnsiTheme="majorHAnsi" w:cs="Times New Roman"/>
          <w:sz w:val="28"/>
          <w:szCs w:val="28"/>
        </w:rPr>
        <w:t xml:space="preserve"> </w:t>
      </w:r>
      <w:r w:rsidR="000E7472" w:rsidRPr="00D14229">
        <w:rPr>
          <w:rFonts w:asciiTheme="majorHAnsi" w:hAnsiTheme="majorHAnsi" w:cs="Times New Roman"/>
          <w:sz w:val="28"/>
          <w:szCs w:val="28"/>
        </w:rPr>
        <w:t>browser</w:t>
      </w:r>
      <w:proofErr w:type="gramEnd"/>
      <w:r w:rsidR="000E7472" w:rsidRPr="00D14229">
        <w:rPr>
          <w:rFonts w:asciiTheme="majorHAnsi" w:hAnsiTheme="majorHAnsi" w:cs="Times New Roman"/>
          <w:sz w:val="28"/>
          <w:szCs w:val="28"/>
        </w:rPr>
        <w:t xml:space="preserve"> is a client program at the user computer that may access information at any web server in the world.</w:t>
      </w: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DF21FF" w:rsidRDefault="00DF21FF" w:rsidP="00265E9D">
      <w:pPr>
        <w:spacing w:line="240" w:lineRule="auto"/>
        <w:jc w:val="both"/>
        <w:rPr>
          <w:rFonts w:asciiTheme="majorHAnsi" w:hAnsiTheme="majorHAnsi" w:cs="Times New Roman"/>
          <w:sz w:val="28"/>
          <w:szCs w:val="28"/>
        </w:rPr>
      </w:pPr>
    </w:p>
    <w:p w:rsidR="000E7472" w:rsidRPr="00D14229" w:rsidRDefault="00265E9D" w:rsidP="00265E9D">
      <w:pPr>
        <w:spacing w:line="240" w:lineRule="auto"/>
        <w:jc w:val="both"/>
        <w:rPr>
          <w:rFonts w:asciiTheme="majorHAnsi" w:hAnsiTheme="majorHAnsi" w:cs="Times New Roman"/>
          <w:sz w:val="28"/>
          <w:szCs w:val="28"/>
        </w:rPr>
      </w:pPr>
      <w:r w:rsidRPr="00D14229">
        <w:rPr>
          <w:rFonts w:asciiTheme="majorHAnsi" w:hAnsiTheme="majorHAnsi" w:cs="Times New Roman"/>
          <w:b/>
          <w:bCs/>
          <w:sz w:val="28"/>
          <w:szCs w:val="28"/>
        </w:rPr>
        <w:lastRenderedPageBreak/>
        <w:t xml:space="preserve">Class </w:t>
      </w:r>
      <w:proofErr w:type="gramStart"/>
      <w:r w:rsidR="000E7472" w:rsidRPr="00D14229">
        <w:rPr>
          <w:rFonts w:asciiTheme="majorHAnsi" w:hAnsiTheme="majorHAnsi" w:cs="Times New Roman"/>
          <w:b/>
          <w:bCs/>
          <w:sz w:val="28"/>
          <w:szCs w:val="28"/>
        </w:rPr>
        <w:t>Diagram</w:t>
      </w:r>
      <w:r w:rsidR="000E7472" w:rsidRPr="00D14229">
        <w:rPr>
          <w:rFonts w:asciiTheme="majorHAnsi" w:hAnsiTheme="majorHAnsi" w:cs="Times New Roman"/>
          <w:sz w:val="28"/>
          <w:szCs w:val="28"/>
        </w:rPr>
        <w:t xml:space="preserve"> :</w:t>
      </w:r>
      <w:proofErr w:type="gramEnd"/>
      <w:r w:rsidR="000E7472" w:rsidRPr="00D14229">
        <w:rPr>
          <w:rFonts w:asciiTheme="majorHAnsi" w:hAnsiTheme="majorHAnsi" w:cs="Times New Roman"/>
          <w:sz w:val="28"/>
          <w:szCs w:val="28"/>
        </w:rPr>
        <w:t>-</w:t>
      </w:r>
      <w:r w:rsidR="000E7472" w:rsidRPr="00D14229">
        <w:rPr>
          <w:rFonts w:asciiTheme="majorHAnsi" w:hAnsiTheme="majorHAnsi" w:cs="Times New Roman"/>
          <w:sz w:val="28"/>
          <w:szCs w:val="28"/>
        </w:rPr>
        <w:tab/>
      </w:r>
    </w:p>
    <w:p w:rsidR="00265E9D" w:rsidRPr="00D14229" w:rsidRDefault="00DF21FF"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Monolithic Architecture:</w:t>
      </w:r>
    </w:p>
    <w:p w:rsidR="00265E9D" w:rsidRPr="00D14229" w:rsidRDefault="00DF21FF" w:rsidP="00265E9D">
      <w:pPr>
        <w:spacing w:line="240" w:lineRule="auto"/>
        <w:jc w:val="both"/>
        <w:rPr>
          <w:rFonts w:asciiTheme="majorHAnsi" w:hAnsiTheme="majorHAnsi" w:cs="Times New Roman"/>
          <w:sz w:val="28"/>
          <w:szCs w:val="28"/>
        </w:rPr>
      </w:pPr>
      <w:r>
        <w:rPr>
          <w:rFonts w:asciiTheme="majorHAnsi" w:hAnsiTheme="majorHAnsi" w:cs="Times New Roman"/>
          <w:noProof/>
          <w:sz w:val="28"/>
          <w:szCs w:val="28"/>
          <w:lang w:bidi="ar-SA"/>
        </w:rPr>
        <w:drawing>
          <wp:inline distT="0" distB="0" distL="0" distR="0" wp14:anchorId="14F81C6B" wp14:editId="0D66EC95">
            <wp:extent cx="4011283" cy="420969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jpg"/>
                    <pic:cNvPicPr/>
                  </pic:nvPicPr>
                  <pic:blipFill>
                    <a:blip r:embed="rId6">
                      <a:extLst>
                        <a:ext uri="{28A0092B-C50C-407E-A947-70E740481C1C}">
                          <a14:useLocalDpi xmlns:a14="http://schemas.microsoft.com/office/drawing/2010/main" val="0"/>
                        </a:ext>
                      </a:extLst>
                    </a:blip>
                    <a:stretch>
                      <a:fillRect/>
                    </a:stretch>
                  </pic:blipFill>
                  <pic:spPr>
                    <a:xfrm>
                      <a:off x="0" y="0"/>
                      <a:ext cx="4008183" cy="4206437"/>
                    </a:xfrm>
                    <a:prstGeom prst="rect">
                      <a:avLst/>
                    </a:prstGeom>
                  </pic:spPr>
                </pic:pic>
              </a:graphicData>
            </a:graphic>
          </wp:inline>
        </w:drawing>
      </w:r>
    </w:p>
    <w:p w:rsidR="00265E9D" w:rsidRDefault="00DF21FF" w:rsidP="00265E9D">
      <w:pPr>
        <w:spacing w:line="240" w:lineRule="auto"/>
        <w:jc w:val="both"/>
        <w:rPr>
          <w:rFonts w:asciiTheme="majorHAnsi" w:hAnsiTheme="majorHAnsi" w:cs="Times New Roman"/>
          <w:sz w:val="28"/>
          <w:szCs w:val="28"/>
        </w:rPr>
      </w:pPr>
      <w:r>
        <w:rPr>
          <w:rFonts w:asciiTheme="majorHAnsi" w:hAnsiTheme="majorHAnsi" w:cs="Times New Roman"/>
          <w:sz w:val="28"/>
          <w:szCs w:val="28"/>
        </w:rPr>
        <w:t>Client Server Architecture:</w:t>
      </w:r>
    </w:p>
    <w:p w:rsidR="00DF21FF" w:rsidRDefault="00DF21FF" w:rsidP="00265E9D">
      <w:pPr>
        <w:spacing w:line="240" w:lineRule="auto"/>
        <w:jc w:val="both"/>
        <w:rPr>
          <w:rFonts w:asciiTheme="majorHAnsi" w:hAnsiTheme="majorHAnsi" w:cs="Times New Roman"/>
          <w:sz w:val="28"/>
          <w:szCs w:val="28"/>
        </w:rPr>
      </w:pPr>
      <w:r>
        <w:rPr>
          <w:rFonts w:asciiTheme="majorHAnsi" w:hAnsiTheme="majorHAnsi" w:cs="Times New Roman"/>
          <w:noProof/>
          <w:sz w:val="28"/>
          <w:szCs w:val="28"/>
          <w:lang w:bidi="ar-SA"/>
        </w:rPr>
        <w:drawing>
          <wp:inline distT="0" distB="0" distL="0" distR="0" wp14:anchorId="281C85C2" wp14:editId="69442D34">
            <wp:extent cx="5529532" cy="3414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or 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530737" cy="3414895"/>
                    </a:xfrm>
                    <a:prstGeom prst="rect">
                      <a:avLst/>
                    </a:prstGeom>
                  </pic:spPr>
                </pic:pic>
              </a:graphicData>
            </a:graphic>
          </wp:inline>
        </w:drawing>
      </w:r>
    </w:p>
    <w:p w:rsidR="00265E9D" w:rsidRPr="00D14229" w:rsidRDefault="00265E9D" w:rsidP="00265E9D">
      <w:pPr>
        <w:spacing w:line="240" w:lineRule="auto"/>
        <w:jc w:val="both"/>
        <w:rPr>
          <w:rFonts w:asciiTheme="majorHAnsi" w:hAnsiTheme="majorHAnsi" w:cs="Times New Roman"/>
          <w:sz w:val="28"/>
          <w:szCs w:val="28"/>
        </w:rPr>
      </w:pPr>
      <w:r w:rsidRPr="00D14229">
        <w:rPr>
          <w:rFonts w:asciiTheme="majorHAnsi" w:hAnsiTheme="majorHAnsi" w:cs="Times New Roman"/>
          <w:b/>
          <w:bCs/>
          <w:sz w:val="28"/>
          <w:szCs w:val="28"/>
        </w:rPr>
        <w:lastRenderedPageBreak/>
        <w:t>Conclusion</w:t>
      </w:r>
      <w:proofErr w:type="gramStart"/>
      <w:r w:rsidRPr="00D14229">
        <w:rPr>
          <w:rFonts w:asciiTheme="majorHAnsi" w:hAnsiTheme="majorHAnsi" w:cs="Times New Roman"/>
          <w:sz w:val="28"/>
          <w:szCs w:val="28"/>
        </w:rPr>
        <w:t>:-</w:t>
      </w:r>
      <w:proofErr w:type="gramEnd"/>
      <w:r w:rsidRPr="00D14229">
        <w:rPr>
          <w:rFonts w:asciiTheme="majorHAnsi" w:hAnsiTheme="majorHAnsi" w:cs="Times New Roman"/>
          <w:sz w:val="28"/>
          <w:szCs w:val="28"/>
        </w:rPr>
        <w:t xml:space="preserve"> Thus we studied Monolithic Architecture and client server architecture and implemented same for calculator. </w:t>
      </w:r>
    </w:p>
    <w:sectPr w:rsidR="00265E9D" w:rsidRPr="00D14229" w:rsidSect="009F6923">
      <w:headerReference w:type="default" r:id="rId8"/>
      <w:pgSz w:w="12240" w:h="15840"/>
      <w:pgMar w:top="5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7A1" w:rsidRDefault="009067A1" w:rsidP="00265E9D">
      <w:pPr>
        <w:spacing w:after="0" w:line="240" w:lineRule="auto"/>
      </w:pPr>
      <w:r>
        <w:separator/>
      </w:r>
    </w:p>
  </w:endnote>
  <w:endnote w:type="continuationSeparator" w:id="0">
    <w:p w:rsidR="009067A1" w:rsidRDefault="009067A1" w:rsidP="0026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7A1" w:rsidRDefault="009067A1" w:rsidP="00265E9D">
      <w:pPr>
        <w:spacing w:after="0" w:line="240" w:lineRule="auto"/>
      </w:pPr>
      <w:r>
        <w:separator/>
      </w:r>
    </w:p>
  </w:footnote>
  <w:footnote w:type="continuationSeparator" w:id="0">
    <w:p w:rsidR="009067A1" w:rsidRDefault="009067A1" w:rsidP="00265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E9D" w:rsidRDefault="00265E9D" w:rsidP="00D14229">
    <w:pPr>
      <w:pStyle w:val="Header"/>
      <w:jc w:val="center"/>
    </w:pPr>
  </w:p>
  <w:p w:rsidR="00265E9D" w:rsidRDefault="00265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CB"/>
    <w:rsid w:val="000E7472"/>
    <w:rsid w:val="00135E38"/>
    <w:rsid w:val="00265E9D"/>
    <w:rsid w:val="004E3063"/>
    <w:rsid w:val="006B3696"/>
    <w:rsid w:val="009067A1"/>
    <w:rsid w:val="009F6923"/>
    <w:rsid w:val="00C047A3"/>
    <w:rsid w:val="00CA23CB"/>
    <w:rsid w:val="00CE0CF7"/>
    <w:rsid w:val="00D14229"/>
    <w:rsid w:val="00DF21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872CF-6897-451D-B176-594D1ED7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747502">
      <w:bodyDiv w:val="1"/>
      <w:marLeft w:val="0"/>
      <w:marRight w:val="0"/>
      <w:marTop w:val="0"/>
      <w:marBottom w:val="0"/>
      <w:divBdr>
        <w:top w:val="none" w:sz="0" w:space="0" w:color="auto"/>
        <w:left w:val="none" w:sz="0" w:space="0" w:color="auto"/>
        <w:bottom w:val="none" w:sz="0" w:space="0" w:color="auto"/>
        <w:right w:val="none" w:sz="0" w:space="0" w:color="auto"/>
      </w:divBdr>
    </w:div>
    <w:div w:id="16675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gond</dc:creator>
  <cp:lastModifiedBy>Gajendra Devkate</cp:lastModifiedBy>
  <cp:revision>2</cp:revision>
  <dcterms:created xsi:type="dcterms:W3CDTF">2018-01-21T16:41:00Z</dcterms:created>
  <dcterms:modified xsi:type="dcterms:W3CDTF">2018-01-21T16:41:00Z</dcterms:modified>
</cp:coreProperties>
</file>