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System Spec 35: Error Handling, Player Messaging, and Trust</w:t>
      </w:r>
    </w:p>
    <w:p>
      <w:r>
        <w:rPr>
          <w:i/>
        </w:rPr>
        <w:t>Dungeon Builder, locked design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Locked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Error categories, messaging patterns, localization ready phrasing, trust building</w:t>
            </w:r>
          </w:p>
        </w:tc>
      </w:tr>
      <w:tr>
        <w:tc>
          <w:tcPr>
            <w:tcW w:type="dxa" w:w="4320"/>
          </w:tcPr>
          <w:p>
            <w:r>
              <w:t>Primary goal</w:t>
            </w:r>
          </w:p>
        </w:tc>
        <w:tc>
          <w:tcPr>
            <w:tcW w:type="dxa" w:w="4320"/>
          </w:tcPr>
          <w:p>
            <w:r>
              <w:t>Prevent confusion during offline, verification, and integrity edge cases</w:t>
            </w:r>
          </w:p>
        </w:tc>
      </w:tr>
      <w:tr>
        <w:tc>
          <w:tcPr>
            <w:tcW w:type="dxa" w:w="4320"/>
          </w:tcPr>
          <w:p>
            <w:r>
              <w:t>Invariants referenced</w:t>
            </w:r>
          </w:p>
        </w:tc>
        <w:tc>
          <w:tcPr>
            <w:tcW w:type="dxa" w:w="4320"/>
          </w:tcPr>
          <w:p>
            <w:r>
              <w:t>INV-01, INV-02, INV-03, INV-08, INV-10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 error handling and player messaging standards. Messaging must be explicit and educational, localized where applicable, and should avoid blocking unrelated gameplay.</w:t>
      </w:r>
    </w:p>
    <w:p>
      <w:pPr>
        <w:pStyle w:val="Heading1"/>
      </w:pPr>
      <w:r>
        <w:t>2. Messaging philosophy</w:t>
      </w:r>
    </w:p>
    <w:p>
      <w:pPr>
        <w:pStyle w:val="ListBullet"/>
      </w:pPr>
      <w:r>
        <w:t>Messaging is explicit and educational.</w:t>
      </w:r>
    </w:p>
    <w:p>
      <w:pPr>
        <w:pStyle w:val="ListBullet"/>
      </w:pPr>
      <w:r>
        <w:t>Errors should be localized and should not block the rest of the game when possible.</w:t>
      </w:r>
    </w:p>
    <w:p>
      <w:pPr>
        <w:pStyle w:val="ListBullet"/>
      </w:pPr>
      <w:r>
        <w:t>Use consistent terms and glossary keys for all messages.</w:t>
      </w:r>
    </w:p>
    <w:p>
      <w:pPr>
        <w:pStyle w:val="Heading1"/>
      </w:pPr>
      <w:r>
        <w:t>3. Standard error categories</w:t>
      </w:r>
    </w:p>
    <w:p>
      <w:pPr>
        <w:pStyle w:val="ListBullet"/>
      </w:pPr>
      <w:r>
        <w:t>Offline restricted action</w:t>
      </w:r>
    </w:p>
    <w:p>
      <w:pPr>
        <w:pStyle w:val="ListBullet"/>
      </w:pPr>
      <w:r>
        <w:t>Online verification pending</w:t>
      </w:r>
    </w:p>
    <w:p>
      <w:pPr>
        <w:pStyle w:val="ListBullet"/>
      </w:pPr>
      <w:r>
        <w:t>Integrity action applied</w:t>
      </w:r>
    </w:p>
    <w:p>
      <w:pPr>
        <w:pStyle w:val="ListBullet"/>
      </w:pPr>
      <w:r>
        <w:t>Service unavailable</w:t>
      </w:r>
    </w:p>
    <w:p>
      <w:pPr>
        <w:pStyle w:val="ListBullet"/>
      </w:pPr>
      <w:r>
        <w:t>Version unsupported view only mode</w:t>
      </w:r>
    </w:p>
    <w:p>
      <w:pPr>
        <w:pStyle w:val="Heading1"/>
      </w:pPr>
      <w:r>
        <w:t>4. States that require clear messaging</w:t>
      </w:r>
    </w:p>
    <w:p>
      <w:pPr>
        <w:pStyle w:val="ListBullet"/>
      </w:pPr>
      <w:r>
        <w:t>Research completion pending</w:t>
      </w:r>
    </w:p>
    <w:p>
      <w:pPr>
        <w:pStyle w:val="ListBullet"/>
      </w:pPr>
      <w:r>
        <w:t>Offline restricted action</w:t>
      </w:r>
    </w:p>
    <w:p>
      <w:pPr>
        <w:pStyle w:val="ListBullet"/>
      </w:pPr>
      <w:r>
        <w:t>Cheating flag applied</w:t>
      </w:r>
    </w:p>
    <w:p>
      <w:pPr>
        <w:pStyle w:val="Heading2"/>
      </w:pPr>
      <w:r>
        <w:t>4.1 States that are still messaged but not emphasized</w:t>
      </w:r>
    </w:p>
    <w:p>
      <w:pPr>
        <w:pStyle w:val="ListBullet"/>
      </w:pPr>
      <w:r>
        <w:t>Forced cloud pull</w:t>
      </w:r>
    </w:p>
    <w:p>
      <w:pPr>
        <w:pStyle w:val="ListBullet"/>
      </w:pPr>
      <w:r>
        <w:t>Event verification pending</w:t>
      </w:r>
    </w:p>
    <w:p>
      <w:pPr>
        <w:pStyle w:val="Heading1"/>
      </w:pPr>
      <w:r>
        <w:t>5. Localization and tone</w:t>
      </w:r>
    </w:p>
    <w:p>
      <w:pPr>
        <w:pStyle w:val="ListBullet"/>
      </w:pPr>
      <w:r>
        <w:t>Tone is neutral and system oriented.</w:t>
      </w:r>
    </w:p>
    <w:p>
      <w:pPr>
        <w:pStyle w:val="ListBullet"/>
      </w:pPr>
      <w:r>
        <w:t>Cheat messaging is a neutral notice, not a warning language escalation.</w:t>
      </w:r>
    </w:p>
    <w:p>
      <w:pPr>
        <w:pStyle w:val="ListBullet"/>
      </w:pPr>
      <w:r>
        <w:t>Repeated issues do not escalate messaging severity, but do increase backend flag counts.</w:t>
      </w:r>
    </w:p>
    <w:p>
      <w:pPr>
        <w:pStyle w:val="Heading1"/>
      </w:pPr>
      <w:r>
        <w:t>6. UI patterns</w:t>
      </w:r>
    </w:p>
    <w:p>
      <w:pPr>
        <w:pStyle w:val="ListBullet"/>
      </w:pPr>
      <w:r>
        <w:t>Inline banners for offline restrictions and pending verification.</w:t>
      </w:r>
    </w:p>
    <w:p>
      <w:pPr>
        <w:pStyle w:val="ListBullet"/>
      </w:pPr>
      <w:r>
        <w:t>Toasts for short acknowledgements.</w:t>
      </w:r>
    </w:p>
    <w:p>
      <w:pPr>
        <w:pStyle w:val="ListBullet"/>
      </w:pPr>
      <w:r>
        <w:t>Modals only for actions that cannot proceed and need a decision, for example linking an account or updating a blocked client.</w:t>
      </w:r>
    </w:p>
    <w:p>
      <w:pPr>
        <w:pStyle w:val="Heading1"/>
      </w:pPr>
      <w:r>
        <w:t>7. Required message content</w:t>
      </w:r>
    </w:p>
    <w:p>
      <w:pPr>
        <w:pStyle w:val="Heading2"/>
      </w:pPr>
      <w:r>
        <w:t>7.1 Research completion pending</w:t>
      </w:r>
    </w:p>
    <w:p>
      <w:pPr>
        <w:pStyle w:val="ListBullet"/>
      </w:pPr>
      <w:r>
        <w:t>Explain that research progress continues, but completion needs an online confirmation.</w:t>
      </w:r>
    </w:p>
    <w:p>
      <w:pPr>
        <w:pStyle w:val="ListBullet"/>
      </w:pPr>
      <w:r>
        <w:t>Provide a call to action to go online.</w:t>
      </w:r>
    </w:p>
    <w:p>
      <w:pPr>
        <w:pStyle w:val="ListBullet"/>
      </w:pPr>
      <w:r>
        <w:t>Show remaining steps, for example connect, verify, claim.</w:t>
      </w:r>
    </w:p>
    <w:p>
      <w:pPr>
        <w:pStyle w:val="Heading2"/>
      </w:pPr>
      <w:r>
        <w:t>7.2 Offline restricted action</w:t>
      </w:r>
    </w:p>
    <w:p>
      <w:pPr>
        <w:pStyle w:val="ListBullet"/>
      </w:pPr>
      <w:r>
        <w:t>Explain which action requires online, such as purchases or research start.</w:t>
      </w:r>
    </w:p>
    <w:p>
      <w:pPr>
        <w:pStyle w:val="ListBullet"/>
      </w:pPr>
      <w:r>
        <w:t>Explain what can be done offline instead.</w:t>
      </w:r>
    </w:p>
    <w:p>
      <w:pPr>
        <w:pStyle w:val="Heading2"/>
      </w:pPr>
      <w:r>
        <w:t>7.3 Integrity action applied</w:t>
      </w:r>
    </w:p>
    <w:p>
      <w:pPr>
        <w:pStyle w:val="ListBullet"/>
      </w:pPr>
      <w:r>
        <w:t>Explain that offline grants are disabled due to an integrity check.</w:t>
      </w:r>
    </w:p>
    <w:p>
      <w:pPr>
        <w:pStyle w:val="ListBullet"/>
      </w:pPr>
      <w:r>
        <w:t>Explain how to restore if this is a false positive, for example contact support or use tester override.</w:t>
      </w:r>
    </w:p>
    <w:p>
      <w:pPr>
        <w:pStyle w:val="Heading1"/>
      </w:pPr>
      <w:r>
        <w:t>8. Telemetry hooks</w:t>
      </w:r>
    </w:p>
    <w:p>
      <w:pPr>
        <w:pStyle w:val="ListBullet"/>
      </w:pPr>
      <w:r>
        <w:t>error_shown (error_type, context, blocking)</w:t>
      </w:r>
    </w:p>
    <w:p>
      <w:pPr>
        <w:pStyle w:val="ListBullet"/>
      </w:pPr>
      <w:r>
        <w:t>offline_restriction_hit (action_id)</w:t>
      </w:r>
    </w:p>
    <w:p>
      <w:pPr>
        <w:pStyle w:val="ListBullet"/>
      </w:pPr>
      <w:r>
        <w:t>research_pending_shown (research_id)</w:t>
      </w:r>
    </w:p>
    <w:p>
      <w:pPr>
        <w:pStyle w:val="ListBullet"/>
      </w:pPr>
      <w:r>
        <w:t>integrity_notice_shown (reason)</w:t>
      </w:r>
    </w:p>
    <w:p>
      <w:pPr>
        <w:pStyle w:val="Heading1"/>
      </w:pPr>
      <w:r>
        <w:t>9. MVP constraints</w:t>
      </w:r>
    </w:p>
    <w:p>
      <w:pPr>
        <w:pStyle w:val="ListBullet"/>
      </w:pPr>
      <w:r>
        <w:t>Keep messages short in default view and provide details behind a learn more affordance.</w:t>
      </w:r>
    </w:p>
    <w:p>
      <w:pPr>
        <w:pStyle w:val="ListBullet"/>
      </w:pPr>
      <w:r>
        <w:t>Do not introduce complex escalation logic in MVP.</w:t>
      </w:r>
    </w:p>
    <w:p>
      <w:pPr>
        <w:pStyle w:val="Heading1"/>
      </w:pPr>
      <w:r>
        <w:t>10. Open questions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