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Hiring Manager,</w:t>
      </w:r>
    </w:p>
    <w:p>
      <w:pPr>
        <w:pStyle w:val="BodyText"/>
      </w:pPr>
      <w:r>
        <w:t xml:space="preserve">I am excited to apply for the Digital Marketing Specialist role with Recognition PR and Marketing. With 20 years of experience across digital marketing, SEO, SEM, lead generation, paid media, and campaign optimization, I have managed integrated campaigns across Google Ads, LinkedIn Ads, Meta platforms, and digital marketing channels focused on improving lead quality, campaign performance, and marketing ROI.</w:t>
      </w:r>
    </w:p>
    <w:p>
      <w:pPr>
        <w:pStyle w:val="BodyText"/>
      </w:pPr>
      <w:r>
        <w:t xml:space="preserve">In my recent roles with Keysight Technologies and Cisco Systems, I independently managed multiple concurrent campaigns, prepared performance reports, analysed campaign insights, optimized landing pages, supported SEO initiatives, and collaborated with marketing, content, and stakeholder teams to deliver integrated campaigns. I also have experience with AI-assisted marketing workflows, audience targeting, WordPress-based website coordination, GA4 analytics, and conversion optimization initiatives.</w:t>
      </w:r>
    </w:p>
    <w:p>
      <w:pPr>
        <w:pStyle w:val="BodyText"/>
      </w:pPr>
      <w:r>
        <w:t xml:space="preserve">I enjoy working in remote and collaborative environments where proactive communication, accountability, and problem-solving are important. My experience managing campaign execution, reporting, optimization, and stakeholder communication aligns strongly with the requirements of this role and your agency’s client-focused approach.</w:t>
      </w:r>
    </w:p>
    <w:p>
      <w:pPr>
        <w:pStyle w:val="BodyText"/>
      </w:pPr>
      <w:r>
        <w:t xml:space="preserve">Regarding the employer questions, I would require employer sponsorship for long-term employment in Australia. I have 20 years of experience in digital marketing, and yes, I have experience supporting SEO initiatives including website optimization, search visibility improvement, keyword-focused campaigns, landing page optimization, and SEM performance improvement.</w:t>
      </w:r>
    </w:p>
    <w:p>
      <w:pPr>
        <w:pStyle w:val="BodyText"/>
      </w:pPr>
      <w:r>
        <w:t xml:space="preserve">Kind regards,</w:t>
      </w:r>
      <w:r>
        <w:br/>
      </w:r>
      <w:r>
        <w:t xml:space="preserve">Gagan Deep Garg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2026-06-05T05:17:16Z</dcterms:created>
  <dcterms:modified xsi:type="dcterms:W3CDTF">2026-06-05T05:17:16Z</dcterms:modified>
</cp:coreProperties>
</file>

<file path=docProps/custom.xml><?xml version="1.0" encoding="utf-8"?>
<Properties xmlns="http://schemas.openxmlformats.org/officeDocument/2006/custom-properties" xmlns:vt="http://schemas.openxmlformats.org/officeDocument/2006/docPropsVTypes"/>
</file>