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575E" w:rsidRPr="0007575E" w:rsidRDefault="0007575E" w:rsidP="0007575E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8"/>
          <w:lang w:eastAsia="en-IN"/>
        </w:rPr>
      </w:pPr>
      <w:r w:rsidRPr="0007575E">
        <w:rPr>
          <w:rFonts w:eastAsia="Times New Roman" w:cstheme="minorHAnsi"/>
          <w:b/>
          <w:bCs/>
          <w:kern w:val="36"/>
          <w:sz w:val="28"/>
          <w:lang w:eastAsia="en-IN"/>
        </w:rPr>
        <w:t>GAGAN DEEP GARG</w:t>
      </w:r>
    </w:p>
    <w:p w:rsidR="0007575E" w:rsidRPr="0007575E" w:rsidRDefault="0007575E" w:rsidP="0007575E">
      <w:pPr>
        <w:spacing w:after="0" w:line="240" w:lineRule="auto"/>
        <w:rPr>
          <w:rFonts w:eastAsia="Times New Roman" w:cstheme="minorHAnsi"/>
          <w:lang w:eastAsia="en-IN"/>
        </w:rPr>
      </w:pPr>
      <w:bookmarkStart w:id="0" w:name="_GoBack"/>
      <w:bookmarkEnd w:id="0"/>
      <w:r w:rsidRPr="0007575E">
        <w:rPr>
          <w:rFonts w:eastAsia="Times New Roman" w:cstheme="minorHAnsi"/>
          <w:lang w:eastAsia="en-IN"/>
        </w:rPr>
        <w:t>New Delhi, India | +91-9871121860 | gdgarg@gmail.com</w:t>
      </w:r>
    </w:p>
    <w:p w:rsidR="0007575E" w:rsidRPr="0007575E" w:rsidRDefault="0007575E" w:rsidP="0007575E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07575E">
        <w:rPr>
          <w:rFonts w:eastAsia="Times New Roman" w:cstheme="minorHAnsi"/>
          <w:b/>
          <w:bCs/>
          <w:kern w:val="36"/>
          <w:lang w:eastAsia="en-IN"/>
        </w:rPr>
        <w:br/>
        <w:t>AI Driven Marketing Manager</w:t>
      </w:r>
    </w:p>
    <w:p w:rsidR="0007575E" w:rsidRPr="0007575E" w:rsidRDefault="0007575E" w:rsidP="0007575E">
      <w:pPr>
        <w:spacing w:after="0" w:line="240" w:lineRule="auto"/>
        <w:rPr>
          <w:rFonts w:eastAsia="Times New Roman" w:cstheme="minorHAnsi"/>
          <w:lang w:eastAsia="en-IN"/>
        </w:rPr>
      </w:pPr>
      <w:r w:rsidRPr="0007575E">
        <w:rPr>
          <w:rFonts w:eastAsia="Times New Roman" w:cstheme="minorHAnsi"/>
          <w:lang w:eastAsia="en-IN"/>
        </w:rPr>
        <w:t xml:space="preserve">Enterprise </w:t>
      </w:r>
      <w:proofErr w:type="spellStart"/>
      <w:r w:rsidRPr="0007575E">
        <w:rPr>
          <w:rFonts w:eastAsia="Times New Roman" w:cstheme="minorHAnsi"/>
          <w:lang w:eastAsia="en-IN"/>
        </w:rPr>
        <w:t>SaaS</w:t>
      </w:r>
      <w:proofErr w:type="spellEnd"/>
      <w:r w:rsidRPr="0007575E">
        <w:rPr>
          <w:rFonts w:eastAsia="Times New Roman" w:cstheme="minorHAnsi"/>
          <w:lang w:eastAsia="en-IN"/>
        </w:rPr>
        <w:t xml:space="preserve"> Delivery | AI Workflow Operations | Project Management</w:t>
      </w:r>
    </w:p>
    <w:p w:rsidR="0007575E" w:rsidRPr="0007575E" w:rsidRDefault="0007575E" w:rsidP="0007575E">
      <w:pPr>
        <w:spacing w:after="0" w:line="240" w:lineRule="auto"/>
        <w:rPr>
          <w:rFonts w:eastAsia="Times New Roman" w:cstheme="minorHAnsi"/>
          <w:lang w:eastAsia="en-IN"/>
        </w:rPr>
      </w:pPr>
      <w:r w:rsidRPr="0007575E">
        <w:rPr>
          <w:rFonts w:eastAsia="Times New Roman" w:cstheme="minorHAnsi"/>
          <w:lang w:eastAsia="en-IN"/>
        </w:rPr>
        <w:br/>
        <w:t>Execution-focused implementation and delivery leader with 15+ years of experience managing complex enterprise technology deployments, operational workflows, and cross-functional delivery programs across global markets. Proven expertise coordinating distributed teams, managing concurrent implementations, streamlining execution frameworks, and driving operational excellence across fast-paced enterprise environments. Strong understanding of AI-enabled workflows, APIs, automation platforms, data integrations, and scalable implementation governance models.</w:t>
      </w:r>
    </w:p>
    <w:p w:rsidR="0007575E" w:rsidRPr="0007575E" w:rsidRDefault="0007575E" w:rsidP="0007575E">
      <w:pPr>
        <w:spacing w:after="0" w:line="240" w:lineRule="auto"/>
        <w:rPr>
          <w:rFonts w:eastAsia="Times New Roman" w:cstheme="minorHAnsi"/>
          <w:lang w:eastAsia="en-IN"/>
        </w:rPr>
      </w:pPr>
      <w:r w:rsidRPr="0007575E">
        <w:rPr>
          <w:rFonts w:eastAsia="Times New Roman" w:cstheme="minorHAnsi"/>
          <w:lang w:eastAsia="en-IN"/>
        </w:rPr>
        <w:pict>
          <v:rect id="_x0000_i1025" style="width:0;height:1.5pt" o:hralign="center" o:hrstd="t" o:hr="t" fillcolor="#a0a0a0" stroked="f"/>
        </w:pict>
      </w:r>
    </w:p>
    <w:p w:rsidR="0007575E" w:rsidRPr="0007575E" w:rsidRDefault="0007575E" w:rsidP="0007575E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07575E">
        <w:rPr>
          <w:rFonts w:eastAsia="Times New Roman" w:cstheme="minorHAnsi"/>
          <w:b/>
          <w:bCs/>
          <w:kern w:val="36"/>
          <w:lang w:eastAsia="en-IN"/>
        </w:rPr>
        <w:t>SELECTED DELIVERY IMPACT</w:t>
      </w:r>
    </w:p>
    <w:p w:rsidR="0007575E" w:rsidRPr="0007575E" w:rsidRDefault="0007575E" w:rsidP="0007575E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lang w:eastAsia="en-IN"/>
        </w:rPr>
      </w:pPr>
      <w:r w:rsidRPr="0007575E">
        <w:rPr>
          <w:rFonts w:eastAsia="Times New Roman" w:cstheme="minorHAnsi"/>
          <w:lang w:eastAsia="en-IN"/>
        </w:rPr>
        <w:t xml:space="preserve">Directed global enterprise implementation and transformation programs managing $4M+ annual operational investments across APAC, EMEA, and Americas markets. </w:t>
      </w:r>
    </w:p>
    <w:p w:rsidR="0007575E" w:rsidRPr="0007575E" w:rsidRDefault="0007575E" w:rsidP="0007575E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lang w:eastAsia="en-IN"/>
        </w:rPr>
      </w:pPr>
      <w:r w:rsidRPr="0007575E">
        <w:rPr>
          <w:rFonts w:eastAsia="Times New Roman" w:cstheme="minorHAnsi"/>
          <w:lang w:eastAsia="en-IN"/>
        </w:rPr>
        <w:t xml:space="preserve">Improved implementation efficiency by 20% through workflow standardization, operational automation, and structured execution governance. </w:t>
      </w:r>
    </w:p>
    <w:p w:rsidR="0007575E" w:rsidRPr="0007575E" w:rsidRDefault="0007575E" w:rsidP="0007575E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lang w:eastAsia="en-IN"/>
        </w:rPr>
      </w:pPr>
      <w:r w:rsidRPr="0007575E">
        <w:rPr>
          <w:rFonts w:eastAsia="Times New Roman" w:cstheme="minorHAnsi"/>
          <w:lang w:eastAsia="en-IN"/>
        </w:rPr>
        <w:t xml:space="preserve">Reduced execution delays and improved reporting accuracy by 25% through implementation of KPI dashboards, milestone tracking, and escalation governance frameworks. </w:t>
      </w:r>
    </w:p>
    <w:p w:rsidR="0007575E" w:rsidRPr="0007575E" w:rsidRDefault="0007575E" w:rsidP="0007575E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lang w:eastAsia="en-IN"/>
        </w:rPr>
      </w:pPr>
      <w:r w:rsidRPr="0007575E">
        <w:rPr>
          <w:rFonts w:eastAsia="Times New Roman" w:cstheme="minorHAnsi"/>
          <w:lang w:eastAsia="en-IN"/>
        </w:rPr>
        <w:t xml:space="preserve">Increased conversion and deployment effectiveness by 22% through structured experimentation, QA coordination, and optimization workflows. </w:t>
      </w:r>
    </w:p>
    <w:p w:rsidR="0007575E" w:rsidRPr="0007575E" w:rsidRDefault="0007575E" w:rsidP="0007575E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lang w:eastAsia="en-IN"/>
        </w:rPr>
      </w:pPr>
      <w:r w:rsidRPr="0007575E">
        <w:rPr>
          <w:rFonts w:eastAsia="Times New Roman" w:cstheme="minorHAnsi"/>
          <w:lang w:eastAsia="en-IN"/>
        </w:rPr>
        <w:t xml:space="preserve">Strengthened cross-functional delivery alignment, improving execution consistency and stakeholder satisfaction across distributed enterprise teams. </w:t>
      </w:r>
    </w:p>
    <w:p w:rsidR="0007575E" w:rsidRPr="0007575E" w:rsidRDefault="0007575E" w:rsidP="0007575E">
      <w:pPr>
        <w:spacing w:after="0" w:line="240" w:lineRule="auto"/>
        <w:rPr>
          <w:rFonts w:eastAsia="Times New Roman" w:cstheme="minorHAnsi"/>
          <w:lang w:eastAsia="en-IN"/>
        </w:rPr>
      </w:pPr>
      <w:r w:rsidRPr="0007575E">
        <w:rPr>
          <w:rFonts w:eastAsia="Times New Roman" w:cstheme="minorHAnsi"/>
          <w:lang w:eastAsia="en-IN"/>
        </w:rPr>
        <w:pict>
          <v:rect id="_x0000_i1026" style="width:0;height:1.5pt" o:hralign="center" o:hrstd="t" o:hr="t" fillcolor="#a0a0a0" stroked="f"/>
        </w:pict>
      </w:r>
    </w:p>
    <w:p w:rsidR="0007575E" w:rsidRPr="0007575E" w:rsidRDefault="0007575E" w:rsidP="0007575E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07575E">
        <w:rPr>
          <w:rFonts w:eastAsia="Times New Roman" w:cstheme="minorHAnsi"/>
          <w:b/>
          <w:bCs/>
          <w:kern w:val="36"/>
          <w:lang w:eastAsia="en-IN"/>
        </w:rPr>
        <w:t>CORE COMPETENCIES</w:t>
      </w:r>
    </w:p>
    <w:p w:rsidR="0007575E" w:rsidRPr="0007575E" w:rsidRDefault="0007575E" w:rsidP="0007575E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lang w:eastAsia="en-IN"/>
        </w:rPr>
      </w:pPr>
      <w:r w:rsidRPr="0007575E">
        <w:rPr>
          <w:rFonts w:eastAsia="Times New Roman" w:cstheme="minorHAnsi"/>
          <w:lang w:eastAsia="en-IN"/>
        </w:rPr>
        <w:t xml:space="preserve">AI &amp; Enterprise </w:t>
      </w:r>
      <w:proofErr w:type="spellStart"/>
      <w:r w:rsidRPr="0007575E">
        <w:rPr>
          <w:rFonts w:eastAsia="Times New Roman" w:cstheme="minorHAnsi"/>
          <w:lang w:eastAsia="en-IN"/>
        </w:rPr>
        <w:t>SaaS</w:t>
      </w:r>
      <w:proofErr w:type="spellEnd"/>
      <w:r w:rsidRPr="0007575E">
        <w:rPr>
          <w:rFonts w:eastAsia="Times New Roman" w:cstheme="minorHAnsi"/>
          <w:lang w:eastAsia="en-IN"/>
        </w:rPr>
        <w:t xml:space="preserve"> Implementations </w:t>
      </w:r>
    </w:p>
    <w:p w:rsidR="0007575E" w:rsidRPr="0007575E" w:rsidRDefault="0007575E" w:rsidP="0007575E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lang w:eastAsia="en-IN"/>
        </w:rPr>
      </w:pPr>
      <w:r w:rsidRPr="0007575E">
        <w:rPr>
          <w:rFonts w:eastAsia="Times New Roman" w:cstheme="minorHAnsi"/>
          <w:lang w:eastAsia="en-IN"/>
        </w:rPr>
        <w:t xml:space="preserve">Technical Project &amp; Delivery Management </w:t>
      </w:r>
    </w:p>
    <w:p w:rsidR="0007575E" w:rsidRPr="0007575E" w:rsidRDefault="0007575E" w:rsidP="0007575E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lang w:eastAsia="en-IN"/>
        </w:rPr>
      </w:pPr>
      <w:r w:rsidRPr="0007575E">
        <w:rPr>
          <w:rFonts w:eastAsia="Times New Roman" w:cstheme="minorHAnsi"/>
          <w:lang w:eastAsia="en-IN"/>
        </w:rPr>
        <w:t xml:space="preserve">Workflow Standardization &amp; </w:t>
      </w:r>
      <w:proofErr w:type="spellStart"/>
      <w:r w:rsidRPr="0007575E">
        <w:rPr>
          <w:rFonts w:eastAsia="Times New Roman" w:cstheme="minorHAnsi"/>
          <w:lang w:eastAsia="en-IN"/>
        </w:rPr>
        <w:t>Productization</w:t>
      </w:r>
      <w:proofErr w:type="spellEnd"/>
      <w:r w:rsidRPr="0007575E">
        <w:rPr>
          <w:rFonts w:eastAsia="Times New Roman" w:cstheme="minorHAnsi"/>
          <w:lang w:eastAsia="en-IN"/>
        </w:rPr>
        <w:t xml:space="preserve"> </w:t>
      </w:r>
    </w:p>
    <w:p w:rsidR="0007575E" w:rsidRPr="0007575E" w:rsidRDefault="0007575E" w:rsidP="0007575E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lang w:eastAsia="en-IN"/>
        </w:rPr>
      </w:pPr>
      <w:r w:rsidRPr="0007575E">
        <w:rPr>
          <w:rFonts w:eastAsia="Times New Roman" w:cstheme="minorHAnsi"/>
          <w:lang w:eastAsia="en-IN"/>
        </w:rPr>
        <w:t xml:space="preserve">Escalation Management &amp; Operational Governance </w:t>
      </w:r>
    </w:p>
    <w:p w:rsidR="0007575E" w:rsidRPr="0007575E" w:rsidRDefault="0007575E" w:rsidP="0007575E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lang w:eastAsia="en-IN"/>
        </w:rPr>
      </w:pPr>
      <w:r w:rsidRPr="0007575E">
        <w:rPr>
          <w:rFonts w:eastAsia="Times New Roman" w:cstheme="minorHAnsi"/>
          <w:lang w:eastAsia="en-IN"/>
        </w:rPr>
        <w:t xml:space="preserve">Agile Execution &amp; Cross-Functional Coordination </w:t>
      </w:r>
    </w:p>
    <w:p w:rsidR="0007575E" w:rsidRPr="0007575E" w:rsidRDefault="0007575E" w:rsidP="0007575E">
      <w:pPr>
        <w:spacing w:after="0" w:line="240" w:lineRule="auto"/>
        <w:rPr>
          <w:rFonts w:eastAsia="Times New Roman" w:cstheme="minorHAnsi"/>
          <w:lang w:eastAsia="en-IN"/>
        </w:rPr>
      </w:pPr>
      <w:r w:rsidRPr="0007575E">
        <w:rPr>
          <w:rFonts w:eastAsia="Times New Roman" w:cstheme="minorHAnsi"/>
          <w:lang w:eastAsia="en-IN"/>
        </w:rPr>
        <w:pict>
          <v:rect id="_x0000_i1027" style="width:0;height:1.5pt" o:hralign="center" o:hrstd="t" o:hr="t" fillcolor="#a0a0a0" stroked="f"/>
        </w:pict>
      </w:r>
    </w:p>
    <w:p w:rsidR="0007575E" w:rsidRPr="0007575E" w:rsidRDefault="0007575E" w:rsidP="0007575E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07575E">
        <w:rPr>
          <w:rFonts w:eastAsia="Times New Roman" w:cstheme="minorHAnsi"/>
          <w:b/>
          <w:bCs/>
          <w:kern w:val="36"/>
          <w:lang w:eastAsia="en-IN"/>
        </w:rPr>
        <w:t>AI, DELIVERY &amp; OPERATIONS TOOLKIT</w:t>
      </w:r>
    </w:p>
    <w:p w:rsidR="0007575E" w:rsidRPr="0007575E" w:rsidRDefault="0007575E" w:rsidP="0007575E">
      <w:p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07575E">
        <w:rPr>
          <w:rFonts w:eastAsia="Times New Roman" w:cstheme="minorHAnsi"/>
          <w:b/>
          <w:bCs/>
          <w:lang w:eastAsia="en-IN"/>
        </w:rPr>
        <w:t>Implementation &amp; Delivery</w:t>
      </w:r>
    </w:p>
    <w:p w:rsidR="0007575E" w:rsidRPr="0007575E" w:rsidRDefault="0007575E" w:rsidP="0007575E">
      <w:pPr>
        <w:spacing w:after="0" w:line="240" w:lineRule="auto"/>
        <w:rPr>
          <w:rFonts w:eastAsia="Times New Roman" w:cstheme="minorHAnsi"/>
          <w:lang w:eastAsia="en-IN"/>
        </w:rPr>
      </w:pPr>
      <w:r w:rsidRPr="0007575E">
        <w:rPr>
          <w:rFonts w:eastAsia="Times New Roman" w:cstheme="minorHAnsi"/>
          <w:lang w:eastAsia="en-IN"/>
        </w:rPr>
        <w:t>Agile Delivery | Sprint Reviews | QA Coordination | Release Readiness | Go-Live Support | Delivery Governance | Risk Mitigation | Milestone Tracking</w:t>
      </w:r>
    </w:p>
    <w:p w:rsidR="0007575E" w:rsidRPr="0007575E" w:rsidRDefault="0007575E" w:rsidP="0007575E">
      <w:p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07575E">
        <w:rPr>
          <w:rFonts w:eastAsia="Times New Roman" w:cstheme="minorHAnsi"/>
          <w:b/>
          <w:bCs/>
          <w:lang w:eastAsia="en-IN"/>
        </w:rPr>
        <w:t>AI &amp; Technical Ecosystems</w:t>
      </w:r>
    </w:p>
    <w:p w:rsidR="0007575E" w:rsidRPr="0007575E" w:rsidRDefault="0007575E" w:rsidP="0007575E">
      <w:pPr>
        <w:spacing w:after="0" w:line="240" w:lineRule="auto"/>
        <w:rPr>
          <w:rFonts w:eastAsia="Times New Roman" w:cstheme="minorHAnsi"/>
          <w:lang w:eastAsia="en-IN"/>
        </w:rPr>
      </w:pPr>
      <w:r w:rsidRPr="0007575E">
        <w:rPr>
          <w:rFonts w:eastAsia="Times New Roman" w:cstheme="minorHAnsi"/>
          <w:lang w:eastAsia="en-IN"/>
        </w:rPr>
        <w:t>AI Workflow Automation | APIs | Data Pipelines | Cloud-Based Platforms | AI/ML Workflows | Automation Frameworks | Data Readiness</w:t>
      </w:r>
    </w:p>
    <w:p w:rsidR="0007575E" w:rsidRPr="0007575E" w:rsidRDefault="0007575E" w:rsidP="0007575E">
      <w:p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07575E">
        <w:rPr>
          <w:rFonts w:eastAsia="Times New Roman" w:cstheme="minorHAnsi"/>
          <w:b/>
          <w:bCs/>
          <w:lang w:eastAsia="en-IN"/>
        </w:rPr>
        <w:t>Workflow &amp; Collaboration Platforms</w:t>
      </w:r>
    </w:p>
    <w:p w:rsidR="0007575E" w:rsidRPr="0007575E" w:rsidRDefault="0007575E" w:rsidP="0007575E">
      <w:pPr>
        <w:spacing w:after="0" w:line="240" w:lineRule="auto"/>
        <w:rPr>
          <w:rFonts w:eastAsia="Times New Roman" w:cstheme="minorHAnsi"/>
          <w:lang w:eastAsia="en-IN"/>
        </w:rPr>
      </w:pPr>
      <w:proofErr w:type="spellStart"/>
      <w:r w:rsidRPr="0007575E">
        <w:rPr>
          <w:rFonts w:eastAsia="Times New Roman" w:cstheme="minorHAnsi"/>
          <w:lang w:eastAsia="en-IN"/>
        </w:rPr>
        <w:t>Jira</w:t>
      </w:r>
      <w:proofErr w:type="spellEnd"/>
      <w:r w:rsidRPr="0007575E">
        <w:rPr>
          <w:rFonts w:eastAsia="Times New Roman" w:cstheme="minorHAnsi"/>
          <w:lang w:eastAsia="en-IN"/>
        </w:rPr>
        <w:t xml:space="preserve"> | Asana | Confluence | Salesforce | </w:t>
      </w:r>
      <w:proofErr w:type="spellStart"/>
      <w:r w:rsidRPr="0007575E">
        <w:rPr>
          <w:rFonts w:eastAsia="Times New Roman" w:cstheme="minorHAnsi"/>
          <w:lang w:eastAsia="en-IN"/>
        </w:rPr>
        <w:t>HubSpot</w:t>
      </w:r>
      <w:proofErr w:type="spellEnd"/>
      <w:r w:rsidRPr="0007575E">
        <w:rPr>
          <w:rFonts w:eastAsia="Times New Roman" w:cstheme="minorHAnsi"/>
          <w:lang w:eastAsia="en-IN"/>
        </w:rPr>
        <w:t xml:space="preserve"> | </w:t>
      </w:r>
      <w:proofErr w:type="spellStart"/>
      <w:r w:rsidRPr="0007575E">
        <w:rPr>
          <w:rFonts w:eastAsia="Times New Roman" w:cstheme="minorHAnsi"/>
          <w:lang w:eastAsia="en-IN"/>
        </w:rPr>
        <w:t>Marketo</w:t>
      </w:r>
      <w:proofErr w:type="spellEnd"/>
      <w:r w:rsidRPr="0007575E">
        <w:rPr>
          <w:rFonts w:eastAsia="Times New Roman" w:cstheme="minorHAnsi"/>
          <w:lang w:eastAsia="en-IN"/>
        </w:rPr>
        <w:t xml:space="preserve"> | </w:t>
      </w:r>
      <w:proofErr w:type="spellStart"/>
      <w:r w:rsidRPr="0007575E">
        <w:rPr>
          <w:rFonts w:eastAsia="Times New Roman" w:cstheme="minorHAnsi"/>
          <w:lang w:eastAsia="en-IN"/>
        </w:rPr>
        <w:t>Eloqua</w:t>
      </w:r>
      <w:proofErr w:type="spellEnd"/>
    </w:p>
    <w:p w:rsidR="0007575E" w:rsidRPr="0007575E" w:rsidRDefault="0007575E" w:rsidP="0007575E">
      <w:p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07575E">
        <w:rPr>
          <w:rFonts w:eastAsia="Times New Roman" w:cstheme="minorHAnsi"/>
          <w:b/>
          <w:bCs/>
          <w:lang w:eastAsia="en-IN"/>
        </w:rPr>
        <w:t>Analytics &amp; Reporting</w:t>
      </w:r>
    </w:p>
    <w:p w:rsidR="0007575E" w:rsidRPr="0007575E" w:rsidRDefault="0007575E" w:rsidP="0007575E">
      <w:pPr>
        <w:spacing w:after="0" w:line="240" w:lineRule="auto"/>
        <w:rPr>
          <w:rFonts w:eastAsia="Times New Roman" w:cstheme="minorHAnsi"/>
          <w:lang w:eastAsia="en-IN"/>
        </w:rPr>
      </w:pPr>
      <w:r w:rsidRPr="0007575E">
        <w:rPr>
          <w:rFonts w:eastAsia="Times New Roman" w:cstheme="minorHAnsi"/>
          <w:lang w:eastAsia="en-IN"/>
        </w:rPr>
        <w:t>GA4 | Tableau | Looker Studio | KPI Dashboards | Escalation Tracking | Operational Reporting</w:t>
      </w:r>
    </w:p>
    <w:p w:rsidR="0007575E" w:rsidRPr="0007575E" w:rsidRDefault="0007575E" w:rsidP="0007575E">
      <w:p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07575E">
        <w:rPr>
          <w:rFonts w:eastAsia="Times New Roman" w:cstheme="minorHAnsi"/>
          <w:b/>
          <w:bCs/>
          <w:lang w:eastAsia="en-IN"/>
        </w:rPr>
        <w:t>AI &amp; Automation Platforms</w:t>
      </w:r>
    </w:p>
    <w:p w:rsidR="0007575E" w:rsidRPr="0007575E" w:rsidRDefault="0007575E" w:rsidP="0007575E">
      <w:pPr>
        <w:spacing w:after="0" w:line="240" w:lineRule="auto"/>
        <w:rPr>
          <w:rFonts w:eastAsia="Times New Roman" w:cstheme="minorHAnsi"/>
          <w:lang w:eastAsia="en-IN"/>
        </w:rPr>
      </w:pPr>
      <w:r w:rsidRPr="0007575E">
        <w:rPr>
          <w:rFonts w:eastAsia="Times New Roman" w:cstheme="minorHAnsi"/>
          <w:lang w:eastAsia="en-IN"/>
        </w:rPr>
        <w:t xml:space="preserve">GPT | n8n | </w:t>
      </w:r>
      <w:proofErr w:type="spellStart"/>
      <w:r w:rsidRPr="0007575E">
        <w:rPr>
          <w:rFonts w:eastAsia="Times New Roman" w:cstheme="minorHAnsi"/>
          <w:lang w:eastAsia="en-IN"/>
        </w:rPr>
        <w:t>Dify</w:t>
      </w:r>
      <w:proofErr w:type="spellEnd"/>
      <w:r w:rsidRPr="0007575E">
        <w:rPr>
          <w:rFonts w:eastAsia="Times New Roman" w:cstheme="minorHAnsi"/>
          <w:lang w:eastAsia="en-IN"/>
        </w:rPr>
        <w:t xml:space="preserve"> | Retell | </w:t>
      </w:r>
      <w:proofErr w:type="spellStart"/>
      <w:r w:rsidRPr="0007575E">
        <w:rPr>
          <w:rFonts w:eastAsia="Times New Roman" w:cstheme="minorHAnsi"/>
          <w:lang w:eastAsia="en-IN"/>
        </w:rPr>
        <w:t>Replit</w:t>
      </w:r>
      <w:proofErr w:type="spellEnd"/>
      <w:r w:rsidRPr="0007575E">
        <w:rPr>
          <w:rFonts w:eastAsia="Times New Roman" w:cstheme="minorHAnsi"/>
          <w:lang w:eastAsia="en-IN"/>
        </w:rPr>
        <w:t xml:space="preserve"> | Bolt | Lovable</w:t>
      </w:r>
    </w:p>
    <w:p w:rsidR="0007575E" w:rsidRPr="0007575E" w:rsidRDefault="0007575E" w:rsidP="0007575E">
      <w:pPr>
        <w:spacing w:after="0" w:line="240" w:lineRule="auto"/>
        <w:rPr>
          <w:rFonts w:eastAsia="Times New Roman" w:cstheme="minorHAnsi"/>
          <w:lang w:eastAsia="en-IN"/>
        </w:rPr>
      </w:pPr>
      <w:r w:rsidRPr="0007575E">
        <w:rPr>
          <w:rFonts w:eastAsia="Times New Roman" w:cstheme="minorHAnsi"/>
          <w:lang w:eastAsia="en-IN"/>
        </w:rPr>
        <w:pict>
          <v:rect id="_x0000_i1028" style="width:0;height:1.5pt" o:hralign="center" o:hrstd="t" o:hr="t" fillcolor="#a0a0a0" stroked="f"/>
        </w:pict>
      </w:r>
    </w:p>
    <w:p w:rsidR="0007575E" w:rsidRPr="0007575E" w:rsidRDefault="0007575E" w:rsidP="0007575E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07575E">
        <w:rPr>
          <w:rFonts w:eastAsia="Times New Roman" w:cstheme="minorHAnsi"/>
          <w:b/>
          <w:bCs/>
          <w:kern w:val="36"/>
          <w:lang w:eastAsia="en-IN"/>
        </w:rPr>
        <w:t>AI IMPLEMENTATION &amp; AUTOMATION INITIATIVES</w:t>
      </w:r>
    </w:p>
    <w:p w:rsidR="0007575E" w:rsidRPr="0007575E" w:rsidRDefault="0007575E" w:rsidP="0007575E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07575E">
        <w:rPr>
          <w:rFonts w:eastAsia="Times New Roman" w:cstheme="minorHAnsi"/>
          <w:b/>
          <w:bCs/>
          <w:lang w:eastAsia="en-IN"/>
        </w:rPr>
        <w:t>AI Workflow Automation Assistant</w:t>
      </w:r>
    </w:p>
    <w:p w:rsidR="0007575E" w:rsidRPr="0007575E" w:rsidRDefault="0007575E" w:rsidP="0007575E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lang w:eastAsia="en-IN"/>
        </w:rPr>
      </w:pPr>
      <w:r w:rsidRPr="0007575E">
        <w:rPr>
          <w:rFonts w:eastAsia="Times New Roman" w:cstheme="minorHAnsi"/>
          <w:lang w:eastAsia="en-IN"/>
        </w:rPr>
        <w:t xml:space="preserve">Built AI-powered workflow automations using n8n for task routing, email prioritization, and operational coordination. </w:t>
      </w:r>
    </w:p>
    <w:p w:rsidR="0007575E" w:rsidRPr="0007575E" w:rsidRDefault="0007575E" w:rsidP="0007575E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lang w:eastAsia="en-IN"/>
        </w:rPr>
      </w:pPr>
      <w:r w:rsidRPr="0007575E">
        <w:rPr>
          <w:rFonts w:eastAsia="Times New Roman" w:cstheme="minorHAnsi"/>
          <w:lang w:eastAsia="en-IN"/>
        </w:rPr>
        <w:t xml:space="preserve">Streamlined execution workflows across communication and scheduling systems, reducing manual operational overhead. </w:t>
      </w:r>
    </w:p>
    <w:p w:rsidR="0007575E" w:rsidRPr="0007575E" w:rsidRDefault="0007575E" w:rsidP="0007575E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07575E">
        <w:rPr>
          <w:rFonts w:eastAsia="Times New Roman" w:cstheme="minorHAnsi"/>
          <w:b/>
          <w:bCs/>
          <w:lang w:eastAsia="en-IN"/>
        </w:rPr>
        <w:t>AI Lead Qualification &amp; Filtering Engine</w:t>
      </w:r>
    </w:p>
    <w:p w:rsidR="0007575E" w:rsidRPr="0007575E" w:rsidRDefault="0007575E" w:rsidP="0007575E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lang w:eastAsia="en-IN"/>
        </w:rPr>
      </w:pPr>
      <w:r w:rsidRPr="0007575E">
        <w:rPr>
          <w:rFonts w:eastAsia="Times New Roman" w:cstheme="minorHAnsi"/>
          <w:lang w:eastAsia="en-IN"/>
        </w:rPr>
        <w:t xml:space="preserve">Developed AI-assisted workflows for inbound lead evaluation, rule-based qualification, and CRM routing automation. </w:t>
      </w:r>
    </w:p>
    <w:p w:rsidR="0007575E" w:rsidRPr="0007575E" w:rsidRDefault="0007575E" w:rsidP="0007575E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lang w:eastAsia="en-IN"/>
        </w:rPr>
      </w:pPr>
      <w:r w:rsidRPr="0007575E">
        <w:rPr>
          <w:rFonts w:eastAsia="Times New Roman" w:cstheme="minorHAnsi"/>
          <w:lang w:eastAsia="en-IN"/>
        </w:rPr>
        <w:t xml:space="preserve">Improved operational efficiency by reducing low-quality submissions and streamlining intake processes. </w:t>
      </w:r>
    </w:p>
    <w:p w:rsidR="0007575E" w:rsidRPr="0007575E" w:rsidRDefault="0007575E" w:rsidP="0007575E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07575E">
        <w:rPr>
          <w:rFonts w:eastAsia="Times New Roman" w:cstheme="minorHAnsi"/>
          <w:b/>
          <w:bCs/>
          <w:lang w:eastAsia="en-IN"/>
        </w:rPr>
        <w:t>AI Voice Interaction Agent</w:t>
      </w:r>
    </w:p>
    <w:p w:rsidR="0007575E" w:rsidRPr="0007575E" w:rsidRDefault="0007575E" w:rsidP="0007575E">
      <w:pPr>
        <w:numPr>
          <w:ilvl w:val="0"/>
          <w:numId w:val="9"/>
        </w:numPr>
        <w:spacing w:after="0" w:line="240" w:lineRule="auto"/>
        <w:rPr>
          <w:rFonts w:eastAsia="Times New Roman" w:cstheme="minorHAnsi"/>
          <w:lang w:eastAsia="en-IN"/>
        </w:rPr>
      </w:pPr>
      <w:r w:rsidRPr="0007575E">
        <w:rPr>
          <w:rFonts w:eastAsia="Times New Roman" w:cstheme="minorHAnsi"/>
          <w:lang w:eastAsia="en-IN"/>
        </w:rPr>
        <w:lastRenderedPageBreak/>
        <w:t xml:space="preserve">Built voice-enabled AI workflows using </w:t>
      </w:r>
      <w:proofErr w:type="gramStart"/>
      <w:r w:rsidRPr="0007575E">
        <w:rPr>
          <w:rFonts w:eastAsia="Times New Roman" w:cstheme="minorHAnsi"/>
          <w:lang w:eastAsia="en-IN"/>
        </w:rPr>
        <w:t>Retell</w:t>
      </w:r>
      <w:proofErr w:type="gramEnd"/>
      <w:r w:rsidRPr="0007575E">
        <w:rPr>
          <w:rFonts w:eastAsia="Times New Roman" w:cstheme="minorHAnsi"/>
          <w:lang w:eastAsia="en-IN"/>
        </w:rPr>
        <w:t xml:space="preserve"> to automate repetitive inbound interaction scenarios and response handling. </w:t>
      </w:r>
    </w:p>
    <w:p w:rsidR="0007575E" w:rsidRPr="0007575E" w:rsidRDefault="0007575E" w:rsidP="0007575E">
      <w:pPr>
        <w:numPr>
          <w:ilvl w:val="0"/>
          <w:numId w:val="9"/>
        </w:numPr>
        <w:spacing w:after="0" w:line="240" w:lineRule="auto"/>
        <w:rPr>
          <w:rFonts w:eastAsia="Times New Roman" w:cstheme="minorHAnsi"/>
          <w:lang w:eastAsia="en-IN"/>
        </w:rPr>
      </w:pPr>
      <w:r w:rsidRPr="0007575E">
        <w:rPr>
          <w:rFonts w:eastAsia="Times New Roman" w:cstheme="minorHAnsi"/>
          <w:lang w:eastAsia="en-IN"/>
        </w:rPr>
        <w:t xml:space="preserve">Structured conversational flows and escalation pathways to improve operational consistency. </w:t>
      </w:r>
    </w:p>
    <w:p w:rsidR="0007575E" w:rsidRPr="0007575E" w:rsidRDefault="0007575E" w:rsidP="0007575E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07575E">
        <w:rPr>
          <w:rFonts w:eastAsia="Times New Roman" w:cstheme="minorHAnsi"/>
          <w:b/>
          <w:bCs/>
          <w:lang w:eastAsia="en-IN"/>
        </w:rPr>
        <w:t xml:space="preserve">AI Customer Engagement </w:t>
      </w:r>
      <w:proofErr w:type="spellStart"/>
      <w:r w:rsidRPr="0007575E">
        <w:rPr>
          <w:rFonts w:eastAsia="Times New Roman" w:cstheme="minorHAnsi"/>
          <w:b/>
          <w:bCs/>
          <w:lang w:eastAsia="en-IN"/>
        </w:rPr>
        <w:t>Chatbot</w:t>
      </w:r>
      <w:proofErr w:type="spellEnd"/>
    </w:p>
    <w:p w:rsidR="0007575E" w:rsidRPr="0007575E" w:rsidRDefault="0007575E" w:rsidP="0007575E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lang w:eastAsia="en-IN"/>
        </w:rPr>
      </w:pPr>
      <w:r w:rsidRPr="0007575E">
        <w:rPr>
          <w:rFonts w:eastAsia="Times New Roman" w:cstheme="minorHAnsi"/>
          <w:lang w:eastAsia="en-IN"/>
        </w:rPr>
        <w:t xml:space="preserve">Designed and deployed AI </w:t>
      </w:r>
      <w:proofErr w:type="spellStart"/>
      <w:r w:rsidRPr="0007575E">
        <w:rPr>
          <w:rFonts w:eastAsia="Times New Roman" w:cstheme="minorHAnsi"/>
          <w:lang w:eastAsia="en-IN"/>
        </w:rPr>
        <w:t>chatbot</w:t>
      </w:r>
      <w:proofErr w:type="spellEnd"/>
      <w:r w:rsidRPr="0007575E">
        <w:rPr>
          <w:rFonts w:eastAsia="Times New Roman" w:cstheme="minorHAnsi"/>
          <w:lang w:eastAsia="en-IN"/>
        </w:rPr>
        <w:t xml:space="preserve"> workflows using </w:t>
      </w:r>
      <w:proofErr w:type="spellStart"/>
      <w:r w:rsidRPr="0007575E">
        <w:rPr>
          <w:rFonts w:eastAsia="Times New Roman" w:cstheme="minorHAnsi"/>
          <w:lang w:eastAsia="en-IN"/>
        </w:rPr>
        <w:t>Dify</w:t>
      </w:r>
      <w:proofErr w:type="spellEnd"/>
      <w:r w:rsidRPr="0007575E">
        <w:rPr>
          <w:rFonts w:eastAsia="Times New Roman" w:cstheme="minorHAnsi"/>
          <w:lang w:eastAsia="en-IN"/>
        </w:rPr>
        <w:t xml:space="preserve"> for query handling, guided interactions, and lead routing. </w:t>
      </w:r>
    </w:p>
    <w:p w:rsidR="0007575E" w:rsidRPr="0007575E" w:rsidRDefault="0007575E" w:rsidP="0007575E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lang w:eastAsia="en-IN"/>
        </w:rPr>
      </w:pPr>
      <w:r w:rsidRPr="0007575E">
        <w:rPr>
          <w:rFonts w:eastAsia="Times New Roman" w:cstheme="minorHAnsi"/>
          <w:lang w:eastAsia="en-IN"/>
        </w:rPr>
        <w:t xml:space="preserve">Developed reusable prompts, conversation structures, and workflow logic supporting scalable deployment patterns. </w:t>
      </w:r>
    </w:p>
    <w:p w:rsidR="0007575E" w:rsidRPr="0007575E" w:rsidRDefault="0007575E" w:rsidP="0007575E">
      <w:pPr>
        <w:spacing w:after="0" w:line="240" w:lineRule="auto"/>
        <w:rPr>
          <w:rFonts w:eastAsia="Times New Roman" w:cstheme="minorHAnsi"/>
          <w:lang w:eastAsia="en-IN"/>
        </w:rPr>
      </w:pPr>
      <w:r w:rsidRPr="0007575E">
        <w:rPr>
          <w:rFonts w:eastAsia="Times New Roman" w:cstheme="minorHAnsi"/>
          <w:lang w:eastAsia="en-IN"/>
        </w:rPr>
        <w:pict>
          <v:rect id="_x0000_i1029" style="width:0;height:1.5pt" o:hralign="center" o:hrstd="t" o:hr="t" fillcolor="#a0a0a0" stroked="f"/>
        </w:pict>
      </w:r>
    </w:p>
    <w:p w:rsidR="0007575E" w:rsidRPr="0007575E" w:rsidRDefault="0007575E" w:rsidP="0007575E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07575E">
        <w:rPr>
          <w:rFonts w:eastAsia="Times New Roman" w:cstheme="minorHAnsi"/>
          <w:b/>
          <w:bCs/>
          <w:kern w:val="36"/>
          <w:lang w:eastAsia="en-IN"/>
        </w:rPr>
        <w:t>PROFESSIONAL EXPERIENCE</w:t>
      </w:r>
    </w:p>
    <w:p w:rsidR="0007575E" w:rsidRPr="0007575E" w:rsidRDefault="0007575E" w:rsidP="0007575E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07575E">
        <w:rPr>
          <w:rFonts w:eastAsia="Times New Roman" w:cstheme="minorHAnsi"/>
          <w:b/>
          <w:bCs/>
          <w:lang w:eastAsia="en-IN"/>
        </w:rPr>
        <w:t>KEYSIGHT TECHNOLOGIES</w:t>
      </w:r>
    </w:p>
    <w:p w:rsidR="0007575E" w:rsidRPr="0007575E" w:rsidRDefault="0007575E" w:rsidP="0007575E">
      <w:p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07575E">
        <w:rPr>
          <w:rFonts w:eastAsia="Times New Roman" w:cstheme="minorHAnsi"/>
          <w:b/>
          <w:bCs/>
          <w:lang w:eastAsia="en-IN"/>
        </w:rPr>
        <w:t>Marketing Manager – Global Operations &amp; Delivery</w:t>
      </w:r>
    </w:p>
    <w:p w:rsidR="0007575E" w:rsidRPr="0007575E" w:rsidRDefault="0007575E" w:rsidP="0007575E">
      <w:pPr>
        <w:spacing w:after="0" w:line="240" w:lineRule="auto"/>
        <w:rPr>
          <w:rFonts w:eastAsia="Times New Roman" w:cstheme="minorHAnsi"/>
          <w:lang w:eastAsia="en-IN"/>
        </w:rPr>
      </w:pPr>
      <w:r w:rsidRPr="0007575E">
        <w:rPr>
          <w:rFonts w:eastAsia="Times New Roman" w:cstheme="minorHAnsi"/>
          <w:b/>
          <w:bCs/>
          <w:lang w:eastAsia="en-IN"/>
        </w:rPr>
        <w:t>Jul 2024 – Present</w:t>
      </w:r>
    </w:p>
    <w:p w:rsidR="0007575E" w:rsidRPr="0007575E" w:rsidRDefault="0007575E" w:rsidP="0007575E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lang w:eastAsia="en-IN"/>
        </w:rPr>
      </w:pPr>
      <w:r w:rsidRPr="0007575E">
        <w:rPr>
          <w:rFonts w:eastAsia="Times New Roman" w:cstheme="minorHAnsi"/>
          <w:lang w:eastAsia="en-IN"/>
        </w:rPr>
        <w:t xml:space="preserve">Lead execution and operational coordination across global enterprise initiatives spanning APAC, EMEA, India, and Americas markets. </w:t>
      </w:r>
    </w:p>
    <w:p w:rsidR="0007575E" w:rsidRPr="0007575E" w:rsidRDefault="0007575E" w:rsidP="0007575E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lang w:eastAsia="en-IN"/>
        </w:rPr>
      </w:pPr>
      <w:r w:rsidRPr="0007575E">
        <w:rPr>
          <w:rFonts w:eastAsia="Times New Roman" w:cstheme="minorHAnsi"/>
          <w:lang w:eastAsia="en-IN"/>
        </w:rPr>
        <w:t xml:space="preserve">Manage multiple concurrent cross-functional </w:t>
      </w:r>
      <w:proofErr w:type="spellStart"/>
      <w:r w:rsidRPr="0007575E">
        <w:rPr>
          <w:rFonts w:eastAsia="Times New Roman" w:cstheme="minorHAnsi"/>
          <w:lang w:eastAsia="en-IN"/>
        </w:rPr>
        <w:t>workstreams</w:t>
      </w:r>
      <w:proofErr w:type="spellEnd"/>
      <w:r w:rsidRPr="0007575E">
        <w:rPr>
          <w:rFonts w:eastAsia="Times New Roman" w:cstheme="minorHAnsi"/>
          <w:lang w:eastAsia="en-IN"/>
        </w:rPr>
        <w:t xml:space="preserve"> involving Product, Analytics, Campaign, Sales, and technical stakeholders. </w:t>
      </w:r>
    </w:p>
    <w:p w:rsidR="0007575E" w:rsidRPr="0007575E" w:rsidRDefault="0007575E" w:rsidP="0007575E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lang w:eastAsia="en-IN"/>
        </w:rPr>
      </w:pPr>
      <w:r w:rsidRPr="0007575E">
        <w:rPr>
          <w:rFonts w:eastAsia="Times New Roman" w:cstheme="minorHAnsi"/>
          <w:lang w:eastAsia="en-IN"/>
        </w:rPr>
        <w:t xml:space="preserve">Drive implementation governance, milestone tracking, release coordination, escalation management, and operational reporting processes. </w:t>
      </w:r>
    </w:p>
    <w:p w:rsidR="0007575E" w:rsidRPr="0007575E" w:rsidRDefault="0007575E" w:rsidP="0007575E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lang w:eastAsia="en-IN"/>
        </w:rPr>
      </w:pPr>
      <w:r w:rsidRPr="0007575E">
        <w:rPr>
          <w:rFonts w:eastAsia="Times New Roman" w:cstheme="minorHAnsi"/>
          <w:lang w:eastAsia="en-IN"/>
        </w:rPr>
        <w:t xml:space="preserve">Improved execution efficiency by 20% through workflow optimization, process standardization, and structured delivery frameworks. </w:t>
      </w:r>
    </w:p>
    <w:p w:rsidR="0007575E" w:rsidRPr="0007575E" w:rsidRDefault="0007575E" w:rsidP="0007575E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lang w:eastAsia="en-IN"/>
        </w:rPr>
      </w:pPr>
      <w:r w:rsidRPr="0007575E">
        <w:rPr>
          <w:rFonts w:eastAsia="Times New Roman" w:cstheme="minorHAnsi"/>
          <w:lang w:eastAsia="en-IN"/>
        </w:rPr>
        <w:t xml:space="preserve">Coordinate deployment readiness, issue resolution, stakeholder communication, and execution reviews across distributed teams. </w:t>
      </w:r>
    </w:p>
    <w:p w:rsidR="0007575E" w:rsidRPr="0007575E" w:rsidRDefault="0007575E" w:rsidP="0007575E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lang w:eastAsia="en-IN"/>
        </w:rPr>
      </w:pPr>
      <w:r w:rsidRPr="0007575E">
        <w:rPr>
          <w:rFonts w:eastAsia="Times New Roman" w:cstheme="minorHAnsi"/>
          <w:lang w:eastAsia="en-IN"/>
        </w:rPr>
        <w:t xml:space="preserve">Utilize KPI dashboards, reporting frameworks, and analytics tools to improve implementation visibility and delivery predictability. </w:t>
      </w:r>
    </w:p>
    <w:p w:rsidR="0007575E" w:rsidRPr="0007575E" w:rsidRDefault="0007575E" w:rsidP="0007575E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lang w:eastAsia="en-IN"/>
        </w:rPr>
      </w:pPr>
      <w:r w:rsidRPr="0007575E">
        <w:rPr>
          <w:rFonts w:eastAsia="Times New Roman" w:cstheme="minorHAnsi"/>
          <w:lang w:eastAsia="en-IN"/>
        </w:rPr>
        <w:t xml:space="preserve">Partner with technical and business teams to streamline operational workflows and improve execution consistency. </w:t>
      </w:r>
    </w:p>
    <w:p w:rsidR="0007575E" w:rsidRPr="0007575E" w:rsidRDefault="0007575E" w:rsidP="0007575E">
      <w:pPr>
        <w:spacing w:after="0" w:line="240" w:lineRule="auto"/>
        <w:rPr>
          <w:rFonts w:eastAsia="Times New Roman" w:cstheme="minorHAnsi"/>
          <w:lang w:eastAsia="en-IN"/>
        </w:rPr>
      </w:pPr>
      <w:r w:rsidRPr="0007575E">
        <w:rPr>
          <w:rFonts w:eastAsia="Times New Roman" w:cstheme="minorHAnsi"/>
          <w:lang w:eastAsia="en-IN"/>
        </w:rPr>
        <w:pict>
          <v:rect id="_x0000_i1030" style="width:0;height:1.5pt" o:hralign="center" o:hrstd="t" o:hr="t" fillcolor="#a0a0a0" stroked="f"/>
        </w:pict>
      </w:r>
    </w:p>
    <w:p w:rsidR="0007575E" w:rsidRPr="0007575E" w:rsidRDefault="0007575E" w:rsidP="0007575E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07575E">
        <w:rPr>
          <w:rFonts w:eastAsia="Times New Roman" w:cstheme="minorHAnsi"/>
          <w:b/>
          <w:bCs/>
          <w:lang w:eastAsia="en-IN"/>
        </w:rPr>
        <w:t>CISCO SYSTEMS</w:t>
      </w:r>
    </w:p>
    <w:p w:rsidR="0007575E" w:rsidRPr="0007575E" w:rsidRDefault="0007575E" w:rsidP="0007575E">
      <w:p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07575E">
        <w:rPr>
          <w:rFonts w:eastAsia="Times New Roman" w:cstheme="minorHAnsi"/>
          <w:b/>
          <w:bCs/>
          <w:lang w:eastAsia="en-IN"/>
        </w:rPr>
        <w:t>Digital Marketing Lead – Global Programs &amp; Operations</w:t>
      </w:r>
    </w:p>
    <w:p w:rsidR="0007575E" w:rsidRPr="0007575E" w:rsidRDefault="0007575E" w:rsidP="0007575E">
      <w:pPr>
        <w:spacing w:after="0" w:line="240" w:lineRule="auto"/>
        <w:rPr>
          <w:rFonts w:eastAsia="Times New Roman" w:cstheme="minorHAnsi"/>
          <w:lang w:eastAsia="en-IN"/>
        </w:rPr>
      </w:pPr>
      <w:r w:rsidRPr="0007575E">
        <w:rPr>
          <w:rFonts w:eastAsia="Times New Roman" w:cstheme="minorHAnsi"/>
          <w:b/>
          <w:bCs/>
          <w:lang w:eastAsia="en-IN"/>
        </w:rPr>
        <w:t>Feb 2011 – Feb 2026</w:t>
      </w:r>
    </w:p>
    <w:p w:rsidR="0007575E" w:rsidRPr="0007575E" w:rsidRDefault="0007575E" w:rsidP="0007575E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lang w:eastAsia="en-IN"/>
        </w:rPr>
      </w:pPr>
      <w:r w:rsidRPr="0007575E">
        <w:rPr>
          <w:rFonts w:eastAsia="Times New Roman" w:cstheme="minorHAnsi"/>
          <w:lang w:eastAsia="en-IN"/>
        </w:rPr>
        <w:t xml:space="preserve">Managed large-scale enterprise operational programs across India and APJC markets involving distributed stakeholders, agencies, and cross-functional teams. </w:t>
      </w:r>
    </w:p>
    <w:p w:rsidR="0007575E" w:rsidRPr="0007575E" w:rsidRDefault="0007575E" w:rsidP="0007575E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lang w:eastAsia="en-IN"/>
        </w:rPr>
      </w:pPr>
      <w:r w:rsidRPr="0007575E">
        <w:rPr>
          <w:rFonts w:eastAsia="Times New Roman" w:cstheme="minorHAnsi"/>
          <w:lang w:eastAsia="en-IN"/>
        </w:rPr>
        <w:t xml:space="preserve">Directed $4M+ annual operational investments with accountability for execution governance, delivery tracking, and implementation oversight. </w:t>
      </w:r>
    </w:p>
    <w:p w:rsidR="0007575E" w:rsidRPr="0007575E" w:rsidRDefault="0007575E" w:rsidP="0007575E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lang w:eastAsia="en-IN"/>
        </w:rPr>
      </w:pPr>
      <w:r w:rsidRPr="0007575E">
        <w:rPr>
          <w:rFonts w:eastAsia="Times New Roman" w:cstheme="minorHAnsi"/>
          <w:lang w:eastAsia="en-IN"/>
        </w:rPr>
        <w:t xml:space="preserve">Coordinated multiple concurrent enterprise initiatives involving sprint execution, milestone management, stakeholder alignment, and release readiness activities. </w:t>
      </w:r>
    </w:p>
    <w:p w:rsidR="0007575E" w:rsidRPr="0007575E" w:rsidRDefault="0007575E" w:rsidP="0007575E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lang w:eastAsia="en-IN"/>
        </w:rPr>
      </w:pPr>
      <w:r w:rsidRPr="0007575E">
        <w:rPr>
          <w:rFonts w:eastAsia="Times New Roman" w:cstheme="minorHAnsi"/>
          <w:lang w:eastAsia="en-IN"/>
        </w:rPr>
        <w:t xml:space="preserve">Improved operational reporting accuracy by 25% through implementation of KPI governance models, analytics modernization, and structured reporting frameworks. </w:t>
      </w:r>
    </w:p>
    <w:p w:rsidR="0007575E" w:rsidRPr="0007575E" w:rsidRDefault="0007575E" w:rsidP="0007575E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lang w:eastAsia="en-IN"/>
        </w:rPr>
      </w:pPr>
      <w:r w:rsidRPr="0007575E">
        <w:rPr>
          <w:rFonts w:eastAsia="Times New Roman" w:cstheme="minorHAnsi"/>
          <w:lang w:eastAsia="en-IN"/>
        </w:rPr>
        <w:t xml:space="preserve">Led escalation handling, blocker resolution, issue tracking, and operational risk mitigation across fast-moving enterprise environments. </w:t>
      </w:r>
    </w:p>
    <w:p w:rsidR="0007575E" w:rsidRPr="0007575E" w:rsidRDefault="0007575E" w:rsidP="0007575E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lang w:eastAsia="en-IN"/>
        </w:rPr>
      </w:pPr>
      <w:r w:rsidRPr="0007575E">
        <w:rPr>
          <w:rFonts w:eastAsia="Times New Roman" w:cstheme="minorHAnsi"/>
          <w:lang w:eastAsia="en-IN"/>
        </w:rPr>
        <w:t xml:space="preserve">Supported workflow automation and process standardization initiatives improving scalability, execution quality, and operational consistency. </w:t>
      </w:r>
    </w:p>
    <w:p w:rsidR="0007575E" w:rsidRPr="0007575E" w:rsidRDefault="0007575E" w:rsidP="0007575E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lang w:eastAsia="en-IN"/>
        </w:rPr>
      </w:pPr>
      <w:r w:rsidRPr="0007575E">
        <w:rPr>
          <w:rFonts w:eastAsia="Times New Roman" w:cstheme="minorHAnsi"/>
          <w:lang w:eastAsia="en-IN"/>
        </w:rPr>
        <w:t xml:space="preserve">Collaborated with Product, Analytics, Data, and Sales teams to ensure execution alignment, implementation continuity, and delivery accountability. </w:t>
      </w:r>
    </w:p>
    <w:p w:rsidR="0007575E" w:rsidRPr="0007575E" w:rsidRDefault="0007575E" w:rsidP="0007575E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lang w:eastAsia="en-IN"/>
        </w:rPr>
      </w:pPr>
      <w:r w:rsidRPr="0007575E">
        <w:rPr>
          <w:rFonts w:eastAsia="Times New Roman" w:cstheme="minorHAnsi"/>
          <w:lang w:eastAsia="en-IN"/>
        </w:rPr>
        <w:t xml:space="preserve">Built scalable execution models improving coordination across remote teams, vendors, and cross-functional stakeholders. </w:t>
      </w:r>
    </w:p>
    <w:p w:rsidR="0007575E" w:rsidRPr="0007575E" w:rsidRDefault="0007575E" w:rsidP="0007575E">
      <w:pPr>
        <w:spacing w:after="0" w:line="240" w:lineRule="auto"/>
        <w:rPr>
          <w:rFonts w:eastAsia="Times New Roman" w:cstheme="minorHAnsi"/>
          <w:lang w:eastAsia="en-IN"/>
        </w:rPr>
      </w:pPr>
      <w:r w:rsidRPr="0007575E">
        <w:rPr>
          <w:rFonts w:eastAsia="Times New Roman" w:cstheme="minorHAnsi"/>
          <w:lang w:eastAsia="en-IN"/>
        </w:rPr>
        <w:pict>
          <v:rect id="_x0000_i1031" style="width:0;height:1.5pt" o:hralign="center" o:hrstd="t" o:hr="t" fillcolor="#a0a0a0" stroked="f"/>
        </w:pict>
      </w:r>
    </w:p>
    <w:p w:rsidR="0007575E" w:rsidRPr="0007575E" w:rsidRDefault="0007575E" w:rsidP="0007575E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07575E">
        <w:rPr>
          <w:rFonts w:eastAsia="Times New Roman" w:cstheme="minorHAnsi"/>
          <w:b/>
          <w:bCs/>
          <w:kern w:val="36"/>
          <w:lang w:eastAsia="en-IN"/>
        </w:rPr>
        <w:t>EARLY CAREER EXPERIENCE</w:t>
      </w:r>
    </w:p>
    <w:p w:rsidR="0007575E" w:rsidRPr="0007575E" w:rsidRDefault="0007575E" w:rsidP="0007575E">
      <w:p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07575E">
        <w:rPr>
          <w:rFonts w:eastAsia="Times New Roman" w:cstheme="minorHAnsi"/>
          <w:b/>
          <w:bCs/>
          <w:lang w:eastAsia="en-IN"/>
        </w:rPr>
        <w:t>NETWORK18 TV | THE TIMES OF INDIA</w:t>
      </w:r>
    </w:p>
    <w:p w:rsidR="0007575E" w:rsidRPr="0007575E" w:rsidRDefault="0007575E" w:rsidP="0007575E">
      <w:pPr>
        <w:spacing w:after="0" w:line="240" w:lineRule="auto"/>
        <w:rPr>
          <w:rFonts w:eastAsia="Times New Roman" w:cstheme="minorHAnsi"/>
          <w:lang w:eastAsia="en-IN"/>
        </w:rPr>
      </w:pPr>
      <w:r w:rsidRPr="0007575E">
        <w:rPr>
          <w:rFonts w:eastAsia="Times New Roman" w:cstheme="minorHAnsi"/>
          <w:lang w:eastAsia="en-IN"/>
        </w:rPr>
        <w:t>Developed foundational expertise in operational coordination, execution management, stakeholder communication, and large-scale program delivery across fast-paced enterprise environments.</w:t>
      </w:r>
    </w:p>
    <w:p w:rsidR="0007575E" w:rsidRPr="0007575E" w:rsidRDefault="0007575E" w:rsidP="0007575E">
      <w:pPr>
        <w:spacing w:after="0" w:line="240" w:lineRule="auto"/>
        <w:rPr>
          <w:rFonts w:eastAsia="Times New Roman" w:cstheme="minorHAnsi"/>
          <w:lang w:eastAsia="en-IN"/>
        </w:rPr>
      </w:pPr>
      <w:r w:rsidRPr="0007575E">
        <w:rPr>
          <w:rFonts w:eastAsia="Times New Roman" w:cstheme="minorHAnsi"/>
          <w:lang w:eastAsia="en-IN"/>
        </w:rPr>
        <w:pict>
          <v:rect id="_x0000_i1032" style="width:0;height:1.5pt" o:hralign="center" o:hrstd="t" o:hr="t" fillcolor="#a0a0a0" stroked="f"/>
        </w:pict>
      </w:r>
    </w:p>
    <w:p w:rsidR="0007575E" w:rsidRPr="0007575E" w:rsidRDefault="0007575E" w:rsidP="0007575E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07575E">
        <w:rPr>
          <w:rFonts w:eastAsia="Times New Roman" w:cstheme="minorHAnsi"/>
          <w:b/>
          <w:bCs/>
          <w:kern w:val="36"/>
          <w:lang w:eastAsia="en-IN"/>
        </w:rPr>
        <w:t>EDUCATION</w:t>
      </w:r>
    </w:p>
    <w:p w:rsidR="0007575E" w:rsidRPr="0007575E" w:rsidRDefault="0007575E" w:rsidP="0007575E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07575E">
        <w:rPr>
          <w:rFonts w:eastAsia="Times New Roman" w:cstheme="minorHAnsi"/>
          <w:b/>
          <w:bCs/>
          <w:lang w:eastAsia="en-IN"/>
        </w:rPr>
        <w:t>MBA (Marketing)</w:t>
      </w:r>
    </w:p>
    <w:p w:rsidR="0007575E" w:rsidRPr="0007575E" w:rsidRDefault="0007575E" w:rsidP="0007575E">
      <w:pPr>
        <w:spacing w:after="0" w:line="240" w:lineRule="auto"/>
        <w:rPr>
          <w:rFonts w:eastAsia="Times New Roman" w:cstheme="minorHAnsi"/>
          <w:lang w:eastAsia="en-IN"/>
        </w:rPr>
      </w:pPr>
      <w:r w:rsidRPr="0007575E">
        <w:rPr>
          <w:rFonts w:eastAsia="Times New Roman" w:cstheme="minorHAnsi"/>
          <w:lang w:eastAsia="en-IN"/>
        </w:rPr>
        <w:t>Army College of Materials Management, Jabalpur</w:t>
      </w:r>
    </w:p>
    <w:p w:rsidR="00F41C0C" w:rsidRPr="0007575E" w:rsidRDefault="00F41C0C" w:rsidP="0007575E">
      <w:pPr>
        <w:spacing w:after="0"/>
        <w:rPr>
          <w:rFonts w:cstheme="minorHAnsi"/>
        </w:rPr>
      </w:pPr>
    </w:p>
    <w:sectPr w:rsidR="00F41C0C" w:rsidRPr="0007575E" w:rsidSect="007A5AB7">
      <w:pgSz w:w="11906" w:h="16838"/>
      <w:pgMar w:top="568" w:right="566" w:bottom="709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34603C"/>
    <w:multiLevelType w:val="multilevel"/>
    <w:tmpl w:val="64CE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C46303"/>
    <w:multiLevelType w:val="multilevel"/>
    <w:tmpl w:val="82C65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5A0097"/>
    <w:multiLevelType w:val="multilevel"/>
    <w:tmpl w:val="AE1E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A4E11F5"/>
    <w:multiLevelType w:val="multilevel"/>
    <w:tmpl w:val="1CB8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A8833F2"/>
    <w:multiLevelType w:val="multilevel"/>
    <w:tmpl w:val="12B0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6AC7FB1"/>
    <w:multiLevelType w:val="multilevel"/>
    <w:tmpl w:val="035A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B5D6B9F"/>
    <w:multiLevelType w:val="multilevel"/>
    <w:tmpl w:val="0E96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2E850F4"/>
    <w:multiLevelType w:val="multilevel"/>
    <w:tmpl w:val="DC0EA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9555568"/>
    <w:multiLevelType w:val="multilevel"/>
    <w:tmpl w:val="7818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8E84F25"/>
    <w:multiLevelType w:val="multilevel"/>
    <w:tmpl w:val="1E3C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D7902E6"/>
    <w:multiLevelType w:val="multilevel"/>
    <w:tmpl w:val="D2C4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C3848E6"/>
    <w:multiLevelType w:val="multilevel"/>
    <w:tmpl w:val="E8F2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3"/>
  </w:num>
  <w:num w:numId="3">
    <w:abstractNumId w:val="10"/>
  </w:num>
  <w:num w:numId="4">
    <w:abstractNumId w:val="11"/>
  </w:num>
  <w:num w:numId="5">
    <w:abstractNumId w:val="0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1"/>
  </w:num>
  <w:num w:numId="11">
    <w:abstractNumId w:val="7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3932"/>
    <w:rsid w:val="0007575E"/>
    <w:rsid w:val="007A5AB7"/>
    <w:rsid w:val="00A02217"/>
    <w:rsid w:val="00DF3932"/>
    <w:rsid w:val="00F41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B98AFB-F48D-4C1F-90E8-72147A314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A5A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A5A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A5A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AB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A5AB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A5AB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A5A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A5AB7"/>
    <w:rPr>
      <w:b/>
      <w:bCs/>
    </w:rPr>
  </w:style>
  <w:style w:type="character" w:styleId="Hyperlink">
    <w:name w:val="Hyperlink"/>
    <w:basedOn w:val="DefaultParagraphFont"/>
    <w:uiPriority w:val="99"/>
    <w:unhideWhenUsed/>
    <w:rsid w:val="007A5AB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215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5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907</Words>
  <Characters>5176</Characters>
  <Application>Microsoft Office Word</Application>
  <DocSecurity>0</DocSecurity>
  <Lines>43</Lines>
  <Paragraphs>12</Paragraphs>
  <ScaleCrop>false</ScaleCrop>
  <Company/>
  <LinksUpToDate>false</LinksUpToDate>
  <CharactersWithSpaces>6071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2026-05-17T05:28:00Z</dcterms:created>
  <dcterms:modified xsi:type="dcterms:W3CDTF">2026-05-17T05:40:00Z</dcterms:modified>
</cp:coreProperties>
</file>