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4CF8" w:rsidRPr="00634CF8" w:rsidRDefault="00634CF8" w:rsidP="00634CF8">
      <w:pPr>
        <w:spacing w:after="0" w:line="240" w:lineRule="auto"/>
        <w:outlineLvl w:val="1"/>
        <w:rPr>
          <w:rFonts w:eastAsia="Times New Roman" w:cstheme="minorHAnsi"/>
          <w:b/>
          <w:bCs/>
          <w:sz w:val="38"/>
          <w:szCs w:val="24"/>
          <w:lang w:eastAsia="en-IN"/>
        </w:rPr>
      </w:pPr>
      <w:r w:rsidRPr="00634CF8">
        <w:rPr>
          <w:rFonts w:eastAsia="Times New Roman" w:cstheme="minorHAnsi"/>
          <w:b/>
          <w:bCs/>
          <w:sz w:val="38"/>
          <w:szCs w:val="24"/>
          <w:lang w:eastAsia="en-IN"/>
        </w:rPr>
        <w:t>GAGAN DEEP GARG</w:t>
      </w:r>
    </w:p>
    <w:p w:rsidR="00634CF8" w:rsidRPr="00634CF8" w:rsidRDefault="00634CF8" w:rsidP="00634CF8">
      <w:p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t xml:space="preserve">New Delhi / </w:t>
      </w:r>
      <w:proofErr w:type="spellStart"/>
      <w:r w:rsidRPr="00634CF8">
        <w:rPr>
          <w:rFonts w:eastAsia="Times New Roman" w:cstheme="minorHAnsi"/>
          <w:sz w:val="24"/>
          <w:szCs w:val="24"/>
          <w:lang w:eastAsia="en-IN"/>
        </w:rPr>
        <w:t>Gurugram</w:t>
      </w:r>
      <w:proofErr w:type="spellEnd"/>
      <w:r w:rsidRPr="00634CF8">
        <w:rPr>
          <w:rFonts w:eastAsia="Times New Roman" w:cstheme="minorHAnsi"/>
          <w:sz w:val="24"/>
          <w:szCs w:val="24"/>
          <w:lang w:eastAsia="en-IN"/>
        </w:rPr>
        <w:t>, India</w:t>
      </w:r>
      <w:r w:rsidRPr="00634CF8">
        <w:rPr>
          <w:rFonts w:eastAsia="Times New Roman" w:cstheme="minorHAnsi"/>
          <w:sz w:val="24"/>
          <w:szCs w:val="24"/>
          <w:lang w:eastAsia="en-IN"/>
        </w:rPr>
        <w:br/>
      </w:r>
      <w:r w:rsidR="005C6653">
        <w:rPr>
          <w:rFonts w:eastAsia="Times New Roman" w:cstheme="minorHAnsi"/>
          <w:sz w:val="24"/>
          <w:szCs w:val="24"/>
          <w:lang w:eastAsia="en-IN"/>
        </w:rPr>
        <w:t xml:space="preserve">Phone: 9871121860 | Email: </w:t>
      </w:r>
      <w:hyperlink r:id="rId5" w:history="1">
        <w:r w:rsidR="005C6653" w:rsidRPr="006507BF">
          <w:rPr>
            <w:rStyle w:val="Hyperlink"/>
            <w:rFonts w:eastAsia="Times New Roman" w:cstheme="minorHAnsi"/>
            <w:sz w:val="24"/>
            <w:szCs w:val="24"/>
            <w:lang w:eastAsia="en-IN"/>
          </w:rPr>
          <w:t>gdgarg@gmail.com</w:t>
        </w:r>
      </w:hyperlink>
      <w:r w:rsidR="005C6653">
        <w:rPr>
          <w:rFonts w:eastAsia="Times New Roman" w:cstheme="minorHAnsi"/>
          <w:sz w:val="24"/>
          <w:szCs w:val="24"/>
          <w:lang w:eastAsia="en-IN"/>
        </w:rPr>
        <w:t xml:space="preserve"> | </w:t>
      </w:r>
      <w:hyperlink r:id="rId6" w:history="1">
        <w:r w:rsidR="005C6653" w:rsidRPr="006507BF">
          <w:rPr>
            <w:rStyle w:val="Hyperlink"/>
            <w:rFonts w:eastAsia="Times New Roman" w:cstheme="minorHAnsi"/>
            <w:sz w:val="24"/>
            <w:szCs w:val="24"/>
            <w:lang w:eastAsia="en-IN"/>
          </w:rPr>
          <w:t>https://linkedin.com/in/gdgarg</w:t>
        </w:r>
      </w:hyperlink>
      <w:r w:rsidR="005C6653">
        <w:rPr>
          <w:rFonts w:eastAsia="Times New Roman" w:cstheme="minorHAnsi"/>
          <w:sz w:val="24"/>
          <w:szCs w:val="24"/>
          <w:lang w:eastAsia="en-IN"/>
        </w:rPr>
        <w:t xml:space="preserve"> </w:t>
      </w:r>
    </w:p>
    <w:p w:rsidR="00634CF8" w:rsidRPr="00634CF8" w:rsidRDefault="00634CF8" w:rsidP="00634CF8">
      <w:pPr>
        <w:spacing w:after="0" w:line="240" w:lineRule="auto"/>
        <w:rPr>
          <w:rFonts w:eastAsia="Times New Roman" w:cstheme="minorHAnsi"/>
          <w:sz w:val="24"/>
          <w:szCs w:val="24"/>
          <w:lang w:eastAsia="en-IN"/>
        </w:rPr>
      </w:pPr>
      <w:bookmarkStart w:id="0" w:name="_GoBack"/>
      <w:bookmarkEnd w:id="0"/>
    </w:p>
    <w:p w:rsidR="00634CF8" w:rsidRPr="00634CF8" w:rsidRDefault="00634CF8" w:rsidP="00634CF8">
      <w:pPr>
        <w:spacing w:after="0" w:line="240" w:lineRule="auto"/>
        <w:outlineLvl w:val="2"/>
        <w:rPr>
          <w:rFonts w:eastAsia="Times New Roman" w:cstheme="minorHAnsi"/>
          <w:b/>
          <w:bCs/>
          <w:sz w:val="24"/>
          <w:szCs w:val="24"/>
          <w:lang w:eastAsia="en-IN"/>
        </w:rPr>
      </w:pPr>
      <w:r w:rsidRPr="00634CF8">
        <w:rPr>
          <w:rFonts w:eastAsia="Times New Roman" w:cstheme="minorHAnsi"/>
          <w:b/>
          <w:bCs/>
          <w:sz w:val="24"/>
          <w:szCs w:val="24"/>
          <w:lang w:eastAsia="en-IN"/>
        </w:rPr>
        <w:t>AI Advisory | Product Marketing | GTM &amp; ABM Leader</w:t>
      </w:r>
    </w:p>
    <w:p w:rsidR="00634CF8" w:rsidRPr="00634CF8" w:rsidRDefault="00634CF8" w:rsidP="00634CF8">
      <w:p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t xml:space="preserve">Growth, product marketing, and AI transformation leader with 20 years of experience driving enterprise GTM strategy, demand generation, ABM, and marketing operations across global technology organizations. Proven track record building integrated marketing programs, launching strategic initiatives, and aligning Sales, Marketing, and executive stakeholders to accelerate pipeline growth, conversions, and revenue impact across APAC, EMEA, and Americas. </w:t>
      </w:r>
    </w:p>
    <w:p w:rsidR="00634CF8" w:rsidRPr="00634CF8" w:rsidRDefault="00634CF8" w:rsidP="00634CF8">
      <w:p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pict>
          <v:rect id="_x0000_i1025" style="width:0;height:1.5pt" o:hralign="center" o:hrstd="t" o:hr="t" fillcolor="#a0a0a0" stroked="f"/>
        </w:pict>
      </w:r>
    </w:p>
    <w:p w:rsidR="00634CF8" w:rsidRPr="00634CF8" w:rsidRDefault="00634CF8" w:rsidP="00634CF8">
      <w:pPr>
        <w:spacing w:after="0" w:line="240" w:lineRule="auto"/>
        <w:outlineLvl w:val="1"/>
        <w:rPr>
          <w:rFonts w:eastAsia="Times New Roman" w:cstheme="minorHAnsi"/>
          <w:b/>
          <w:bCs/>
          <w:sz w:val="24"/>
          <w:szCs w:val="24"/>
          <w:lang w:eastAsia="en-IN"/>
        </w:rPr>
      </w:pPr>
      <w:r w:rsidRPr="00634CF8">
        <w:rPr>
          <w:rFonts w:eastAsia="Times New Roman" w:cstheme="minorHAnsi"/>
          <w:b/>
          <w:bCs/>
          <w:sz w:val="24"/>
          <w:szCs w:val="24"/>
          <w:lang w:eastAsia="en-IN"/>
        </w:rPr>
        <w:t>SELECTED BUSINESS IMPACT</w:t>
      </w:r>
    </w:p>
    <w:p w:rsidR="00634CF8" w:rsidRPr="00634CF8" w:rsidRDefault="00634CF8" w:rsidP="00634CF8">
      <w:pPr>
        <w:numPr>
          <w:ilvl w:val="0"/>
          <w:numId w:val="1"/>
        </w:num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t xml:space="preserve">Increased qualified pipeline growth by 25% </w:t>
      </w:r>
      <w:proofErr w:type="spellStart"/>
      <w:r w:rsidRPr="00634CF8">
        <w:rPr>
          <w:rFonts w:eastAsia="Times New Roman" w:cstheme="minorHAnsi"/>
          <w:sz w:val="24"/>
          <w:szCs w:val="24"/>
          <w:lang w:eastAsia="en-IN"/>
        </w:rPr>
        <w:t>YoY</w:t>
      </w:r>
      <w:proofErr w:type="spellEnd"/>
      <w:r w:rsidRPr="00634CF8">
        <w:rPr>
          <w:rFonts w:eastAsia="Times New Roman" w:cstheme="minorHAnsi"/>
          <w:sz w:val="24"/>
          <w:szCs w:val="24"/>
          <w:lang w:eastAsia="en-IN"/>
        </w:rPr>
        <w:t xml:space="preserve"> through integrated GTM and demand generation programs. </w:t>
      </w:r>
    </w:p>
    <w:p w:rsidR="00634CF8" w:rsidRPr="00634CF8" w:rsidRDefault="00634CF8" w:rsidP="00634CF8">
      <w:pPr>
        <w:numPr>
          <w:ilvl w:val="0"/>
          <w:numId w:val="1"/>
        </w:num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t xml:space="preserve">Delivered 15x ROMI on $4M+ annual marketing investments through analytics-led optimization and full-funnel campaign management. </w:t>
      </w:r>
    </w:p>
    <w:p w:rsidR="00634CF8" w:rsidRPr="00634CF8" w:rsidRDefault="00634CF8" w:rsidP="00634CF8">
      <w:pPr>
        <w:numPr>
          <w:ilvl w:val="0"/>
          <w:numId w:val="1"/>
        </w:num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t xml:space="preserve">Improved pipeline conversion by 20% through Sales-Marketing alignment and optimized nurture workflows. </w:t>
      </w:r>
    </w:p>
    <w:p w:rsidR="00634CF8" w:rsidRPr="00634CF8" w:rsidRDefault="00634CF8" w:rsidP="00634CF8">
      <w:pPr>
        <w:numPr>
          <w:ilvl w:val="0"/>
          <w:numId w:val="1"/>
        </w:num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t xml:space="preserve">Scaled ABM programs across enterprise accounts using intent intelligence and account engagement frameworks. </w:t>
      </w:r>
    </w:p>
    <w:p w:rsidR="00634CF8" w:rsidRPr="00634CF8" w:rsidRDefault="00634CF8" w:rsidP="00634CF8">
      <w:pPr>
        <w:numPr>
          <w:ilvl w:val="0"/>
          <w:numId w:val="1"/>
        </w:num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t xml:space="preserve">Reduced CAC/CPA by 15%–17% while increasing qualified conversions by 22% </w:t>
      </w:r>
      <w:proofErr w:type="spellStart"/>
      <w:r w:rsidRPr="00634CF8">
        <w:rPr>
          <w:rFonts w:eastAsia="Times New Roman" w:cstheme="minorHAnsi"/>
          <w:sz w:val="24"/>
          <w:szCs w:val="24"/>
          <w:lang w:eastAsia="en-IN"/>
        </w:rPr>
        <w:t>YoY</w:t>
      </w:r>
      <w:proofErr w:type="spellEnd"/>
      <w:r w:rsidRPr="00634CF8">
        <w:rPr>
          <w:rFonts w:eastAsia="Times New Roman" w:cstheme="minorHAnsi"/>
          <w:sz w:val="24"/>
          <w:szCs w:val="24"/>
          <w:lang w:eastAsia="en-IN"/>
        </w:rPr>
        <w:t xml:space="preserve"> through AI-assisted optimization and segmentation strategies. </w:t>
      </w:r>
    </w:p>
    <w:p w:rsidR="00634CF8" w:rsidRPr="00634CF8" w:rsidRDefault="00634CF8" w:rsidP="00634CF8">
      <w:p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pict>
          <v:rect id="_x0000_i1026" style="width:0;height:1.5pt" o:hralign="center" o:hrstd="t" o:hr="t" fillcolor="#a0a0a0" stroked="f"/>
        </w:pict>
      </w:r>
    </w:p>
    <w:p w:rsidR="00634CF8" w:rsidRPr="00634CF8" w:rsidRDefault="00634CF8" w:rsidP="00634CF8">
      <w:pPr>
        <w:spacing w:after="0" w:line="240" w:lineRule="auto"/>
        <w:outlineLvl w:val="1"/>
        <w:rPr>
          <w:rFonts w:eastAsia="Times New Roman" w:cstheme="minorHAnsi"/>
          <w:b/>
          <w:bCs/>
          <w:sz w:val="24"/>
          <w:szCs w:val="24"/>
          <w:lang w:eastAsia="en-IN"/>
        </w:rPr>
      </w:pPr>
      <w:r w:rsidRPr="00634CF8">
        <w:rPr>
          <w:rFonts w:eastAsia="Times New Roman" w:cstheme="minorHAnsi"/>
          <w:b/>
          <w:bCs/>
          <w:sz w:val="24"/>
          <w:szCs w:val="24"/>
          <w:lang w:eastAsia="en-IN"/>
        </w:rPr>
        <w:t>CORE CAPABILITIES</w:t>
      </w:r>
    </w:p>
    <w:p w:rsidR="00634CF8" w:rsidRPr="00634CF8" w:rsidRDefault="00634CF8" w:rsidP="00634CF8">
      <w:pPr>
        <w:numPr>
          <w:ilvl w:val="0"/>
          <w:numId w:val="2"/>
        </w:num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t xml:space="preserve">Product Marketing &amp; Go-to-Market Strategy </w:t>
      </w:r>
    </w:p>
    <w:p w:rsidR="00634CF8" w:rsidRPr="00634CF8" w:rsidRDefault="00634CF8" w:rsidP="00634CF8">
      <w:pPr>
        <w:numPr>
          <w:ilvl w:val="0"/>
          <w:numId w:val="2"/>
        </w:num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t xml:space="preserve">AI Advisory Positioning &amp; Messaging </w:t>
      </w:r>
    </w:p>
    <w:p w:rsidR="00634CF8" w:rsidRPr="00634CF8" w:rsidRDefault="00634CF8" w:rsidP="00634CF8">
      <w:pPr>
        <w:numPr>
          <w:ilvl w:val="0"/>
          <w:numId w:val="2"/>
        </w:num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t xml:space="preserve">Account-Based Marketing (ABM) </w:t>
      </w:r>
    </w:p>
    <w:p w:rsidR="00634CF8" w:rsidRPr="00634CF8" w:rsidRDefault="00634CF8" w:rsidP="00634CF8">
      <w:pPr>
        <w:numPr>
          <w:ilvl w:val="0"/>
          <w:numId w:val="2"/>
        </w:num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t xml:space="preserve">Integrated Demand Generation Campaigns </w:t>
      </w:r>
    </w:p>
    <w:p w:rsidR="00634CF8" w:rsidRPr="00634CF8" w:rsidRDefault="00634CF8" w:rsidP="00634CF8">
      <w:pPr>
        <w:numPr>
          <w:ilvl w:val="0"/>
          <w:numId w:val="2"/>
        </w:num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t xml:space="preserve">GTM Analytics, ROI &amp; Pipeline Optimization </w:t>
      </w:r>
    </w:p>
    <w:p w:rsidR="00634CF8" w:rsidRPr="00634CF8" w:rsidRDefault="00634CF8" w:rsidP="00634CF8">
      <w:p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pict>
          <v:rect id="_x0000_i1027" style="width:0;height:1.5pt" o:hralign="center" o:hrstd="t" o:hr="t" fillcolor="#a0a0a0" stroked="f"/>
        </w:pict>
      </w:r>
    </w:p>
    <w:p w:rsidR="00634CF8" w:rsidRPr="00634CF8" w:rsidRDefault="00634CF8" w:rsidP="00634CF8">
      <w:pPr>
        <w:spacing w:after="0" w:line="240" w:lineRule="auto"/>
        <w:outlineLvl w:val="1"/>
        <w:rPr>
          <w:rFonts w:eastAsia="Times New Roman" w:cstheme="minorHAnsi"/>
          <w:b/>
          <w:bCs/>
          <w:sz w:val="24"/>
          <w:szCs w:val="24"/>
          <w:lang w:eastAsia="en-IN"/>
        </w:rPr>
      </w:pPr>
      <w:r w:rsidRPr="00634CF8">
        <w:rPr>
          <w:rFonts w:eastAsia="Times New Roman" w:cstheme="minorHAnsi"/>
          <w:b/>
          <w:bCs/>
          <w:sz w:val="24"/>
          <w:szCs w:val="24"/>
          <w:lang w:eastAsia="en-IN"/>
        </w:rPr>
        <w:t>PROFESSIONAL EXPERIENCE</w:t>
      </w:r>
    </w:p>
    <w:p w:rsidR="00634CF8" w:rsidRPr="00634CF8" w:rsidRDefault="00634CF8" w:rsidP="00634CF8">
      <w:pPr>
        <w:spacing w:after="0" w:line="240" w:lineRule="auto"/>
        <w:outlineLvl w:val="2"/>
        <w:rPr>
          <w:rFonts w:eastAsia="Times New Roman" w:cstheme="minorHAnsi"/>
          <w:b/>
          <w:bCs/>
          <w:sz w:val="24"/>
          <w:szCs w:val="24"/>
          <w:lang w:eastAsia="en-IN"/>
        </w:rPr>
      </w:pPr>
      <w:proofErr w:type="spellStart"/>
      <w:r w:rsidRPr="00634CF8">
        <w:rPr>
          <w:rFonts w:eastAsia="Times New Roman" w:cstheme="minorHAnsi"/>
          <w:b/>
          <w:bCs/>
          <w:sz w:val="24"/>
          <w:szCs w:val="24"/>
          <w:lang w:eastAsia="en-IN"/>
        </w:rPr>
        <w:t>Keysight</w:t>
      </w:r>
      <w:proofErr w:type="spellEnd"/>
      <w:r w:rsidRPr="00634CF8">
        <w:rPr>
          <w:rFonts w:eastAsia="Times New Roman" w:cstheme="minorHAnsi"/>
          <w:b/>
          <w:bCs/>
          <w:sz w:val="24"/>
          <w:szCs w:val="24"/>
          <w:lang w:eastAsia="en-IN"/>
        </w:rPr>
        <w:t xml:space="preserve"> Technologies</w:t>
      </w:r>
    </w:p>
    <w:p w:rsidR="00634CF8" w:rsidRPr="00634CF8" w:rsidRDefault="00634CF8" w:rsidP="00634CF8">
      <w:pPr>
        <w:spacing w:after="0" w:line="240" w:lineRule="auto"/>
        <w:rPr>
          <w:rFonts w:eastAsia="Times New Roman" w:cstheme="minorHAnsi"/>
          <w:sz w:val="24"/>
          <w:szCs w:val="24"/>
          <w:lang w:eastAsia="en-IN"/>
        </w:rPr>
      </w:pPr>
      <w:r w:rsidRPr="00634CF8">
        <w:rPr>
          <w:rFonts w:eastAsia="Times New Roman" w:cstheme="minorHAnsi"/>
          <w:b/>
          <w:bCs/>
          <w:sz w:val="24"/>
          <w:szCs w:val="24"/>
          <w:lang w:eastAsia="en-IN"/>
        </w:rPr>
        <w:t>Marketing Manager – Global Growth, Strategy &amp; GTM Operations</w:t>
      </w:r>
      <w:r w:rsidRPr="00634CF8">
        <w:rPr>
          <w:rFonts w:eastAsia="Times New Roman" w:cstheme="minorHAnsi"/>
          <w:sz w:val="24"/>
          <w:szCs w:val="24"/>
          <w:lang w:eastAsia="en-IN"/>
        </w:rPr>
        <w:br/>
        <w:t>Jul 2024 – Present</w:t>
      </w:r>
    </w:p>
    <w:p w:rsidR="00634CF8" w:rsidRPr="00634CF8" w:rsidRDefault="00634CF8" w:rsidP="00634CF8">
      <w:pPr>
        <w:numPr>
          <w:ilvl w:val="0"/>
          <w:numId w:val="3"/>
        </w:num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t xml:space="preserve">Lead AI-enabled GTM transformation initiatives across APAC, EMEA, and Americas to improve pipeline growth, campaign effectiveness, and operational scalability. </w:t>
      </w:r>
    </w:p>
    <w:p w:rsidR="00634CF8" w:rsidRPr="00634CF8" w:rsidRDefault="00634CF8" w:rsidP="00634CF8">
      <w:pPr>
        <w:numPr>
          <w:ilvl w:val="0"/>
          <w:numId w:val="3"/>
        </w:num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t xml:space="preserve">Manage $3M+ global marketing investments focused on ROI optimization, demand generation, and executive reporting. </w:t>
      </w:r>
    </w:p>
    <w:p w:rsidR="00634CF8" w:rsidRPr="00634CF8" w:rsidRDefault="00634CF8" w:rsidP="00634CF8">
      <w:pPr>
        <w:numPr>
          <w:ilvl w:val="0"/>
          <w:numId w:val="3"/>
        </w:num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t xml:space="preserve">Drive integrated marketing programs across digital, paid media, and ABM channels to improve qualified conversion rates by 22% </w:t>
      </w:r>
      <w:proofErr w:type="spellStart"/>
      <w:r w:rsidRPr="00634CF8">
        <w:rPr>
          <w:rFonts w:eastAsia="Times New Roman" w:cstheme="minorHAnsi"/>
          <w:sz w:val="24"/>
          <w:szCs w:val="24"/>
          <w:lang w:eastAsia="en-IN"/>
        </w:rPr>
        <w:t>YoY</w:t>
      </w:r>
      <w:proofErr w:type="spellEnd"/>
      <w:r w:rsidRPr="00634CF8">
        <w:rPr>
          <w:rFonts w:eastAsia="Times New Roman" w:cstheme="minorHAnsi"/>
          <w:sz w:val="24"/>
          <w:szCs w:val="24"/>
          <w:lang w:eastAsia="en-IN"/>
        </w:rPr>
        <w:t xml:space="preserve">. </w:t>
      </w:r>
    </w:p>
    <w:p w:rsidR="00634CF8" w:rsidRPr="00634CF8" w:rsidRDefault="00634CF8" w:rsidP="00634CF8">
      <w:pPr>
        <w:numPr>
          <w:ilvl w:val="0"/>
          <w:numId w:val="3"/>
        </w:num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t xml:space="preserve">Partner with cross-functional stakeholders across Marketing, Sales, Analytics, and Operations to align GTM execution and business priorities. </w:t>
      </w:r>
    </w:p>
    <w:p w:rsidR="00634CF8" w:rsidRPr="00634CF8" w:rsidRDefault="00634CF8" w:rsidP="00634CF8">
      <w:pPr>
        <w:numPr>
          <w:ilvl w:val="0"/>
          <w:numId w:val="3"/>
        </w:num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t xml:space="preserve">Support AI-driven workflow modernization initiatives using automation and conversational AI capabilities to improve lead qualification and operational efficiency. </w:t>
      </w:r>
    </w:p>
    <w:p w:rsidR="00634CF8" w:rsidRPr="00634CF8" w:rsidRDefault="00634CF8" w:rsidP="00634CF8">
      <w:pPr>
        <w:spacing w:after="0" w:line="240" w:lineRule="auto"/>
        <w:outlineLvl w:val="2"/>
        <w:rPr>
          <w:rFonts w:eastAsia="Times New Roman" w:cstheme="minorHAnsi"/>
          <w:b/>
          <w:bCs/>
          <w:sz w:val="24"/>
          <w:szCs w:val="24"/>
          <w:lang w:eastAsia="en-IN"/>
        </w:rPr>
      </w:pPr>
      <w:r w:rsidRPr="00634CF8">
        <w:rPr>
          <w:rFonts w:eastAsia="Times New Roman" w:cstheme="minorHAnsi"/>
          <w:b/>
          <w:bCs/>
          <w:sz w:val="24"/>
          <w:szCs w:val="24"/>
          <w:lang w:eastAsia="en-IN"/>
        </w:rPr>
        <w:t>Cisco Systems</w:t>
      </w:r>
    </w:p>
    <w:p w:rsidR="00634CF8" w:rsidRPr="00634CF8" w:rsidRDefault="00634CF8" w:rsidP="00634CF8">
      <w:pPr>
        <w:spacing w:after="0" w:line="240" w:lineRule="auto"/>
        <w:rPr>
          <w:rFonts w:eastAsia="Times New Roman" w:cstheme="minorHAnsi"/>
          <w:sz w:val="24"/>
          <w:szCs w:val="24"/>
          <w:lang w:eastAsia="en-IN"/>
        </w:rPr>
      </w:pPr>
      <w:r w:rsidRPr="00634CF8">
        <w:rPr>
          <w:rFonts w:eastAsia="Times New Roman" w:cstheme="minorHAnsi"/>
          <w:b/>
          <w:bCs/>
          <w:sz w:val="24"/>
          <w:szCs w:val="24"/>
          <w:lang w:eastAsia="en-IN"/>
        </w:rPr>
        <w:t>Digital Marketing Lead – Strategy, Growth &amp; APJC Programs</w:t>
      </w:r>
      <w:r w:rsidRPr="00634CF8">
        <w:rPr>
          <w:rFonts w:eastAsia="Times New Roman" w:cstheme="minorHAnsi"/>
          <w:sz w:val="24"/>
          <w:szCs w:val="24"/>
          <w:lang w:eastAsia="en-IN"/>
        </w:rPr>
        <w:br/>
        <w:t>Feb 2011 – Apr 2024</w:t>
      </w:r>
    </w:p>
    <w:p w:rsidR="00634CF8" w:rsidRPr="00634CF8" w:rsidRDefault="00634CF8" w:rsidP="00634CF8">
      <w:pPr>
        <w:numPr>
          <w:ilvl w:val="0"/>
          <w:numId w:val="4"/>
        </w:num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lastRenderedPageBreak/>
        <w:t xml:space="preserve">Led regional demand generation and GTM programs across India and APJC markets supporting enterprise technology portfolios. </w:t>
      </w:r>
    </w:p>
    <w:p w:rsidR="00634CF8" w:rsidRPr="00634CF8" w:rsidRDefault="00634CF8" w:rsidP="00634CF8">
      <w:pPr>
        <w:numPr>
          <w:ilvl w:val="0"/>
          <w:numId w:val="4"/>
        </w:num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t xml:space="preserve">Managed $4M+ annual media investments across Search, Social, Programmatic, and Video channels to drive pipeline acceleration and conversion growth. </w:t>
      </w:r>
    </w:p>
    <w:p w:rsidR="00634CF8" w:rsidRPr="00634CF8" w:rsidRDefault="00634CF8" w:rsidP="00634CF8">
      <w:pPr>
        <w:numPr>
          <w:ilvl w:val="0"/>
          <w:numId w:val="4"/>
        </w:num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t xml:space="preserve">Transitioned regional marketing operations into an integrated full-funnel growth architecture improving campaign visibility and performance governance. </w:t>
      </w:r>
    </w:p>
    <w:p w:rsidR="00634CF8" w:rsidRPr="00634CF8" w:rsidRDefault="00634CF8" w:rsidP="00634CF8">
      <w:pPr>
        <w:numPr>
          <w:ilvl w:val="0"/>
          <w:numId w:val="4"/>
        </w:num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t xml:space="preserve">Improved attribution visibility by 25% through GA4 and Salesforce modernization initiatives supporting executive reporting and decision-making. </w:t>
      </w:r>
    </w:p>
    <w:p w:rsidR="00634CF8" w:rsidRPr="00634CF8" w:rsidRDefault="00634CF8" w:rsidP="00634CF8">
      <w:pPr>
        <w:numPr>
          <w:ilvl w:val="0"/>
          <w:numId w:val="4"/>
        </w:num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t xml:space="preserve">Increased pipeline conversion by 20% through tighter Sales-Marketing alignment, segmentation strategy, and nurture optimization. </w:t>
      </w:r>
    </w:p>
    <w:p w:rsidR="00634CF8" w:rsidRDefault="00634CF8" w:rsidP="00634CF8">
      <w:pPr>
        <w:numPr>
          <w:ilvl w:val="0"/>
          <w:numId w:val="4"/>
        </w:num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t xml:space="preserve">Supported launch readiness, integrated campaigns, and regional stakeholder coordination across enterprise GTM initiatives. </w:t>
      </w:r>
    </w:p>
    <w:p w:rsidR="00634CF8" w:rsidRDefault="00634CF8" w:rsidP="00634CF8">
      <w:pPr>
        <w:spacing w:after="0" w:line="240" w:lineRule="auto"/>
        <w:rPr>
          <w:rFonts w:eastAsia="Times New Roman" w:cstheme="minorHAnsi"/>
          <w:sz w:val="24"/>
          <w:szCs w:val="24"/>
          <w:lang w:eastAsia="en-IN"/>
        </w:rPr>
      </w:pPr>
    </w:p>
    <w:p w:rsidR="00634CF8" w:rsidRPr="00634CF8" w:rsidRDefault="00634CF8" w:rsidP="00634CF8">
      <w:pPr>
        <w:spacing w:after="0" w:line="240" w:lineRule="auto"/>
        <w:outlineLvl w:val="0"/>
        <w:rPr>
          <w:rFonts w:eastAsia="Times New Roman" w:cstheme="minorHAnsi"/>
          <w:b/>
          <w:bCs/>
          <w:kern w:val="36"/>
          <w:sz w:val="24"/>
          <w:szCs w:val="24"/>
          <w:lang w:eastAsia="en-IN"/>
        </w:rPr>
      </w:pPr>
      <w:r w:rsidRPr="00634CF8">
        <w:rPr>
          <w:rFonts w:eastAsia="Times New Roman" w:cstheme="minorHAnsi"/>
          <w:b/>
          <w:bCs/>
          <w:kern w:val="36"/>
          <w:sz w:val="24"/>
          <w:szCs w:val="24"/>
          <w:lang w:eastAsia="en-IN"/>
        </w:rPr>
        <w:t>EARLIER EXPERIENCE</w:t>
      </w:r>
    </w:p>
    <w:p w:rsidR="00634CF8" w:rsidRPr="00634CF8" w:rsidRDefault="00634CF8" w:rsidP="00634CF8">
      <w:pPr>
        <w:spacing w:after="0" w:line="240" w:lineRule="auto"/>
        <w:outlineLvl w:val="2"/>
        <w:rPr>
          <w:rFonts w:eastAsia="Times New Roman" w:cstheme="minorHAnsi"/>
          <w:b/>
          <w:bCs/>
          <w:sz w:val="24"/>
          <w:szCs w:val="24"/>
          <w:lang w:eastAsia="en-IN"/>
        </w:rPr>
      </w:pPr>
      <w:r w:rsidRPr="00634CF8">
        <w:rPr>
          <w:rFonts w:eastAsia="Times New Roman" w:cstheme="minorHAnsi"/>
          <w:b/>
          <w:bCs/>
          <w:sz w:val="24"/>
          <w:szCs w:val="24"/>
          <w:lang w:eastAsia="en-IN"/>
        </w:rPr>
        <w:t>NETWORK18 TV — Manager, Advertising</w:t>
      </w:r>
      <w:r>
        <w:rPr>
          <w:rFonts w:eastAsia="Times New Roman" w:cstheme="minorHAnsi"/>
          <w:b/>
          <w:bCs/>
          <w:sz w:val="24"/>
          <w:szCs w:val="24"/>
          <w:lang w:eastAsia="en-IN"/>
        </w:rPr>
        <w:t xml:space="preserve"> | 2008 - 2010</w:t>
      </w:r>
    </w:p>
    <w:p w:rsidR="00634CF8" w:rsidRPr="00634CF8" w:rsidRDefault="00634CF8" w:rsidP="00634CF8">
      <w:pPr>
        <w:spacing w:after="0" w:line="240" w:lineRule="auto"/>
        <w:outlineLvl w:val="2"/>
        <w:rPr>
          <w:rFonts w:eastAsia="Times New Roman" w:cstheme="minorHAnsi"/>
          <w:b/>
          <w:bCs/>
          <w:sz w:val="24"/>
          <w:szCs w:val="24"/>
          <w:lang w:eastAsia="en-IN"/>
        </w:rPr>
      </w:pPr>
      <w:r w:rsidRPr="00634CF8">
        <w:rPr>
          <w:rFonts w:eastAsia="Times New Roman" w:cstheme="minorHAnsi"/>
          <w:b/>
          <w:bCs/>
          <w:sz w:val="24"/>
          <w:szCs w:val="24"/>
          <w:lang w:eastAsia="en-IN"/>
        </w:rPr>
        <w:t>THE TIMES OF INDIA — Assistant Manager, Advertising</w:t>
      </w:r>
      <w:r>
        <w:rPr>
          <w:rFonts w:eastAsia="Times New Roman" w:cstheme="minorHAnsi"/>
          <w:b/>
          <w:bCs/>
          <w:sz w:val="24"/>
          <w:szCs w:val="24"/>
          <w:lang w:eastAsia="en-IN"/>
        </w:rPr>
        <w:t xml:space="preserve"> | 2003 - 2008</w:t>
      </w:r>
    </w:p>
    <w:p w:rsidR="00634CF8" w:rsidRPr="00634CF8" w:rsidRDefault="00634CF8" w:rsidP="00634CF8">
      <w:p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t>Built foundational expertise in integrated media strategy, advertising operations, audience planning, and multi-channel campaign execution across television, print, digital, and events ecosystems.</w:t>
      </w:r>
    </w:p>
    <w:p w:rsidR="00634CF8" w:rsidRPr="00634CF8" w:rsidRDefault="00634CF8" w:rsidP="00634CF8">
      <w:p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pict>
          <v:rect id="_x0000_i1028" style="width:0;height:1.5pt" o:hralign="center" o:hrstd="t" o:hr="t" fillcolor="#a0a0a0" stroked="f"/>
        </w:pict>
      </w:r>
    </w:p>
    <w:p w:rsidR="00634CF8" w:rsidRPr="00634CF8" w:rsidRDefault="00634CF8" w:rsidP="00634CF8">
      <w:pPr>
        <w:spacing w:after="0" w:line="240" w:lineRule="auto"/>
        <w:outlineLvl w:val="1"/>
        <w:rPr>
          <w:rFonts w:eastAsia="Times New Roman" w:cstheme="minorHAnsi"/>
          <w:b/>
          <w:bCs/>
          <w:sz w:val="24"/>
          <w:szCs w:val="24"/>
          <w:lang w:eastAsia="en-IN"/>
        </w:rPr>
      </w:pPr>
      <w:r w:rsidRPr="00634CF8">
        <w:rPr>
          <w:rFonts w:eastAsia="Times New Roman" w:cstheme="minorHAnsi"/>
          <w:b/>
          <w:bCs/>
          <w:sz w:val="24"/>
          <w:szCs w:val="24"/>
          <w:lang w:eastAsia="en-IN"/>
        </w:rPr>
        <w:t>SELECTED PROJECTS</w:t>
      </w:r>
    </w:p>
    <w:p w:rsidR="00634CF8" w:rsidRPr="00634CF8" w:rsidRDefault="00634CF8" w:rsidP="00634CF8">
      <w:pPr>
        <w:spacing w:after="0" w:line="240" w:lineRule="auto"/>
        <w:outlineLvl w:val="2"/>
        <w:rPr>
          <w:rFonts w:eastAsia="Times New Roman" w:cstheme="minorHAnsi"/>
          <w:b/>
          <w:bCs/>
          <w:sz w:val="24"/>
          <w:szCs w:val="24"/>
          <w:lang w:eastAsia="en-IN"/>
        </w:rPr>
      </w:pPr>
      <w:r w:rsidRPr="00634CF8">
        <w:rPr>
          <w:rFonts w:eastAsia="Times New Roman" w:cstheme="minorHAnsi"/>
          <w:b/>
          <w:bCs/>
          <w:sz w:val="24"/>
          <w:szCs w:val="24"/>
          <w:lang w:eastAsia="en-IN"/>
        </w:rPr>
        <w:t>AI-Based Lead Qualification Engine</w:t>
      </w:r>
    </w:p>
    <w:p w:rsidR="00634CF8" w:rsidRPr="00634CF8" w:rsidRDefault="00634CF8" w:rsidP="00634CF8">
      <w:pPr>
        <w:spacing w:after="0" w:line="240" w:lineRule="auto"/>
        <w:rPr>
          <w:rFonts w:eastAsia="Times New Roman" w:cstheme="minorHAnsi"/>
          <w:sz w:val="24"/>
          <w:szCs w:val="24"/>
          <w:lang w:eastAsia="en-IN"/>
        </w:rPr>
      </w:pPr>
      <w:r w:rsidRPr="00634CF8">
        <w:rPr>
          <w:rFonts w:eastAsia="Times New Roman" w:cstheme="minorHAnsi"/>
          <w:b/>
          <w:bCs/>
          <w:sz w:val="24"/>
          <w:szCs w:val="24"/>
          <w:lang w:eastAsia="en-IN"/>
        </w:rPr>
        <w:t>Marketing Automation &amp; AI Workflow Initiative</w:t>
      </w:r>
    </w:p>
    <w:p w:rsidR="00634CF8" w:rsidRPr="00634CF8" w:rsidRDefault="00634CF8" w:rsidP="00634CF8">
      <w:pPr>
        <w:numPr>
          <w:ilvl w:val="0"/>
          <w:numId w:val="5"/>
        </w:num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t xml:space="preserve">Built AI-assisted lead qualification workflows using n8n, CRM integrations, and </w:t>
      </w:r>
      <w:proofErr w:type="spellStart"/>
      <w:r w:rsidRPr="00634CF8">
        <w:rPr>
          <w:rFonts w:eastAsia="Times New Roman" w:cstheme="minorHAnsi"/>
          <w:sz w:val="24"/>
          <w:szCs w:val="24"/>
          <w:lang w:eastAsia="en-IN"/>
        </w:rPr>
        <w:t>behavioral</w:t>
      </w:r>
      <w:proofErr w:type="spellEnd"/>
      <w:r w:rsidRPr="00634CF8">
        <w:rPr>
          <w:rFonts w:eastAsia="Times New Roman" w:cstheme="minorHAnsi"/>
          <w:sz w:val="24"/>
          <w:szCs w:val="24"/>
          <w:lang w:eastAsia="en-IN"/>
        </w:rPr>
        <w:t xml:space="preserve"> scoring logic to improve sales-ready lead quality. </w:t>
      </w:r>
    </w:p>
    <w:p w:rsidR="00634CF8" w:rsidRPr="00634CF8" w:rsidRDefault="00634CF8" w:rsidP="00634CF8">
      <w:pPr>
        <w:numPr>
          <w:ilvl w:val="0"/>
          <w:numId w:val="5"/>
        </w:num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t xml:space="preserve">Reduced manual filtering effort and improved operational efficiency through automation-driven lead prioritization. </w:t>
      </w:r>
    </w:p>
    <w:p w:rsidR="00634CF8" w:rsidRPr="00634CF8" w:rsidRDefault="00634CF8" w:rsidP="00634CF8">
      <w:pPr>
        <w:spacing w:after="0" w:line="240" w:lineRule="auto"/>
        <w:outlineLvl w:val="2"/>
        <w:rPr>
          <w:rFonts w:eastAsia="Times New Roman" w:cstheme="minorHAnsi"/>
          <w:b/>
          <w:bCs/>
          <w:sz w:val="24"/>
          <w:szCs w:val="24"/>
          <w:lang w:eastAsia="en-IN"/>
        </w:rPr>
      </w:pPr>
      <w:r w:rsidRPr="00634CF8">
        <w:rPr>
          <w:rFonts w:eastAsia="Times New Roman" w:cstheme="minorHAnsi"/>
          <w:b/>
          <w:bCs/>
          <w:sz w:val="24"/>
          <w:szCs w:val="24"/>
          <w:lang w:eastAsia="en-IN"/>
        </w:rPr>
        <w:t>Conversational AI Solutions</w:t>
      </w:r>
    </w:p>
    <w:p w:rsidR="00634CF8" w:rsidRPr="00634CF8" w:rsidRDefault="00634CF8" w:rsidP="00634CF8">
      <w:pPr>
        <w:spacing w:after="0" w:line="240" w:lineRule="auto"/>
        <w:rPr>
          <w:rFonts w:eastAsia="Times New Roman" w:cstheme="minorHAnsi"/>
          <w:sz w:val="24"/>
          <w:szCs w:val="24"/>
          <w:lang w:eastAsia="en-IN"/>
        </w:rPr>
      </w:pPr>
      <w:r w:rsidRPr="00634CF8">
        <w:rPr>
          <w:rFonts w:eastAsia="Times New Roman" w:cstheme="minorHAnsi"/>
          <w:b/>
          <w:bCs/>
          <w:sz w:val="24"/>
          <w:szCs w:val="24"/>
          <w:lang w:eastAsia="en-IN"/>
        </w:rPr>
        <w:t>AI Engagement &amp; Lead Capture Initiative</w:t>
      </w:r>
    </w:p>
    <w:p w:rsidR="00634CF8" w:rsidRPr="00634CF8" w:rsidRDefault="00634CF8" w:rsidP="00634CF8">
      <w:pPr>
        <w:numPr>
          <w:ilvl w:val="0"/>
          <w:numId w:val="6"/>
        </w:num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t xml:space="preserve">Developed conversational AI workflows and voice-enabled engagement systems using GPT, Retell, and </w:t>
      </w:r>
      <w:proofErr w:type="spellStart"/>
      <w:r w:rsidRPr="00634CF8">
        <w:rPr>
          <w:rFonts w:eastAsia="Times New Roman" w:cstheme="minorHAnsi"/>
          <w:sz w:val="24"/>
          <w:szCs w:val="24"/>
          <w:lang w:eastAsia="en-IN"/>
        </w:rPr>
        <w:t>Dify</w:t>
      </w:r>
      <w:proofErr w:type="spellEnd"/>
      <w:r w:rsidRPr="00634CF8">
        <w:rPr>
          <w:rFonts w:eastAsia="Times New Roman" w:cstheme="minorHAnsi"/>
          <w:sz w:val="24"/>
          <w:szCs w:val="24"/>
          <w:lang w:eastAsia="en-IN"/>
        </w:rPr>
        <w:t xml:space="preserve"> platforms. </w:t>
      </w:r>
    </w:p>
    <w:p w:rsidR="00634CF8" w:rsidRPr="00634CF8" w:rsidRDefault="00634CF8" w:rsidP="00634CF8">
      <w:pPr>
        <w:numPr>
          <w:ilvl w:val="0"/>
          <w:numId w:val="6"/>
        </w:num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t xml:space="preserve">Improved lead capture scalability and reduced manual support overhead through AI-enabled automation. </w:t>
      </w:r>
    </w:p>
    <w:p w:rsidR="00634CF8" w:rsidRPr="00634CF8" w:rsidRDefault="00634CF8" w:rsidP="00634CF8">
      <w:pPr>
        <w:spacing w:after="0" w:line="240" w:lineRule="auto"/>
        <w:outlineLvl w:val="2"/>
        <w:rPr>
          <w:rFonts w:eastAsia="Times New Roman" w:cstheme="minorHAnsi"/>
          <w:b/>
          <w:bCs/>
          <w:sz w:val="24"/>
          <w:szCs w:val="24"/>
          <w:lang w:eastAsia="en-IN"/>
        </w:rPr>
      </w:pPr>
      <w:r w:rsidRPr="00634CF8">
        <w:rPr>
          <w:rFonts w:eastAsia="Times New Roman" w:cstheme="minorHAnsi"/>
          <w:b/>
          <w:bCs/>
          <w:sz w:val="24"/>
          <w:szCs w:val="24"/>
          <w:lang w:eastAsia="en-IN"/>
        </w:rPr>
        <w:t>APAC GTM &amp; Launch Governance – Cisco Systems</w:t>
      </w:r>
    </w:p>
    <w:p w:rsidR="00634CF8" w:rsidRPr="00634CF8" w:rsidRDefault="00634CF8" w:rsidP="00634CF8">
      <w:pPr>
        <w:numPr>
          <w:ilvl w:val="0"/>
          <w:numId w:val="7"/>
        </w:num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t xml:space="preserve">Supported regional GTM governance and integrated campaign execution across APJC enterprise initiatives. </w:t>
      </w:r>
    </w:p>
    <w:p w:rsidR="00634CF8" w:rsidRPr="00634CF8" w:rsidRDefault="00634CF8" w:rsidP="00634CF8">
      <w:pPr>
        <w:numPr>
          <w:ilvl w:val="0"/>
          <w:numId w:val="7"/>
        </w:num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t xml:space="preserve">Increased qualified demand by 25% </w:t>
      </w:r>
      <w:proofErr w:type="spellStart"/>
      <w:r w:rsidRPr="00634CF8">
        <w:rPr>
          <w:rFonts w:eastAsia="Times New Roman" w:cstheme="minorHAnsi"/>
          <w:sz w:val="24"/>
          <w:szCs w:val="24"/>
          <w:lang w:eastAsia="en-IN"/>
        </w:rPr>
        <w:t>YoY</w:t>
      </w:r>
      <w:proofErr w:type="spellEnd"/>
      <w:r w:rsidRPr="00634CF8">
        <w:rPr>
          <w:rFonts w:eastAsia="Times New Roman" w:cstheme="minorHAnsi"/>
          <w:sz w:val="24"/>
          <w:szCs w:val="24"/>
          <w:lang w:eastAsia="en-IN"/>
        </w:rPr>
        <w:t xml:space="preserve"> and improved pipeline conversion by 20%. </w:t>
      </w:r>
    </w:p>
    <w:p w:rsidR="00634CF8" w:rsidRPr="00634CF8" w:rsidRDefault="00634CF8" w:rsidP="00634CF8">
      <w:p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pict>
          <v:rect id="_x0000_i1029" style="width:0;height:1.5pt" o:hralign="center" o:hrstd="t" o:hr="t" fillcolor="#a0a0a0" stroked="f"/>
        </w:pict>
      </w:r>
    </w:p>
    <w:p w:rsidR="00634CF8" w:rsidRPr="00634CF8" w:rsidRDefault="00634CF8" w:rsidP="00634CF8">
      <w:pPr>
        <w:spacing w:after="0" w:line="240" w:lineRule="auto"/>
        <w:outlineLvl w:val="1"/>
        <w:rPr>
          <w:rFonts w:eastAsia="Times New Roman" w:cstheme="minorHAnsi"/>
          <w:b/>
          <w:bCs/>
          <w:sz w:val="24"/>
          <w:szCs w:val="24"/>
          <w:lang w:eastAsia="en-IN"/>
        </w:rPr>
      </w:pPr>
      <w:r w:rsidRPr="00634CF8">
        <w:rPr>
          <w:rFonts w:eastAsia="Times New Roman" w:cstheme="minorHAnsi"/>
          <w:b/>
          <w:bCs/>
          <w:sz w:val="24"/>
          <w:szCs w:val="24"/>
          <w:lang w:eastAsia="en-IN"/>
        </w:rPr>
        <w:t>TOOLS &amp; TECHNOLOGIES</w:t>
      </w:r>
    </w:p>
    <w:p w:rsidR="00634CF8" w:rsidRPr="00634CF8" w:rsidRDefault="00634CF8" w:rsidP="00634CF8">
      <w:pPr>
        <w:spacing w:after="0" w:line="240" w:lineRule="auto"/>
        <w:rPr>
          <w:rFonts w:eastAsia="Times New Roman" w:cstheme="minorHAnsi"/>
          <w:sz w:val="24"/>
          <w:szCs w:val="24"/>
          <w:lang w:eastAsia="en-IN"/>
        </w:rPr>
      </w:pPr>
      <w:r w:rsidRPr="00634CF8">
        <w:rPr>
          <w:rFonts w:eastAsia="Times New Roman" w:cstheme="minorHAnsi"/>
          <w:b/>
          <w:bCs/>
          <w:sz w:val="24"/>
          <w:szCs w:val="24"/>
          <w:lang w:eastAsia="en-IN"/>
        </w:rPr>
        <w:t>CRM &amp; Marketing Automation:</w:t>
      </w:r>
      <w:r w:rsidRPr="00634CF8">
        <w:rPr>
          <w:rFonts w:eastAsia="Times New Roman" w:cstheme="minorHAnsi"/>
          <w:sz w:val="24"/>
          <w:szCs w:val="24"/>
          <w:lang w:eastAsia="en-IN"/>
        </w:rPr>
        <w:t xml:space="preserve"> Salesforce, </w:t>
      </w:r>
      <w:proofErr w:type="spellStart"/>
      <w:r w:rsidRPr="00634CF8">
        <w:rPr>
          <w:rFonts w:eastAsia="Times New Roman" w:cstheme="minorHAnsi"/>
          <w:sz w:val="24"/>
          <w:szCs w:val="24"/>
          <w:lang w:eastAsia="en-IN"/>
        </w:rPr>
        <w:t>HubSpot</w:t>
      </w:r>
      <w:proofErr w:type="spellEnd"/>
      <w:r w:rsidRPr="00634CF8">
        <w:rPr>
          <w:rFonts w:eastAsia="Times New Roman" w:cstheme="minorHAnsi"/>
          <w:sz w:val="24"/>
          <w:szCs w:val="24"/>
          <w:lang w:eastAsia="en-IN"/>
        </w:rPr>
        <w:t xml:space="preserve">, </w:t>
      </w:r>
      <w:proofErr w:type="spellStart"/>
      <w:r w:rsidRPr="00634CF8">
        <w:rPr>
          <w:rFonts w:eastAsia="Times New Roman" w:cstheme="minorHAnsi"/>
          <w:sz w:val="24"/>
          <w:szCs w:val="24"/>
          <w:lang w:eastAsia="en-IN"/>
        </w:rPr>
        <w:t>Marketo</w:t>
      </w:r>
      <w:proofErr w:type="spellEnd"/>
      <w:r w:rsidRPr="00634CF8">
        <w:rPr>
          <w:rFonts w:eastAsia="Times New Roman" w:cstheme="minorHAnsi"/>
          <w:sz w:val="24"/>
          <w:szCs w:val="24"/>
          <w:lang w:eastAsia="en-IN"/>
        </w:rPr>
        <w:t xml:space="preserve"> Engage, Oracle </w:t>
      </w:r>
      <w:proofErr w:type="spellStart"/>
      <w:r w:rsidRPr="00634CF8">
        <w:rPr>
          <w:rFonts w:eastAsia="Times New Roman" w:cstheme="minorHAnsi"/>
          <w:sz w:val="24"/>
          <w:szCs w:val="24"/>
          <w:lang w:eastAsia="en-IN"/>
        </w:rPr>
        <w:t>Eloqua</w:t>
      </w:r>
      <w:proofErr w:type="spellEnd"/>
      <w:r w:rsidRPr="00634CF8">
        <w:rPr>
          <w:rFonts w:eastAsia="Times New Roman" w:cstheme="minorHAnsi"/>
          <w:sz w:val="24"/>
          <w:szCs w:val="24"/>
          <w:lang w:eastAsia="en-IN"/>
        </w:rPr>
        <w:br/>
      </w:r>
      <w:r w:rsidRPr="00634CF8">
        <w:rPr>
          <w:rFonts w:eastAsia="Times New Roman" w:cstheme="minorHAnsi"/>
          <w:b/>
          <w:bCs/>
          <w:sz w:val="24"/>
          <w:szCs w:val="24"/>
          <w:lang w:eastAsia="en-IN"/>
        </w:rPr>
        <w:t>Analytics &amp; Reporting:</w:t>
      </w:r>
      <w:r w:rsidRPr="00634CF8">
        <w:rPr>
          <w:rFonts w:eastAsia="Times New Roman" w:cstheme="minorHAnsi"/>
          <w:sz w:val="24"/>
          <w:szCs w:val="24"/>
          <w:lang w:eastAsia="en-IN"/>
        </w:rPr>
        <w:t xml:space="preserve"> GA4, Adobe Analytics, Tableau, Looker Studio, Domo, Power BI</w:t>
      </w:r>
      <w:r w:rsidRPr="00634CF8">
        <w:rPr>
          <w:rFonts w:eastAsia="Times New Roman" w:cstheme="minorHAnsi"/>
          <w:sz w:val="24"/>
          <w:szCs w:val="24"/>
          <w:lang w:eastAsia="en-IN"/>
        </w:rPr>
        <w:br/>
      </w:r>
      <w:r w:rsidRPr="00634CF8">
        <w:rPr>
          <w:rFonts w:eastAsia="Times New Roman" w:cstheme="minorHAnsi"/>
          <w:b/>
          <w:bCs/>
          <w:sz w:val="24"/>
          <w:szCs w:val="24"/>
          <w:lang w:eastAsia="en-IN"/>
        </w:rPr>
        <w:t>AI &amp; Automation:</w:t>
      </w:r>
      <w:r w:rsidRPr="00634CF8">
        <w:rPr>
          <w:rFonts w:eastAsia="Times New Roman" w:cstheme="minorHAnsi"/>
          <w:sz w:val="24"/>
          <w:szCs w:val="24"/>
          <w:lang w:eastAsia="en-IN"/>
        </w:rPr>
        <w:t xml:space="preserve"> </w:t>
      </w:r>
      <w:proofErr w:type="spellStart"/>
      <w:r w:rsidRPr="00634CF8">
        <w:rPr>
          <w:rFonts w:eastAsia="Times New Roman" w:cstheme="minorHAnsi"/>
          <w:sz w:val="24"/>
          <w:szCs w:val="24"/>
          <w:lang w:eastAsia="en-IN"/>
        </w:rPr>
        <w:t>OpenAI</w:t>
      </w:r>
      <w:proofErr w:type="spellEnd"/>
      <w:r w:rsidRPr="00634CF8">
        <w:rPr>
          <w:rFonts w:eastAsia="Times New Roman" w:cstheme="minorHAnsi"/>
          <w:sz w:val="24"/>
          <w:szCs w:val="24"/>
          <w:lang w:eastAsia="en-IN"/>
        </w:rPr>
        <w:t xml:space="preserve"> GPT, Claude, n8n, </w:t>
      </w:r>
      <w:proofErr w:type="spellStart"/>
      <w:r w:rsidRPr="00634CF8">
        <w:rPr>
          <w:rFonts w:eastAsia="Times New Roman" w:cstheme="minorHAnsi"/>
          <w:sz w:val="24"/>
          <w:szCs w:val="24"/>
          <w:lang w:eastAsia="en-IN"/>
        </w:rPr>
        <w:t>Dify</w:t>
      </w:r>
      <w:proofErr w:type="spellEnd"/>
      <w:r w:rsidRPr="00634CF8">
        <w:rPr>
          <w:rFonts w:eastAsia="Times New Roman" w:cstheme="minorHAnsi"/>
          <w:sz w:val="24"/>
          <w:szCs w:val="24"/>
          <w:lang w:eastAsia="en-IN"/>
        </w:rPr>
        <w:t xml:space="preserve">, Retell, APIs &amp; </w:t>
      </w:r>
      <w:proofErr w:type="spellStart"/>
      <w:r w:rsidRPr="00634CF8">
        <w:rPr>
          <w:rFonts w:eastAsia="Times New Roman" w:cstheme="minorHAnsi"/>
          <w:sz w:val="24"/>
          <w:szCs w:val="24"/>
          <w:lang w:eastAsia="en-IN"/>
        </w:rPr>
        <w:t>Webhooks</w:t>
      </w:r>
      <w:proofErr w:type="spellEnd"/>
      <w:r w:rsidRPr="00634CF8">
        <w:rPr>
          <w:rFonts w:eastAsia="Times New Roman" w:cstheme="minorHAnsi"/>
          <w:sz w:val="24"/>
          <w:szCs w:val="24"/>
          <w:lang w:eastAsia="en-IN"/>
        </w:rPr>
        <w:br/>
      </w:r>
      <w:r w:rsidRPr="00634CF8">
        <w:rPr>
          <w:rFonts w:eastAsia="Times New Roman" w:cstheme="minorHAnsi"/>
          <w:b/>
          <w:bCs/>
          <w:sz w:val="24"/>
          <w:szCs w:val="24"/>
          <w:lang w:eastAsia="en-IN"/>
        </w:rPr>
        <w:t>Media &amp; Demand Platforms:</w:t>
      </w:r>
      <w:r w:rsidRPr="00634CF8">
        <w:rPr>
          <w:rFonts w:eastAsia="Times New Roman" w:cstheme="minorHAnsi"/>
          <w:sz w:val="24"/>
          <w:szCs w:val="24"/>
          <w:lang w:eastAsia="en-IN"/>
        </w:rPr>
        <w:t xml:space="preserve"> Google Ads, LinkedIn Campaign Manager, DV360, Meta Ads, YouTube Ads </w:t>
      </w:r>
    </w:p>
    <w:p w:rsidR="00634CF8" w:rsidRPr="00634CF8" w:rsidRDefault="00634CF8" w:rsidP="00634CF8">
      <w:p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pict>
          <v:rect id="_x0000_i1030" style="width:0;height:1.5pt" o:hralign="center" o:hrstd="t" o:hr="t" fillcolor="#a0a0a0" stroked="f"/>
        </w:pict>
      </w:r>
    </w:p>
    <w:p w:rsidR="00634CF8" w:rsidRPr="00634CF8" w:rsidRDefault="00634CF8" w:rsidP="00634CF8">
      <w:pPr>
        <w:spacing w:after="0" w:line="240" w:lineRule="auto"/>
        <w:outlineLvl w:val="0"/>
        <w:rPr>
          <w:rFonts w:eastAsia="Times New Roman" w:cstheme="minorHAnsi"/>
          <w:b/>
          <w:bCs/>
          <w:kern w:val="36"/>
          <w:sz w:val="24"/>
          <w:szCs w:val="24"/>
          <w:lang w:eastAsia="en-IN"/>
        </w:rPr>
      </w:pPr>
      <w:r w:rsidRPr="00634CF8">
        <w:rPr>
          <w:rFonts w:eastAsia="Times New Roman" w:cstheme="minorHAnsi"/>
          <w:b/>
          <w:bCs/>
          <w:kern w:val="36"/>
          <w:sz w:val="24"/>
          <w:szCs w:val="24"/>
          <w:lang w:eastAsia="en-IN"/>
        </w:rPr>
        <w:t>EDUCATION</w:t>
      </w:r>
    </w:p>
    <w:p w:rsidR="00634CF8" w:rsidRPr="00634CF8" w:rsidRDefault="00634CF8" w:rsidP="00634CF8">
      <w:pPr>
        <w:spacing w:after="0" w:line="240" w:lineRule="auto"/>
        <w:outlineLvl w:val="1"/>
        <w:rPr>
          <w:rFonts w:eastAsia="Times New Roman" w:cstheme="minorHAnsi"/>
          <w:b/>
          <w:bCs/>
          <w:sz w:val="24"/>
          <w:szCs w:val="24"/>
          <w:lang w:eastAsia="en-IN"/>
        </w:rPr>
      </w:pPr>
      <w:r w:rsidRPr="00634CF8">
        <w:rPr>
          <w:rFonts w:eastAsia="Times New Roman" w:cstheme="minorHAnsi"/>
          <w:b/>
          <w:bCs/>
          <w:sz w:val="24"/>
          <w:szCs w:val="24"/>
          <w:lang w:eastAsia="en-IN"/>
        </w:rPr>
        <w:t>Master of Business Administration (MBA)</w:t>
      </w:r>
    </w:p>
    <w:p w:rsidR="00634CF8" w:rsidRPr="00634CF8" w:rsidRDefault="00634CF8" w:rsidP="00634CF8">
      <w:pPr>
        <w:spacing w:after="0" w:line="240" w:lineRule="auto"/>
        <w:rPr>
          <w:rFonts w:eastAsia="Times New Roman" w:cstheme="minorHAnsi"/>
          <w:sz w:val="24"/>
          <w:szCs w:val="24"/>
          <w:lang w:eastAsia="en-IN"/>
        </w:rPr>
      </w:pPr>
      <w:r w:rsidRPr="00634CF8">
        <w:rPr>
          <w:rFonts w:eastAsia="Times New Roman" w:cstheme="minorHAnsi"/>
          <w:sz w:val="24"/>
          <w:szCs w:val="24"/>
          <w:lang w:eastAsia="en-IN"/>
        </w:rPr>
        <w:t xml:space="preserve">Army Institute of Management &amp; </w:t>
      </w:r>
      <w:proofErr w:type="gramStart"/>
      <w:r w:rsidRPr="00634CF8">
        <w:rPr>
          <w:rFonts w:eastAsia="Times New Roman" w:cstheme="minorHAnsi"/>
          <w:sz w:val="24"/>
          <w:szCs w:val="24"/>
          <w:lang w:eastAsia="en-IN"/>
        </w:rPr>
        <w:t>Technology</w:t>
      </w:r>
      <w:proofErr w:type="gramEnd"/>
      <w:r w:rsidRPr="00634CF8">
        <w:rPr>
          <w:rFonts w:eastAsia="Times New Roman" w:cstheme="minorHAnsi"/>
          <w:sz w:val="24"/>
          <w:szCs w:val="24"/>
          <w:lang w:eastAsia="en-IN"/>
        </w:rPr>
        <w:br/>
        <w:t xml:space="preserve">(Guru </w:t>
      </w:r>
      <w:proofErr w:type="spellStart"/>
      <w:r w:rsidRPr="00634CF8">
        <w:rPr>
          <w:rFonts w:eastAsia="Times New Roman" w:cstheme="minorHAnsi"/>
          <w:sz w:val="24"/>
          <w:szCs w:val="24"/>
          <w:lang w:eastAsia="en-IN"/>
        </w:rPr>
        <w:t>Gobind</w:t>
      </w:r>
      <w:proofErr w:type="spellEnd"/>
      <w:r w:rsidRPr="00634CF8">
        <w:rPr>
          <w:rFonts w:eastAsia="Times New Roman" w:cstheme="minorHAnsi"/>
          <w:sz w:val="24"/>
          <w:szCs w:val="24"/>
          <w:lang w:eastAsia="en-IN"/>
        </w:rPr>
        <w:t xml:space="preserve"> Singh </w:t>
      </w:r>
      <w:proofErr w:type="spellStart"/>
      <w:r w:rsidRPr="00634CF8">
        <w:rPr>
          <w:rFonts w:eastAsia="Times New Roman" w:cstheme="minorHAnsi"/>
          <w:sz w:val="24"/>
          <w:szCs w:val="24"/>
          <w:lang w:eastAsia="en-IN"/>
        </w:rPr>
        <w:t>Indraprastha</w:t>
      </w:r>
      <w:proofErr w:type="spellEnd"/>
      <w:r w:rsidRPr="00634CF8">
        <w:rPr>
          <w:rFonts w:eastAsia="Times New Roman" w:cstheme="minorHAnsi"/>
          <w:sz w:val="24"/>
          <w:szCs w:val="24"/>
          <w:lang w:eastAsia="en-IN"/>
        </w:rPr>
        <w:t xml:space="preserve"> University)</w:t>
      </w:r>
    </w:p>
    <w:p w:rsidR="00634CF8" w:rsidRPr="00634CF8" w:rsidRDefault="00634CF8" w:rsidP="00634CF8">
      <w:pPr>
        <w:spacing w:after="0"/>
        <w:rPr>
          <w:rFonts w:cstheme="minorHAnsi"/>
          <w:sz w:val="24"/>
          <w:szCs w:val="24"/>
        </w:rPr>
      </w:pPr>
    </w:p>
    <w:sectPr w:rsidR="00634CF8" w:rsidRPr="00634CF8" w:rsidSect="00634CF8">
      <w:pgSz w:w="11906" w:h="16838"/>
      <w:pgMar w:top="426"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7C3758"/>
    <w:multiLevelType w:val="multilevel"/>
    <w:tmpl w:val="D850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25505A"/>
    <w:multiLevelType w:val="multilevel"/>
    <w:tmpl w:val="AD18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5AD6775"/>
    <w:multiLevelType w:val="multilevel"/>
    <w:tmpl w:val="9628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BEB42E9"/>
    <w:multiLevelType w:val="multilevel"/>
    <w:tmpl w:val="536A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CE8226B"/>
    <w:multiLevelType w:val="multilevel"/>
    <w:tmpl w:val="577A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97E63E5"/>
    <w:multiLevelType w:val="multilevel"/>
    <w:tmpl w:val="3994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6141D31"/>
    <w:multiLevelType w:val="multilevel"/>
    <w:tmpl w:val="21DC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1"/>
  </w:num>
  <w:num w:numId="4">
    <w:abstractNumId w:val="0"/>
  </w:num>
  <w:num w:numId="5">
    <w:abstractNumId w:val="4"/>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6961"/>
    <w:rsid w:val="003103A5"/>
    <w:rsid w:val="005C6653"/>
    <w:rsid w:val="00634CF8"/>
    <w:rsid w:val="00F269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B81D6F-9CF8-4EF6-B5D8-1F27A7FB4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34CF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34CF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34CF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34CF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34CF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34CF8"/>
    <w:rPr>
      <w:b/>
      <w:bCs/>
    </w:rPr>
  </w:style>
  <w:style w:type="character" w:styleId="Hyperlink">
    <w:name w:val="Hyperlink"/>
    <w:basedOn w:val="DefaultParagraphFont"/>
    <w:uiPriority w:val="99"/>
    <w:unhideWhenUsed/>
    <w:rsid w:val="005C665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6512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gdgarg" TargetMode="External"/><Relationship Id="rId5" Type="http://schemas.openxmlformats.org/officeDocument/2006/relationships/hyperlink" Target="mailto:gdgarg@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746</Words>
  <Characters>4256</Characters>
  <Application>Microsoft Office Word</Application>
  <DocSecurity>0</DocSecurity>
  <Lines>35</Lines>
  <Paragraphs>9</Paragraphs>
  <ScaleCrop>false</ScaleCrop>
  <Company/>
  <LinksUpToDate>false</LinksUpToDate>
  <CharactersWithSpaces>4993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2026-05-26T07:55:00Z</dcterms:created>
  <dcterms:modified xsi:type="dcterms:W3CDTF">2026-05-26T07:59:00Z</dcterms:modified>
</cp:coreProperties>
</file>