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292277" w14:textId="0FD9180B" w:rsidR="00B261B5" w:rsidRPr="00B261B5" w:rsidRDefault="00B261B5" w:rsidP="00B261B5">
      <w:pPr>
        <w:spacing w:after="0"/>
      </w:pPr>
      <w:r w:rsidRPr="00B261B5">
        <w:rPr>
          <w:b/>
          <w:bCs/>
          <w:sz w:val="34"/>
          <w:szCs w:val="34"/>
        </w:rPr>
        <w:t>GAGAN DEEP GARG</w:t>
      </w:r>
      <w:r w:rsidRPr="00B261B5">
        <w:br/>
        <w:t>New Delhi</w:t>
      </w:r>
      <w:r>
        <w:t>, India</w:t>
      </w:r>
      <w:r w:rsidRPr="00B261B5">
        <w:t xml:space="preserve"> | +91-9871121860 | gdgarg@gmail.com</w:t>
      </w:r>
      <w:r w:rsidRPr="00B261B5">
        <w:br/>
      </w:r>
      <w:r w:rsidRPr="00B261B5">
        <w:rPr>
          <w:b/>
          <w:bCs/>
        </w:rPr>
        <w:t>Field Marketing Leader | APJ Growth Markets | ABM | Partner-Led Pipeline Generation</w:t>
      </w:r>
    </w:p>
    <w:p w14:paraId="6A1C0D90" w14:textId="77777777" w:rsidR="00B261B5" w:rsidRPr="00B261B5" w:rsidRDefault="008C4D07" w:rsidP="00B261B5">
      <w:pPr>
        <w:spacing w:after="0"/>
      </w:pPr>
      <w:r>
        <w:pict w14:anchorId="0A07574B">
          <v:rect id="_x0000_i1025" style="width:0;height:1.5pt" o:hralign="center" o:hrstd="t" o:hr="t" fillcolor="#a0a0a0" stroked="f"/>
        </w:pict>
      </w:r>
    </w:p>
    <w:p w14:paraId="51414173" w14:textId="77777777" w:rsidR="00B261B5" w:rsidRPr="00B261B5" w:rsidRDefault="00B261B5" w:rsidP="00B261B5">
      <w:pPr>
        <w:spacing w:after="0"/>
        <w:rPr>
          <w:b/>
          <w:bCs/>
        </w:rPr>
      </w:pPr>
      <w:r w:rsidRPr="00B261B5">
        <w:rPr>
          <w:b/>
          <w:bCs/>
        </w:rPr>
        <w:t>EXECUTIVE SUMMARY</w:t>
      </w:r>
    </w:p>
    <w:p w14:paraId="4F78C772" w14:textId="77777777" w:rsidR="00B261B5" w:rsidRPr="00B261B5" w:rsidRDefault="00B261B5" w:rsidP="00B261B5">
      <w:pPr>
        <w:spacing w:after="0"/>
      </w:pPr>
      <w:r w:rsidRPr="00B261B5">
        <w:t>Field Marketing leader with 15+ years in enterprise technology, driving pipeline growth, partner engagement, and regional GTM execution across APJ. Proven ability to align with sales leadership, execute integrated programs, and accelerate revenue through ABM, events, and channel marketing. Positioned to build and scale demand generation engines in growth markets.</w:t>
      </w:r>
    </w:p>
    <w:p w14:paraId="6788451E" w14:textId="77777777" w:rsidR="00B261B5" w:rsidRPr="00B261B5" w:rsidRDefault="008C4D07" w:rsidP="00B261B5">
      <w:pPr>
        <w:spacing w:after="0"/>
      </w:pPr>
      <w:r>
        <w:pict w14:anchorId="56AC8880">
          <v:rect id="_x0000_i1026" style="width:0;height:1.5pt" o:hralign="center" o:hrstd="t" o:hr="t" fillcolor="#a0a0a0" stroked="f"/>
        </w:pict>
      </w:r>
    </w:p>
    <w:p w14:paraId="71D06E88" w14:textId="77777777" w:rsidR="00B261B5" w:rsidRPr="00B261B5" w:rsidRDefault="00B261B5" w:rsidP="00B261B5">
      <w:pPr>
        <w:spacing w:after="0"/>
        <w:rPr>
          <w:b/>
          <w:bCs/>
        </w:rPr>
      </w:pPr>
      <w:r w:rsidRPr="00B261B5">
        <w:rPr>
          <w:b/>
          <w:bCs/>
        </w:rPr>
        <w:t>SELECTED BUSINESS IMPACT</w:t>
      </w:r>
    </w:p>
    <w:p w14:paraId="642D410E" w14:textId="77777777" w:rsidR="00B261B5" w:rsidRPr="00B261B5" w:rsidRDefault="00B261B5" w:rsidP="00B261B5">
      <w:pPr>
        <w:numPr>
          <w:ilvl w:val="0"/>
          <w:numId w:val="1"/>
        </w:numPr>
        <w:spacing w:after="0"/>
      </w:pPr>
      <w:r w:rsidRPr="00B261B5">
        <w:t xml:space="preserve">Delivered consistent pipeline contribution through integrated field marketing and ABM programs aligned to enterprise sales priorities </w:t>
      </w:r>
    </w:p>
    <w:p w14:paraId="3725946C" w14:textId="77777777" w:rsidR="00B261B5" w:rsidRPr="00B261B5" w:rsidRDefault="00B261B5" w:rsidP="00B261B5">
      <w:pPr>
        <w:numPr>
          <w:ilvl w:val="0"/>
          <w:numId w:val="1"/>
        </w:numPr>
        <w:spacing w:after="0"/>
      </w:pPr>
      <w:r w:rsidRPr="00B261B5">
        <w:t xml:space="preserve">Improved conversion rates and pipeline velocity by strengthening lead management, sales follow-up alignment, and funnel optimization </w:t>
      </w:r>
    </w:p>
    <w:p w14:paraId="37BBC103" w14:textId="77777777" w:rsidR="00B261B5" w:rsidRPr="00B261B5" w:rsidRDefault="00B261B5" w:rsidP="00B261B5">
      <w:pPr>
        <w:numPr>
          <w:ilvl w:val="0"/>
          <w:numId w:val="1"/>
        </w:numPr>
        <w:spacing w:after="0"/>
      </w:pPr>
      <w:r w:rsidRPr="00B261B5">
        <w:t xml:space="preserve">Enabled partner-led demand generation by supporting channel programs and extending market reach across APJ </w:t>
      </w:r>
    </w:p>
    <w:p w14:paraId="38E85865" w14:textId="77777777" w:rsidR="00B261B5" w:rsidRPr="00B261B5" w:rsidRDefault="00B261B5" w:rsidP="00B261B5">
      <w:pPr>
        <w:numPr>
          <w:ilvl w:val="0"/>
          <w:numId w:val="1"/>
        </w:numPr>
        <w:spacing w:after="0"/>
      </w:pPr>
      <w:r w:rsidRPr="00B261B5">
        <w:t xml:space="preserve">Strengthened marketing ROI visibility through improved attribution, reporting, and performance tracking frameworks </w:t>
      </w:r>
    </w:p>
    <w:p w14:paraId="4493FF65" w14:textId="77777777" w:rsidR="00B261B5" w:rsidRPr="00B261B5" w:rsidRDefault="008C4D07" w:rsidP="00B261B5">
      <w:pPr>
        <w:spacing w:after="0"/>
      </w:pPr>
      <w:r>
        <w:pict w14:anchorId="33FD6F71">
          <v:rect id="_x0000_i1027" style="width:0;height:1.5pt" o:hralign="center" o:hrstd="t" o:hr="t" fillcolor="#a0a0a0" stroked="f"/>
        </w:pict>
      </w:r>
    </w:p>
    <w:p w14:paraId="7CB9A453" w14:textId="77777777" w:rsidR="00B261B5" w:rsidRPr="00B261B5" w:rsidRDefault="00B261B5" w:rsidP="00B261B5">
      <w:pPr>
        <w:spacing w:after="0"/>
        <w:rPr>
          <w:b/>
          <w:bCs/>
        </w:rPr>
      </w:pPr>
      <w:r w:rsidRPr="00B261B5">
        <w:rPr>
          <w:b/>
          <w:bCs/>
        </w:rPr>
        <w:t>CORE CAPABILITIES</w:t>
      </w:r>
    </w:p>
    <w:p w14:paraId="78E1EDCC" w14:textId="77777777" w:rsidR="00B261B5" w:rsidRPr="00B261B5" w:rsidRDefault="00B261B5" w:rsidP="00B261B5">
      <w:pPr>
        <w:numPr>
          <w:ilvl w:val="0"/>
          <w:numId w:val="2"/>
        </w:numPr>
        <w:spacing w:after="0"/>
      </w:pPr>
      <w:r w:rsidRPr="00B261B5">
        <w:t xml:space="preserve">Regional Field Marketing Strategy &amp; GTM Execution (APJ / Growth Markets) </w:t>
      </w:r>
    </w:p>
    <w:p w14:paraId="0E6CAFD0" w14:textId="77777777" w:rsidR="00B261B5" w:rsidRPr="00B261B5" w:rsidRDefault="00B261B5" w:rsidP="00B261B5">
      <w:pPr>
        <w:numPr>
          <w:ilvl w:val="0"/>
          <w:numId w:val="2"/>
        </w:numPr>
        <w:spacing w:after="0"/>
      </w:pPr>
      <w:r w:rsidRPr="00B261B5">
        <w:t xml:space="preserve">Partner &amp; Channel Marketing Enablement </w:t>
      </w:r>
    </w:p>
    <w:p w14:paraId="7AA1660C" w14:textId="77777777" w:rsidR="00B261B5" w:rsidRPr="00B261B5" w:rsidRDefault="00B261B5" w:rsidP="00B261B5">
      <w:pPr>
        <w:numPr>
          <w:ilvl w:val="0"/>
          <w:numId w:val="2"/>
        </w:numPr>
        <w:spacing w:after="0"/>
      </w:pPr>
      <w:r w:rsidRPr="00B261B5">
        <w:t xml:space="preserve">Pipeline Generation, Lead Flow Management &amp; Conversion Optimization </w:t>
      </w:r>
    </w:p>
    <w:p w14:paraId="1CD4D000" w14:textId="77777777" w:rsidR="00B261B5" w:rsidRPr="00B261B5" w:rsidRDefault="00B261B5" w:rsidP="00B261B5">
      <w:pPr>
        <w:numPr>
          <w:ilvl w:val="0"/>
          <w:numId w:val="2"/>
        </w:numPr>
        <w:spacing w:after="0"/>
      </w:pPr>
      <w:r w:rsidRPr="00B261B5">
        <w:t xml:space="preserve">Account-Based Marketing (ABM) &amp; Enterprise Sales Alignment </w:t>
      </w:r>
    </w:p>
    <w:p w14:paraId="2B3C4A5F" w14:textId="77777777" w:rsidR="00B261B5" w:rsidRPr="00B261B5" w:rsidRDefault="00B261B5" w:rsidP="00B261B5">
      <w:pPr>
        <w:numPr>
          <w:ilvl w:val="0"/>
          <w:numId w:val="2"/>
        </w:numPr>
        <w:spacing w:after="0"/>
      </w:pPr>
      <w:r w:rsidRPr="00B261B5">
        <w:t xml:space="preserve">Marketing Performance, ROI &amp; Attribution </w:t>
      </w:r>
    </w:p>
    <w:p w14:paraId="42FDE518" w14:textId="77777777" w:rsidR="00B261B5" w:rsidRPr="00B261B5" w:rsidRDefault="008C4D07" w:rsidP="00B261B5">
      <w:pPr>
        <w:spacing w:after="0"/>
      </w:pPr>
      <w:r>
        <w:pict w14:anchorId="1CA90CD5">
          <v:rect id="_x0000_i1028" style="width:0;height:1.5pt" o:hralign="center" o:hrstd="t" o:hr="t" fillcolor="#a0a0a0" stroked="f"/>
        </w:pict>
      </w:r>
    </w:p>
    <w:p w14:paraId="214AA79B" w14:textId="77777777" w:rsidR="00B261B5" w:rsidRPr="00B261B5" w:rsidRDefault="00B261B5" w:rsidP="00B261B5">
      <w:pPr>
        <w:spacing w:after="0"/>
        <w:rPr>
          <w:b/>
          <w:bCs/>
        </w:rPr>
      </w:pPr>
      <w:r w:rsidRPr="00B261B5">
        <w:rPr>
          <w:b/>
          <w:bCs/>
        </w:rPr>
        <w:t>PROFESSIONAL EXPERIENCE</w:t>
      </w:r>
    </w:p>
    <w:p w14:paraId="480CAFA3" w14:textId="77777777" w:rsidR="00B261B5" w:rsidRPr="00B261B5" w:rsidRDefault="00B261B5" w:rsidP="00B261B5">
      <w:pPr>
        <w:spacing w:after="0"/>
      </w:pPr>
      <w:r w:rsidRPr="00B261B5">
        <w:rPr>
          <w:b/>
          <w:bCs/>
        </w:rPr>
        <w:t>KEYSIGHT TECHNOLOGIES</w:t>
      </w:r>
      <w:r w:rsidRPr="00B261B5">
        <w:br/>
      </w:r>
      <w:r w:rsidRPr="00B261B5">
        <w:rPr>
          <w:i/>
          <w:iCs/>
        </w:rPr>
        <w:t>Marketing Manager – Integrated Media</w:t>
      </w:r>
      <w:r w:rsidRPr="00B261B5">
        <w:t xml:space="preserve"> | Jul 2024 – Present</w:t>
      </w:r>
    </w:p>
    <w:p w14:paraId="29BAE140" w14:textId="3C72E5A1" w:rsidR="00B261B5" w:rsidRPr="00B261B5" w:rsidRDefault="00B261B5" w:rsidP="00B261B5">
      <w:pPr>
        <w:numPr>
          <w:ilvl w:val="0"/>
          <w:numId w:val="3"/>
        </w:numPr>
        <w:spacing w:after="0"/>
      </w:pPr>
      <w:r w:rsidRPr="00B261B5">
        <w:t xml:space="preserve">Lead regional field marketing programs across India, driving pipeline growth, account engagement, and revenue impact </w:t>
      </w:r>
      <w:r w:rsidR="008C4D07">
        <w:t>for SaaS</w:t>
      </w:r>
      <w:bookmarkStart w:id="0" w:name="_GoBack"/>
      <w:bookmarkEnd w:id="0"/>
      <w:r w:rsidR="008C4D07">
        <w:t xml:space="preserve"> cloud solutions</w:t>
      </w:r>
    </w:p>
    <w:p w14:paraId="01601059" w14:textId="77777777" w:rsidR="00B261B5" w:rsidRPr="00B261B5" w:rsidRDefault="00B261B5" w:rsidP="00B261B5">
      <w:pPr>
        <w:numPr>
          <w:ilvl w:val="0"/>
          <w:numId w:val="3"/>
        </w:numPr>
        <w:spacing w:after="0"/>
      </w:pPr>
      <w:r w:rsidRPr="00B261B5">
        <w:t xml:space="preserve">Plan and execute integrated campaigns, events, and customer engagement programs aligned to sales priorities </w:t>
      </w:r>
    </w:p>
    <w:p w14:paraId="5D5FCD5E" w14:textId="77777777" w:rsidR="00B261B5" w:rsidRPr="00B261B5" w:rsidRDefault="00B261B5" w:rsidP="00B261B5">
      <w:pPr>
        <w:numPr>
          <w:ilvl w:val="0"/>
          <w:numId w:val="3"/>
        </w:numPr>
        <w:spacing w:after="0"/>
      </w:pPr>
      <w:r w:rsidRPr="00B261B5">
        <w:t xml:space="preserve">Partner closely with sales teams to improve lead follow-up, pipeline progression, and opportunity conversion </w:t>
      </w:r>
    </w:p>
    <w:p w14:paraId="3F568157" w14:textId="6329FFA4" w:rsidR="00B261B5" w:rsidRPr="00B261B5" w:rsidRDefault="00B261B5" w:rsidP="00B261B5">
      <w:pPr>
        <w:numPr>
          <w:ilvl w:val="0"/>
          <w:numId w:val="3"/>
        </w:numPr>
        <w:spacing w:after="0"/>
      </w:pPr>
      <w:r w:rsidRPr="00B261B5">
        <w:t xml:space="preserve">Support ABM execution targeting priority accounts, enabling engagement across buying groups </w:t>
      </w:r>
    </w:p>
    <w:p w14:paraId="74ACC503" w14:textId="77777777" w:rsidR="00B261B5" w:rsidRPr="00B261B5" w:rsidRDefault="00B261B5" w:rsidP="00B261B5">
      <w:pPr>
        <w:numPr>
          <w:ilvl w:val="0"/>
          <w:numId w:val="3"/>
        </w:numPr>
        <w:spacing w:after="0"/>
      </w:pPr>
      <w:r w:rsidRPr="00B261B5">
        <w:t xml:space="preserve">Collaborate with partners and internal stakeholders to extend campaign reach and improve program effectiveness </w:t>
      </w:r>
    </w:p>
    <w:p w14:paraId="230EFF33" w14:textId="77777777" w:rsidR="00B261B5" w:rsidRPr="00B261B5" w:rsidRDefault="00B261B5" w:rsidP="00B261B5">
      <w:pPr>
        <w:numPr>
          <w:ilvl w:val="0"/>
          <w:numId w:val="3"/>
        </w:numPr>
        <w:spacing w:after="0"/>
      </w:pPr>
      <w:r w:rsidRPr="00B261B5">
        <w:t xml:space="preserve">Own campaign performance tracking, pipeline reporting, and ROI measurement using GA4 and dashboards </w:t>
      </w:r>
    </w:p>
    <w:p w14:paraId="11610BCA" w14:textId="77777777" w:rsidR="00B261B5" w:rsidRPr="00B261B5" w:rsidRDefault="00B261B5" w:rsidP="00B261B5">
      <w:pPr>
        <w:numPr>
          <w:ilvl w:val="0"/>
          <w:numId w:val="3"/>
        </w:numPr>
        <w:spacing w:after="0"/>
      </w:pPr>
      <w:r w:rsidRPr="00B261B5">
        <w:t xml:space="preserve">Drive A/B testing and CRO initiatives to improve conversion rates and campaign efficiency </w:t>
      </w:r>
    </w:p>
    <w:p w14:paraId="530E0A11" w14:textId="77777777" w:rsidR="00B261B5" w:rsidRPr="00B261B5" w:rsidRDefault="00B261B5" w:rsidP="00B261B5">
      <w:pPr>
        <w:numPr>
          <w:ilvl w:val="0"/>
          <w:numId w:val="3"/>
        </w:numPr>
        <w:spacing w:after="0"/>
      </w:pPr>
      <w:r w:rsidRPr="00B261B5">
        <w:t xml:space="preserve">Align regional execution with global GTM strategy while adapting to local market dynamics </w:t>
      </w:r>
    </w:p>
    <w:p w14:paraId="5CA5052B" w14:textId="77777777" w:rsidR="00B261B5" w:rsidRPr="00B261B5" w:rsidRDefault="008C4D07" w:rsidP="00B261B5">
      <w:pPr>
        <w:spacing w:after="0"/>
      </w:pPr>
      <w:r>
        <w:lastRenderedPageBreak/>
        <w:pict w14:anchorId="1C5E057F">
          <v:rect id="_x0000_i1029" style="width:0;height:1.5pt" o:hralign="center" o:hrstd="t" o:hr="t" fillcolor="#a0a0a0" stroked="f"/>
        </w:pict>
      </w:r>
    </w:p>
    <w:p w14:paraId="41C4180A" w14:textId="77777777" w:rsidR="00B261B5" w:rsidRPr="00B261B5" w:rsidRDefault="00B261B5" w:rsidP="00B261B5">
      <w:pPr>
        <w:spacing w:after="0"/>
      </w:pPr>
      <w:r w:rsidRPr="00B261B5">
        <w:rPr>
          <w:b/>
          <w:bCs/>
        </w:rPr>
        <w:t>CISCO SYSTEMS</w:t>
      </w:r>
      <w:r w:rsidRPr="00B261B5">
        <w:br/>
      </w:r>
      <w:r w:rsidRPr="00B261B5">
        <w:rPr>
          <w:i/>
          <w:iCs/>
        </w:rPr>
        <w:t>Digital Marketing Manager – Paid Media (APJC)</w:t>
      </w:r>
      <w:r w:rsidRPr="00B261B5">
        <w:t xml:space="preserve"> | Feb 2011 – Apr 2024</w:t>
      </w:r>
    </w:p>
    <w:p w14:paraId="1ADB142C" w14:textId="77777777" w:rsidR="00B261B5" w:rsidRPr="00B261B5" w:rsidRDefault="00B261B5" w:rsidP="00B261B5">
      <w:pPr>
        <w:numPr>
          <w:ilvl w:val="0"/>
          <w:numId w:val="4"/>
        </w:numPr>
        <w:spacing w:after="0"/>
      </w:pPr>
      <w:r w:rsidRPr="00B261B5">
        <w:t xml:space="preserve">Managed $4M+ annual marketing budget across APJC, driving demand generation and pipeline growth </w:t>
      </w:r>
    </w:p>
    <w:p w14:paraId="61A19BF9" w14:textId="77777777" w:rsidR="00B261B5" w:rsidRPr="00B261B5" w:rsidRDefault="00B261B5" w:rsidP="00B261B5">
      <w:pPr>
        <w:numPr>
          <w:ilvl w:val="0"/>
          <w:numId w:val="4"/>
        </w:numPr>
        <w:spacing w:after="0"/>
      </w:pPr>
      <w:r w:rsidRPr="00B261B5">
        <w:t xml:space="preserve">Partnered with sales and channel teams to execute marketing programs aligned to revenue and pipeline targets </w:t>
      </w:r>
    </w:p>
    <w:p w14:paraId="0FE97DF2" w14:textId="77777777" w:rsidR="00B261B5" w:rsidRPr="00B261B5" w:rsidRDefault="00B261B5" w:rsidP="00B261B5">
      <w:pPr>
        <w:numPr>
          <w:ilvl w:val="0"/>
          <w:numId w:val="4"/>
        </w:numPr>
        <w:spacing w:after="0"/>
      </w:pPr>
      <w:r w:rsidRPr="00B261B5">
        <w:t xml:space="preserve">Executed integrated campaigns across digital, content, and field programs to drive lead generation and account engagement </w:t>
      </w:r>
    </w:p>
    <w:p w14:paraId="0B916244" w14:textId="77777777" w:rsidR="00B261B5" w:rsidRPr="00B261B5" w:rsidRDefault="00B261B5" w:rsidP="00B261B5">
      <w:pPr>
        <w:numPr>
          <w:ilvl w:val="0"/>
          <w:numId w:val="4"/>
        </w:numPr>
        <w:spacing w:after="0"/>
      </w:pPr>
      <w:r w:rsidRPr="00B261B5">
        <w:t xml:space="preserve">Supported partner marketing initiatives, enabling channel-driven demand generation and improving market coverage </w:t>
      </w:r>
    </w:p>
    <w:p w14:paraId="63738AC4" w14:textId="77777777" w:rsidR="00B261B5" w:rsidRPr="00B261B5" w:rsidRDefault="00B261B5" w:rsidP="00B261B5">
      <w:pPr>
        <w:numPr>
          <w:ilvl w:val="0"/>
          <w:numId w:val="4"/>
        </w:numPr>
        <w:spacing w:after="0"/>
      </w:pPr>
      <w:r w:rsidRPr="00B261B5">
        <w:t xml:space="preserve">Built and optimized Salesforce campaign structures to improve lead tracking, pipeline hygiene, and reporting accuracy </w:t>
      </w:r>
    </w:p>
    <w:p w14:paraId="629F66A7" w14:textId="77777777" w:rsidR="00B261B5" w:rsidRPr="00B261B5" w:rsidRDefault="00B261B5" w:rsidP="00B261B5">
      <w:pPr>
        <w:numPr>
          <w:ilvl w:val="0"/>
          <w:numId w:val="4"/>
        </w:numPr>
        <w:spacing w:after="0"/>
      </w:pPr>
      <w:r w:rsidRPr="00B261B5">
        <w:t xml:space="preserve">Leveraged Marketo for segmentation, campaign execution, and lead lifecycle management </w:t>
      </w:r>
    </w:p>
    <w:p w14:paraId="183212A0" w14:textId="77777777" w:rsidR="00B261B5" w:rsidRPr="00B261B5" w:rsidRDefault="00B261B5" w:rsidP="00B261B5">
      <w:pPr>
        <w:numPr>
          <w:ilvl w:val="0"/>
          <w:numId w:val="4"/>
        </w:numPr>
        <w:spacing w:after="0"/>
      </w:pPr>
      <w:r w:rsidRPr="00B261B5">
        <w:t xml:space="preserve">Improved attribution models and reporting frameworks to strengthen pipeline visibility and decision-making </w:t>
      </w:r>
    </w:p>
    <w:p w14:paraId="54014490" w14:textId="77777777" w:rsidR="00B261B5" w:rsidRPr="00B261B5" w:rsidRDefault="00B261B5" w:rsidP="00B261B5">
      <w:pPr>
        <w:numPr>
          <w:ilvl w:val="0"/>
          <w:numId w:val="4"/>
        </w:numPr>
        <w:spacing w:after="0"/>
      </w:pPr>
      <w:r w:rsidRPr="00B261B5">
        <w:t xml:space="preserve">Coordinated cross-functional teams and agencies to deliver consistent multi-market execution across APJ </w:t>
      </w:r>
    </w:p>
    <w:p w14:paraId="4FB02A3E" w14:textId="77777777" w:rsidR="00B261B5" w:rsidRPr="00B261B5" w:rsidRDefault="008C4D07" w:rsidP="00B261B5">
      <w:pPr>
        <w:spacing w:after="0"/>
      </w:pPr>
      <w:r>
        <w:pict w14:anchorId="5E05A2DD">
          <v:rect id="_x0000_i1030" style="width:0;height:1.5pt" o:hralign="center" o:hrstd="t" o:hr="t" fillcolor="#a0a0a0" stroked="f"/>
        </w:pict>
      </w:r>
    </w:p>
    <w:p w14:paraId="345175E0" w14:textId="77777777" w:rsidR="00B261B5" w:rsidRPr="00B261B5" w:rsidRDefault="00B261B5" w:rsidP="00B261B5">
      <w:pPr>
        <w:spacing w:after="0"/>
        <w:rPr>
          <w:b/>
          <w:bCs/>
        </w:rPr>
      </w:pPr>
      <w:r w:rsidRPr="00B261B5">
        <w:rPr>
          <w:b/>
          <w:bCs/>
        </w:rPr>
        <w:t>EARLY CAREER</w:t>
      </w:r>
    </w:p>
    <w:p w14:paraId="3423D4B0" w14:textId="77777777" w:rsidR="00B261B5" w:rsidRPr="00B261B5" w:rsidRDefault="00B261B5" w:rsidP="00B261B5">
      <w:pPr>
        <w:spacing w:after="0"/>
      </w:pPr>
      <w:r w:rsidRPr="00B261B5">
        <w:t>Network18 TV | The Times of India</w:t>
      </w:r>
    </w:p>
    <w:p w14:paraId="5DA33442" w14:textId="77777777" w:rsidR="00B261B5" w:rsidRPr="00B261B5" w:rsidRDefault="00B261B5" w:rsidP="00B261B5">
      <w:pPr>
        <w:numPr>
          <w:ilvl w:val="0"/>
          <w:numId w:val="5"/>
        </w:numPr>
        <w:spacing w:after="0"/>
      </w:pPr>
      <w:r w:rsidRPr="00B261B5">
        <w:t xml:space="preserve">Delivered integrated campaigns across multi-channel platforms, building foundation in marketing execution and sales alignment </w:t>
      </w:r>
    </w:p>
    <w:p w14:paraId="5918BD63" w14:textId="77777777" w:rsidR="00B261B5" w:rsidRPr="00B261B5" w:rsidRDefault="008C4D07" w:rsidP="00B261B5">
      <w:pPr>
        <w:spacing w:after="0"/>
      </w:pPr>
      <w:r>
        <w:pict w14:anchorId="1945EE4D">
          <v:rect id="_x0000_i1031" style="width:0;height:1.5pt" o:hralign="center" o:hrstd="t" o:hr="t" fillcolor="#a0a0a0" stroked="f"/>
        </w:pict>
      </w:r>
    </w:p>
    <w:p w14:paraId="25267102" w14:textId="77777777" w:rsidR="00B261B5" w:rsidRPr="00B261B5" w:rsidRDefault="00B261B5" w:rsidP="00B261B5">
      <w:pPr>
        <w:spacing w:after="0"/>
        <w:rPr>
          <w:b/>
          <w:bCs/>
        </w:rPr>
      </w:pPr>
      <w:r w:rsidRPr="00B261B5">
        <w:rPr>
          <w:b/>
          <w:bCs/>
        </w:rPr>
        <w:t>AI &amp; AUTOMATION</w:t>
      </w:r>
    </w:p>
    <w:p w14:paraId="4ECA1EBC" w14:textId="77777777" w:rsidR="00B261B5" w:rsidRPr="00B261B5" w:rsidRDefault="00B261B5" w:rsidP="00B261B5">
      <w:pPr>
        <w:numPr>
          <w:ilvl w:val="0"/>
          <w:numId w:val="6"/>
        </w:numPr>
        <w:spacing w:after="0"/>
      </w:pPr>
      <w:r w:rsidRPr="00B261B5">
        <w:t xml:space="preserve">Applied AI tools and LLM-based workflows to improve campaign execution, targeting, and marketing productivity </w:t>
      </w:r>
    </w:p>
    <w:p w14:paraId="3B09F74D" w14:textId="77777777" w:rsidR="00B261B5" w:rsidRPr="00B261B5" w:rsidRDefault="00B261B5" w:rsidP="00B261B5">
      <w:pPr>
        <w:numPr>
          <w:ilvl w:val="0"/>
          <w:numId w:val="6"/>
        </w:numPr>
        <w:spacing w:after="0"/>
      </w:pPr>
      <w:r w:rsidRPr="00B261B5">
        <w:t xml:space="preserve">Leveraged automation to streamline reporting, experimentation, and decision-making processes </w:t>
      </w:r>
    </w:p>
    <w:p w14:paraId="0861191F" w14:textId="77777777" w:rsidR="00B261B5" w:rsidRPr="00B261B5" w:rsidRDefault="008C4D07" w:rsidP="00B261B5">
      <w:pPr>
        <w:spacing w:after="0"/>
      </w:pPr>
      <w:r>
        <w:pict w14:anchorId="2AD3B6AC">
          <v:rect id="_x0000_i1032" style="width:0;height:1.5pt" o:hralign="center" o:hrstd="t" o:hr="t" fillcolor="#a0a0a0" stroked="f"/>
        </w:pict>
      </w:r>
    </w:p>
    <w:p w14:paraId="100D6D11" w14:textId="77777777" w:rsidR="00B261B5" w:rsidRPr="00B261B5" w:rsidRDefault="00B261B5" w:rsidP="00B261B5">
      <w:pPr>
        <w:spacing w:after="0"/>
        <w:rPr>
          <w:b/>
          <w:bCs/>
        </w:rPr>
      </w:pPr>
      <w:r w:rsidRPr="00B261B5">
        <w:rPr>
          <w:b/>
          <w:bCs/>
        </w:rPr>
        <w:t>TOOLS &amp; TECHNOLOGIES</w:t>
      </w:r>
    </w:p>
    <w:p w14:paraId="6E1DDE7E" w14:textId="77777777" w:rsidR="00B261B5" w:rsidRPr="00B261B5" w:rsidRDefault="00B261B5" w:rsidP="00B261B5">
      <w:pPr>
        <w:numPr>
          <w:ilvl w:val="0"/>
          <w:numId w:val="7"/>
        </w:numPr>
        <w:spacing w:after="0"/>
      </w:pPr>
      <w:r w:rsidRPr="00B261B5">
        <w:rPr>
          <w:b/>
          <w:bCs/>
        </w:rPr>
        <w:t>CRM &amp; Automation:</w:t>
      </w:r>
      <w:r w:rsidRPr="00B261B5">
        <w:t xml:space="preserve"> Salesforce, Marketo, HubSpot </w:t>
      </w:r>
    </w:p>
    <w:p w14:paraId="0AED8642" w14:textId="77777777" w:rsidR="00B261B5" w:rsidRPr="00B261B5" w:rsidRDefault="00B261B5" w:rsidP="00B261B5">
      <w:pPr>
        <w:numPr>
          <w:ilvl w:val="0"/>
          <w:numId w:val="7"/>
        </w:numPr>
        <w:spacing w:after="0"/>
      </w:pPr>
      <w:r w:rsidRPr="00B261B5">
        <w:rPr>
          <w:b/>
          <w:bCs/>
        </w:rPr>
        <w:t>Analytics &amp; Reporting:</w:t>
      </w:r>
      <w:r w:rsidRPr="00B261B5">
        <w:t xml:space="preserve"> GA4, Tableau, Domo, Looker Studio </w:t>
      </w:r>
    </w:p>
    <w:p w14:paraId="55443677" w14:textId="77777777" w:rsidR="00B261B5" w:rsidRPr="00B261B5" w:rsidRDefault="00B261B5" w:rsidP="00B261B5">
      <w:pPr>
        <w:numPr>
          <w:ilvl w:val="0"/>
          <w:numId w:val="7"/>
        </w:numPr>
        <w:spacing w:after="0"/>
      </w:pPr>
      <w:r w:rsidRPr="00B261B5">
        <w:rPr>
          <w:b/>
          <w:bCs/>
        </w:rPr>
        <w:t>ABM &amp; Intent:</w:t>
      </w:r>
      <w:r w:rsidRPr="00B261B5">
        <w:t xml:space="preserve"> </w:t>
      </w:r>
      <w:proofErr w:type="spellStart"/>
      <w:r w:rsidRPr="00B261B5">
        <w:t>Demandbase</w:t>
      </w:r>
      <w:proofErr w:type="spellEnd"/>
      <w:r w:rsidRPr="00B261B5">
        <w:t xml:space="preserve"> </w:t>
      </w:r>
    </w:p>
    <w:p w14:paraId="34EA5EAE" w14:textId="77777777" w:rsidR="00B261B5" w:rsidRPr="00B261B5" w:rsidRDefault="00B261B5" w:rsidP="00B261B5">
      <w:pPr>
        <w:numPr>
          <w:ilvl w:val="0"/>
          <w:numId w:val="7"/>
        </w:numPr>
        <w:spacing w:after="0"/>
      </w:pPr>
      <w:r w:rsidRPr="00B261B5">
        <w:rPr>
          <w:b/>
          <w:bCs/>
        </w:rPr>
        <w:t>Marketing Execution:</w:t>
      </w:r>
      <w:r w:rsidRPr="00B261B5">
        <w:t xml:space="preserve"> Campaign management, segmentation, attribution </w:t>
      </w:r>
    </w:p>
    <w:p w14:paraId="1E3EFED2" w14:textId="77777777" w:rsidR="00B261B5" w:rsidRPr="00B261B5" w:rsidRDefault="00B261B5" w:rsidP="00B261B5">
      <w:pPr>
        <w:numPr>
          <w:ilvl w:val="0"/>
          <w:numId w:val="7"/>
        </w:numPr>
        <w:spacing w:after="0"/>
      </w:pPr>
      <w:r w:rsidRPr="00B261B5">
        <w:rPr>
          <w:b/>
          <w:bCs/>
        </w:rPr>
        <w:t>AI Tools:</w:t>
      </w:r>
      <w:r w:rsidRPr="00B261B5">
        <w:t xml:space="preserve"> GenAI for content, workflow automation, and insights </w:t>
      </w:r>
    </w:p>
    <w:p w14:paraId="71C28E4F" w14:textId="77777777" w:rsidR="00B261B5" w:rsidRPr="00B261B5" w:rsidRDefault="008C4D07" w:rsidP="00B261B5">
      <w:pPr>
        <w:spacing w:after="0"/>
      </w:pPr>
      <w:r>
        <w:pict w14:anchorId="1713AEE4">
          <v:rect id="_x0000_i1033" style="width:0;height:1.5pt" o:hralign="center" o:hrstd="t" o:hr="t" fillcolor="#a0a0a0" stroked="f"/>
        </w:pict>
      </w:r>
    </w:p>
    <w:p w14:paraId="4FDA6C9A" w14:textId="77777777" w:rsidR="00B261B5" w:rsidRPr="00B261B5" w:rsidRDefault="00B261B5" w:rsidP="00B261B5">
      <w:pPr>
        <w:spacing w:after="0"/>
        <w:rPr>
          <w:b/>
          <w:bCs/>
        </w:rPr>
      </w:pPr>
      <w:r w:rsidRPr="00B261B5">
        <w:rPr>
          <w:b/>
          <w:bCs/>
        </w:rPr>
        <w:t>EDUCATION</w:t>
      </w:r>
    </w:p>
    <w:p w14:paraId="09852C30" w14:textId="77777777" w:rsidR="00B261B5" w:rsidRPr="00B261B5" w:rsidRDefault="00B261B5" w:rsidP="00B261B5">
      <w:pPr>
        <w:spacing w:after="0"/>
      </w:pPr>
      <w:r w:rsidRPr="00B261B5">
        <w:t>MBA – Army Institute of Management and Technology</w:t>
      </w:r>
    </w:p>
    <w:p w14:paraId="0AD10F0B" w14:textId="77777777" w:rsidR="00A779D3" w:rsidRDefault="00A779D3" w:rsidP="00B261B5">
      <w:pPr>
        <w:spacing w:after="0"/>
      </w:pPr>
    </w:p>
    <w:sectPr w:rsidR="00A779D3" w:rsidSect="00B261B5">
      <w:pgSz w:w="12240" w:h="15840"/>
      <w:pgMar w:top="450" w:right="81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96518"/>
    <w:multiLevelType w:val="multilevel"/>
    <w:tmpl w:val="4B7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16CAE"/>
    <w:multiLevelType w:val="multilevel"/>
    <w:tmpl w:val="2EC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74D8D"/>
    <w:multiLevelType w:val="multilevel"/>
    <w:tmpl w:val="D39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38520E"/>
    <w:multiLevelType w:val="multilevel"/>
    <w:tmpl w:val="5E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F729E9"/>
    <w:multiLevelType w:val="multilevel"/>
    <w:tmpl w:val="FB1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414535"/>
    <w:multiLevelType w:val="multilevel"/>
    <w:tmpl w:val="AD3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8172FD"/>
    <w:multiLevelType w:val="multilevel"/>
    <w:tmpl w:val="60E8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683"/>
    <w:rsid w:val="003A1683"/>
    <w:rsid w:val="00406F33"/>
    <w:rsid w:val="008C4D07"/>
    <w:rsid w:val="009E312B"/>
    <w:rsid w:val="00A779D3"/>
    <w:rsid w:val="00B261B5"/>
    <w:rsid w:val="00B97CB6"/>
    <w:rsid w:val="00E25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16FD"/>
  <w15:chartTrackingRefBased/>
  <w15:docId w15:val="{E34363E0-40AA-4734-B8B6-17DFD97B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1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683"/>
    <w:rPr>
      <w:rFonts w:eastAsiaTheme="majorEastAsia" w:cstheme="majorBidi"/>
      <w:color w:val="272727" w:themeColor="text1" w:themeTint="D8"/>
    </w:rPr>
  </w:style>
  <w:style w:type="paragraph" w:styleId="Title">
    <w:name w:val="Title"/>
    <w:basedOn w:val="Normal"/>
    <w:next w:val="Normal"/>
    <w:link w:val="TitleChar"/>
    <w:uiPriority w:val="10"/>
    <w:qFormat/>
    <w:rsid w:val="003A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683"/>
    <w:pPr>
      <w:spacing w:before="160"/>
      <w:jc w:val="center"/>
    </w:pPr>
    <w:rPr>
      <w:i/>
      <w:iCs/>
      <w:color w:val="404040" w:themeColor="text1" w:themeTint="BF"/>
    </w:rPr>
  </w:style>
  <w:style w:type="character" w:customStyle="1" w:styleId="QuoteChar">
    <w:name w:val="Quote Char"/>
    <w:basedOn w:val="DefaultParagraphFont"/>
    <w:link w:val="Quote"/>
    <w:uiPriority w:val="29"/>
    <w:rsid w:val="003A1683"/>
    <w:rPr>
      <w:i/>
      <w:iCs/>
      <w:color w:val="404040" w:themeColor="text1" w:themeTint="BF"/>
    </w:rPr>
  </w:style>
  <w:style w:type="paragraph" w:styleId="ListParagraph">
    <w:name w:val="List Paragraph"/>
    <w:basedOn w:val="Normal"/>
    <w:uiPriority w:val="34"/>
    <w:qFormat/>
    <w:rsid w:val="003A1683"/>
    <w:pPr>
      <w:ind w:left="720"/>
      <w:contextualSpacing/>
    </w:pPr>
  </w:style>
  <w:style w:type="character" w:styleId="IntenseEmphasis">
    <w:name w:val="Intense Emphasis"/>
    <w:basedOn w:val="DefaultParagraphFont"/>
    <w:uiPriority w:val="21"/>
    <w:qFormat/>
    <w:rsid w:val="003A1683"/>
    <w:rPr>
      <w:i/>
      <w:iCs/>
      <w:color w:val="2F5496" w:themeColor="accent1" w:themeShade="BF"/>
    </w:rPr>
  </w:style>
  <w:style w:type="paragraph" w:styleId="IntenseQuote">
    <w:name w:val="Intense Quote"/>
    <w:basedOn w:val="Normal"/>
    <w:next w:val="Normal"/>
    <w:link w:val="IntenseQuoteChar"/>
    <w:uiPriority w:val="30"/>
    <w:qFormat/>
    <w:rsid w:val="003A1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683"/>
    <w:rPr>
      <w:i/>
      <w:iCs/>
      <w:color w:val="2F5496" w:themeColor="accent1" w:themeShade="BF"/>
    </w:rPr>
  </w:style>
  <w:style w:type="character" w:styleId="IntenseReference">
    <w:name w:val="Intense Reference"/>
    <w:basedOn w:val="DefaultParagraphFont"/>
    <w:uiPriority w:val="32"/>
    <w:qFormat/>
    <w:rsid w:val="003A1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Deep Garg</dc:creator>
  <cp:keywords/>
  <dc:description/>
  <cp:lastModifiedBy>Lenovo</cp:lastModifiedBy>
  <cp:revision>4</cp:revision>
  <dcterms:created xsi:type="dcterms:W3CDTF">2026-05-03T05:29:00Z</dcterms:created>
  <dcterms:modified xsi:type="dcterms:W3CDTF">2026-05-24T03:54:00Z</dcterms:modified>
</cp:coreProperties>
</file>