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ACFD" w14:textId="7E534710" w:rsidR="002B126C" w:rsidRPr="002B126C" w:rsidRDefault="002B126C" w:rsidP="002B126C">
      <w:pPr>
        <w:jc w:val="center"/>
        <w:rPr>
          <w:b/>
          <w:bCs/>
          <w:sz w:val="28"/>
          <w:szCs w:val="28"/>
        </w:rPr>
      </w:pPr>
      <w:r w:rsidRPr="002B126C">
        <w:rPr>
          <w:b/>
          <w:bCs/>
          <w:sz w:val="28"/>
          <w:szCs w:val="28"/>
        </w:rPr>
        <w:t>Informe de Participación por integrante.</w:t>
      </w:r>
    </w:p>
    <w:p w14:paraId="54C9434C" w14:textId="658ECC4B" w:rsidR="002B126C" w:rsidRPr="002B126C" w:rsidRDefault="002B126C" w:rsidP="002B126C">
      <w:pPr>
        <w:jc w:val="both"/>
      </w:pPr>
      <w:r>
        <w:tab/>
        <w:t xml:space="preserve">A </w:t>
      </w:r>
      <w:proofErr w:type="gramStart"/>
      <w:r>
        <w:t>continuación</w:t>
      </w:r>
      <w:proofErr w:type="gramEnd"/>
      <w:r>
        <w:t xml:space="preserve"> se detalla la participación asumida por cada integrante del grupo durante el desarrollo del presente proyecto. La cual se estableció de manera democrática durante las sesiones de reuniones mediante Google Met.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3823"/>
        <w:gridCol w:w="1417"/>
        <w:gridCol w:w="4253"/>
      </w:tblGrid>
      <w:tr w:rsidR="002B126C" w14:paraId="0E5C8C5E" w14:textId="77777777" w:rsidTr="002B126C">
        <w:tc>
          <w:tcPr>
            <w:tcW w:w="3823" w:type="dxa"/>
            <w:vAlign w:val="center"/>
          </w:tcPr>
          <w:p w14:paraId="25E868F5" w14:textId="389CE462" w:rsidR="002B126C" w:rsidRPr="002B126C" w:rsidRDefault="002B126C" w:rsidP="002B126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2B126C">
              <w:rPr>
                <w:b/>
                <w:bCs/>
                <w:lang w:val="en-US"/>
              </w:rPr>
              <w:t>Integrante</w:t>
            </w:r>
            <w:proofErr w:type="spellEnd"/>
          </w:p>
        </w:tc>
        <w:tc>
          <w:tcPr>
            <w:tcW w:w="1417" w:type="dxa"/>
            <w:vAlign w:val="center"/>
          </w:tcPr>
          <w:p w14:paraId="600F419D" w14:textId="4613FF60" w:rsidR="002B126C" w:rsidRPr="002B126C" w:rsidRDefault="002B126C" w:rsidP="002B126C">
            <w:pPr>
              <w:jc w:val="center"/>
              <w:rPr>
                <w:b/>
                <w:bCs/>
                <w:lang w:val="en-US"/>
              </w:rPr>
            </w:pPr>
            <w:proofErr w:type="spellStart"/>
            <w:r w:rsidRPr="002B126C">
              <w:rPr>
                <w:b/>
                <w:bCs/>
                <w:lang w:val="en-US"/>
              </w:rPr>
              <w:t>Porcentaje</w:t>
            </w:r>
            <w:proofErr w:type="spellEnd"/>
          </w:p>
        </w:tc>
        <w:tc>
          <w:tcPr>
            <w:tcW w:w="4253" w:type="dxa"/>
            <w:vAlign w:val="center"/>
          </w:tcPr>
          <w:p w14:paraId="4455103B" w14:textId="75036042" w:rsidR="002B126C" w:rsidRPr="002B126C" w:rsidRDefault="002B126C" w:rsidP="002B126C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Actividades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realizadas</w:t>
            </w:r>
            <w:proofErr w:type="spellEnd"/>
          </w:p>
        </w:tc>
      </w:tr>
      <w:tr w:rsidR="002B126C" w:rsidRPr="00C3415A" w14:paraId="42998575" w14:textId="77777777" w:rsidTr="002B126C">
        <w:tc>
          <w:tcPr>
            <w:tcW w:w="3823" w:type="dxa"/>
            <w:vAlign w:val="center"/>
          </w:tcPr>
          <w:p w14:paraId="0F8198F7" w14:textId="1D62918A" w:rsidR="002B126C" w:rsidRPr="002B126C" w:rsidRDefault="002B126C" w:rsidP="002B126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Dylan Antonio Jiménez Gonzáles</w:t>
            </w:r>
          </w:p>
        </w:tc>
        <w:tc>
          <w:tcPr>
            <w:tcW w:w="1417" w:type="dxa"/>
            <w:vAlign w:val="center"/>
          </w:tcPr>
          <w:p w14:paraId="79D5F2A6" w14:textId="5C5A81AE" w:rsidR="002B126C" w:rsidRPr="00C3415A" w:rsidRDefault="00C3415A" w:rsidP="002B126C">
            <w:pPr>
              <w:jc w:val="center"/>
              <w:rPr>
                <w:lang w:val="en-US"/>
              </w:rPr>
            </w:pPr>
            <w:r w:rsidRPr="00C3415A">
              <w:rPr>
                <w:lang w:val="en-US"/>
              </w:rPr>
              <w:t>20 %</w:t>
            </w:r>
          </w:p>
        </w:tc>
        <w:tc>
          <w:tcPr>
            <w:tcW w:w="4253" w:type="dxa"/>
            <w:vAlign w:val="center"/>
          </w:tcPr>
          <w:p w14:paraId="1FCACFFB" w14:textId="670E06F9" w:rsidR="002B126C" w:rsidRPr="00C3415A" w:rsidRDefault="00C3415A" w:rsidP="00C3415A">
            <w:pPr>
              <w:jc w:val="both"/>
            </w:pPr>
            <w:r w:rsidRPr="00C3415A">
              <w:t xml:space="preserve">Implementación de operaciones CRUD </w:t>
            </w:r>
            <w:r>
              <w:t xml:space="preserve">y validaciones básicas en “Productos, Proveedores y Clientes”, parte del desarrollo de </w:t>
            </w:r>
            <w:proofErr w:type="spellStart"/>
            <w:r>
              <w:t>SuperBodega.Web</w:t>
            </w:r>
            <w:proofErr w:type="spellEnd"/>
            <w:r>
              <w:t xml:space="preserve"> (UI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2B126C" w:rsidRPr="00C3415A" w14:paraId="0455FB88" w14:textId="77777777" w:rsidTr="002B126C">
        <w:tc>
          <w:tcPr>
            <w:tcW w:w="3823" w:type="dxa"/>
            <w:vAlign w:val="center"/>
          </w:tcPr>
          <w:p w14:paraId="16A1B8F7" w14:textId="3A089CEF" w:rsidR="002B126C" w:rsidRDefault="002B126C" w:rsidP="002B126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Danny Josué Ignacio Tax</w:t>
            </w:r>
          </w:p>
        </w:tc>
        <w:tc>
          <w:tcPr>
            <w:tcW w:w="1417" w:type="dxa"/>
            <w:vAlign w:val="center"/>
          </w:tcPr>
          <w:p w14:paraId="55419EF1" w14:textId="5DA12BDA" w:rsidR="002B126C" w:rsidRPr="00C3415A" w:rsidRDefault="00C3415A" w:rsidP="002B12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Pr="00C3415A">
              <w:rPr>
                <w:lang w:val="en-US"/>
              </w:rPr>
              <w:t xml:space="preserve"> %</w:t>
            </w:r>
          </w:p>
        </w:tc>
        <w:tc>
          <w:tcPr>
            <w:tcW w:w="4253" w:type="dxa"/>
            <w:vAlign w:val="center"/>
          </w:tcPr>
          <w:p w14:paraId="517B5AC4" w14:textId="49206DF1" w:rsidR="002B126C" w:rsidRPr="00C3415A" w:rsidRDefault="00C3415A" w:rsidP="00C3415A">
            <w:pPr>
              <w:jc w:val="both"/>
            </w:pPr>
            <w:r w:rsidRPr="00C3415A">
              <w:t>Implementación de operaciones CRUD y</w:t>
            </w:r>
            <w:r>
              <w:t xml:space="preserve"> validaciones básicas en “Compras, Ventas y reportes”, </w:t>
            </w:r>
            <w:r>
              <w:t xml:space="preserve">parte del desarrollo de </w:t>
            </w:r>
            <w:proofErr w:type="spellStart"/>
            <w:r>
              <w:t>SuperBodega.Web</w:t>
            </w:r>
            <w:proofErr w:type="spellEnd"/>
            <w:r>
              <w:t xml:space="preserve"> (UI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2B126C" w:rsidRPr="002B126C" w14:paraId="5D2694BA" w14:textId="77777777" w:rsidTr="002B126C">
        <w:tc>
          <w:tcPr>
            <w:tcW w:w="3823" w:type="dxa"/>
            <w:vAlign w:val="center"/>
          </w:tcPr>
          <w:p w14:paraId="719F3A37" w14:textId="20F352AC" w:rsidR="002B126C" w:rsidRPr="002B126C" w:rsidRDefault="002B126C" w:rsidP="002B126C">
            <w:pPr>
              <w:rPr>
                <w:b/>
                <w:bCs/>
              </w:rPr>
            </w:pPr>
            <w:r w:rsidRPr="002B126C">
              <w:rPr>
                <w:b/>
                <w:bCs/>
              </w:rPr>
              <w:t>Danna Lucrecia Del Cid L</w:t>
            </w:r>
            <w:r>
              <w:rPr>
                <w:b/>
                <w:bCs/>
              </w:rPr>
              <w:t>ópez</w:t>
            </w:r>
          </w:p>
        </w:tc>
        <w:tc>
          <w:tcPr>
            <w:tcW w:w="1417" w:type="dxa"/>
            <w:vAlign w:val="center"/>
          </w:tcPr>
          <w:p w14:paraId="04893776" w14:textId="568CD9C7" w:rsidR="002B126C" w:rsidRPr="00C3415A" w:rsidRDefault="00C3415A" w:rsidP="002B126C">
            <w:pPr>
              <w:jc w:val="center"/>
            </w:pPr>
            <w:r w:rsidRPr="00C3415A">
              <w:t>20 %</w:t>
            </w:r>
          </w:p>
        </w:tc>
        <w:tc>
          <w:tcPr>
            <w:tcW w:w="4253" w:type="dxa"/>
            <w:vAlign w:val="center"/>
          </w:tcPr>
          <w:p w14:paraId="1F215780" w14:textId="3F787CF9" w:rsidR="002B126C" w:rsidRPr="00C3415A" w:rsidRDefault="00C3415A" w:rsidP="00C3415A">
            <w:pPr>
              <w:jc w:val="both"/>
            </w:pPr>
            <w:r>
              <w:t xml:space="preserve">Implementación del catálogo, listado por paginación </w:t>
            </w:r>
            <w:proofErr w:type="spellStart"/>
            <w:r>
              <w:t>yu</w:t>
            </w:r>
            <w:proofErr w:type="spellEnd"/>
            <w:r>
              <w:t xml:space="preserve"> filtro por categorías. Parte del desarrollo de </w:t>
            </w:r>
            <w:proofErr w:type="spellStart"/>
            <w:r>
              <w:t>SuperBodega.Ecommerce</w:t>
            </w:r>
            <w:proofErr w:type="spellEnd"/>
            <w:r>
              <w:t xml:space="preserve"> (UI cliente).</w:t>
            </w:r>
          </w:p>
        </w:tc>
      </w:tr>
      <w:tr w:rsidR="00C3415A" w:rsidRPr="002B126C" w14:paraId="6A739CC5" w14:textId="77777777" w:rsidTr="002B126C">
        <w:tc>
          <w:tcPr>
            <w:tcW w:w="3823" w:type="dxa"/>
            <w:vAlign w:val="center"/>
          </w:tcPr>
          <w:p w14:paraId="2C248B7F" w14:textId="46A51684" w:rsidR="00C3415A" w:rsidRPr="002B126C" w:rsidRDefault="00C3415A" w:rsidP="00C3415A">
            <w:pPr>
              <w:rPr>
                <w:b/>
                <w:bCs/>
              </w:rPr>
            </w:pPr>
            <w:r>
              <w:rPr>
                <w:b/>
                <w:bCs/>
              </w:rPr>
              <w:t>Marlyn Yaneth Ixcoy García</w:t>
            </w:r>
          </w:p>
        </w:tc>
        <w:tc>
          <w:tcPr>
            <w:tcW w:w="1417" w:type="dxa"/>
            <w:vAlign w:val="center"/>
          </w:tcPr>
          <w:p w14:paraId="11085E82" w14:textId="748B7E5B" w:rsidR="00C3415A" w:rsidRPr="00C3415A" w:rsidRDefault="00C3415A" w:rsidP="00C3415A">
            <w:pPr>
              <w:jc w:val="center"/>
            </w:pPr>
            <w:r w:rsidRPr="00C3415A">
              <w:t>20 %</w:t>
            </w:r>
          </w:p>
        </w:tc>
        <w:tc>
          <w:tcPr>
            <w:tcW w:w="4253" w:type="dxa"/>
            <w:vAlign w:val="center"/>
          </w:tcPr>
          <w:p w14:paraId="091E4CC3" w14:textId="59CF0A63" w:rsidR="00C3415A" w:rsidRPr="00C3415A" w:rsidRDefault="00C3415A" w:rsidP="00C3415A">
            <w:pPr>
              <w:jc w:val="both"/>
            </w:pPr>
            <w:r>
              <w:t>Implementación de la cola de notificaciones por correo, emisión de estados del pedido “recibido, despachado y entregado”.</w:t>
            </w:r>
            <w:r w:rsidR="00DA6C30">
              <w:t xml:space="preserve"> </w:t>
            </w:r>
            <w:r w:rsidR="00DA6C30">
              <w:t xml:space="preserve">Parte del desarrollo de </w:t>
            </w:r>
            <w:proofErr w:type="spellStart"/>
            <w:r w:rsidR="00DA6C30">
              <w:t>SuperBodega.Ecommerce</w:t>
            </w:r>
            <w:proofErr w:type="spellEnd"/>
            <w:r w:rsidR="00DA6C30">
              <w:t xml:space="preserve"> (UI cliente).</w:t>
            </w:r>
          </w:p>
        </w:tc>
      </w:tr>
      <w:tr w:rsidR="00C3415A" w:rsidRPr="002B126C" w14:paraId="60AA9B4D" w14:textId="77777777" w:rsidTr="002B126C">
        <w:tc>
          <w:tcPr>
            <w:tcW w:w="3823" w:type="dxa"/>
            <w:vAlign w:val="center"/>
          </w:tcPr>
          <w:p w14:paraId="705219CA" w14:textId="119EE6BE" w:rsidR="00C3415A" w:rsidRPr="002B126C" w:rsidRDefault="00C3415A" w:rsidP="00C3415A">
            <w:pPr>
              <w:rPr>
                <w:b/>
                <w:bCs/>
              </w:rPr>
            </w:pPr>
            <w:r>
              <w:rPr>
                <w:b/>
                <w:bCs/>
              </w:rPr>
              <w:t>German Daniel Girón Cruz</w:t>
            </w:r>
          </w:p>
        </w:tc>
        <w:tc>
          <w:tcPr>
            <w:tcW w:w="1417" w:type="dxa"/>
            <w:vAlign w:val="center"/>
          </w:tcPr>
          <w:p w14:paraId="18B44DA0" w14:textId="51C49D42" w:rsidR="00C3415A" w:rsidRPr="00C3415A" w:rsidRDefault="00C3415A" w:rsidP="00C3415A">
            <w:pPr>
              <w:jc w:val="center"/>
            </w:pPr>
            <w:r w:rsidRPr="00C3415A">
              <w:t>2</w:t>
            </w:r>
            <w:r>
              <w:t>0</w:t>
            </w:r>
            <w:r w:rsidRPr="00C3415A">
              <w:t xml:space="preserve"> %</w:t>
            </w:r>
          </w:p>
        </w:tc>
        <w:tc>
          <w:tcPr>
            <w:tcW w:w="4253" w:type="dxa"/>
            <w:vAlign w:val="center"/>
          </w:tcPr>
          <w:p w14:paraId="5812B4B0" w14:textId="323A2B2F" w:rsidR="00C3415A" w:rsidRPr="00C3415A" w:rsidRDefault="00C3415A" w:rsidP="00C3415A">
            <w:pPr>
              <w:jc w:val="both"/>
            </w:pPr>
            <w:r>
              <w:t>Implementación del carrito de compras y flujo para realizar la compra</w:t>
            </w:r>
            <w:r w:rsidR="00DA6C30">
              <w:t xml:space="preserve"> en versiones síncrona y asíncrona.</w:t>
            </w:r>
          </w:p>
        </w:tc>
      </w:tr>
    </w:tbl>
    <w:p w14:paraId="3311DEF5" w14:textId="5443CD72" w:rsidR="002B126C" w:rsidRDefault="002B126C" w:rsidP="002B126C">
      <w:pPr>
        <w:spacing w:after="0"/>
        <w:jc w:val="both"/>
        <w:rPr>
          <w:b/>
          <w:bCs/>
        </w:rPr>
      </w:pPr>
    </w:p>
    <w:p w14:paraId="11C7029B" w14:textId="1BE8093D" w:rsidR="00DA6C30" w:rsidRPr="00DA6C30" w:rsidRDefault="00DA6C30" w:rsidP="002B126C">
      <w:pPr>
        <w:spacing w:after="0"/>
        <w:jc w:val="both"/>
      </w:pPr>
      <w:r>
        <w:tab/>
        <w:t xml:space="preserve">Cabe resaltar que la parte de </w:t>
      </w:r>
      <w:proofErr w:type="gramStart"/>
      <w:r>
        <w:t>los test</w:t>
      </w:r>
      <w:proofErr w:type="gramEnd"/>
      <w:r>
        <w:t xml:space="preserve"> se realizó contando con la participación de todo el grupo y con ayuda de IA dado que ninguno tenía conocimiento sobre Postman o </w:t>
      </w:r>
      <w:proofErr w:type="spellStart"/>
      <w:r>
        <w:t>Grafna</w:t>
      </w:r>
      <w:proofErr w:type="spellEnd"/>
      <w:r>
        <w:t xml:space="preserve"> K6, por lo que no fue detallado en la lista de cotejo anterior.</w:t>
      </w:r>
    </w:p>
    <w:sectPr w:rsidR="00DA6C30" w:rsidRPr="00DA6C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63AA7"/>
    <w:multiLevelType w:val="hybridMultilevel"/>
    <w:tmpl w:val="B67436A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26C"/>
    <w:rsid w:val="002B126C"/>
    <w:rsid w:val="00734F57"/>
    <w:rsid w:val="00C3415A"/>
    <w:rsid w:val="00DA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DD21F6"/>
  <w15:chartTrackingRefBased/>
  <w15:docId w15:val="{A12ED789-B699-4C72-8E4B-5EB1BE65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2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1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Girón</dc:creator>
  <cp:keywords/>
  <dc:description/>
  <cp:lastModifiedBy>Daniel Girón</cp:lastModifiedBy>
  <cp:revision>1</cp:revision>
  <dcterms:created xsi:type="dcterms:W3CDTF">2026-05-30T03:07:00Z</dcterms:created>
  <dcterms:modified xsi:type="dcterms:W3CDTF">2026-05-30T03:30:00Z</dcterms:modified>
</cp:coreProperties>
</file>