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1A03" w:rsidRPr="00333AD2" w:rsidRDefault="009860E6" w:rsidP="00C25539">
      <w:pPr>
        <w:jc w:val="center"/>
        <w:rPr>
          <w:b/>
          <w:sz w:val="44"/>
          <w:szCs w:val="44"/>
        </w:rPr>
      </w:pPr>
      <w:r w:rsidRPr="00333AD2">
        <w:rPr>
          <w:rFonts w:ascii="Gungsuh" w:eastAsia="Gungsuh" w:hAnsi="Gungsuh" w:cs="Gungsuh"/>
          <w:b/>
          <w:color w:val="333333"/>
          <w:kern w:val="0"/>
          <w:sz w:val="44"/>
          <w:szCs w:val="44"/>
          <w:lang w:bidi="ar"/>
        </w:rPr>
        <w:t>Single phase multi-rate meter</w:t>
      </w:r>
    </w:p>
    <w:tbl>
      <w:tblPr>
        <w:tblW w:w="8437" w:type="dxa"/>
        <w:tblCellSpacing w:w="7" w:type="dxa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7C7C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1626"/>
        <w:gridCol w:w="3752"/>
      </w:tblGrid>
      <w:tr w:rsidR="00241A03" w:rsidTr="00333AD2">
        <w:trPr>
          <w:trHeight w:val="6575"/>
          <w:tblCellSpacing w:w="7" w:type="dxa"/>
        </w:trPr>
        <w:tc>
          <w:tcPr>
            <w:tcW w:w="3038" w:type="dxa"/>
            <w:tcBorders>
              <w:tl2br w:val="nil"/>
              <w:tr2bl w:val="nil"/>
            </w:tcBorders>
            <w:shd w:val="clear" w:color="auto" w:fill="auto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</w:tcPr>
          <w:p w:rsidR="00241A03" w:rsidRPr="00333AD2" w:rsidRDefault="00333AD2" w:rsidP="00333AD2">
            <w:pPr>
              <w:widowControl/>
              <w:spacing w:before="435" w:line="264" w:lineRule="atLeast"/>
              <w:rPr>
                <w:rFonts w:ascii="Gungsuh" w:hAnsi="Gungsuh" w:cs="Gungsuh"/>
                <w:color w:val="333333"/>
                <w:sz w:val="18"/>
                <w:szCs w:val="18"/>
              </w:rPr>
            </w:pPr>
            <w:r>
              <w:rPr>
                <w:rFonts w:ascii="Gungsuh" w:hAnsi="Gungsuh" w:cs="Gungsuh"/>
                <w:color w:val="333333"/>
                <w:sz w:val="18"/>
                <w:szCs w:val="18"/>
              </w:rPr>
              <w:t xml:space="preserve">Yueqing </w:t>
            </w:r>
            <w:proofErr w:type="spellStart"/>
            <w:r>
              <w:rPr>
                <w:rFonts w:ascii="Gungsuh" w:hAnsi="Gungsuh" w:cs="Gungsuh"/>
                <w:color w:val="333333"/>
                <w:sz w:val="18"/>
                <w:szCs w:val="18"/>
              </w:rPr>
              <w:t>Kailai</w:t>
            </w:r>
            <w:proofErr w:type="spellEnd"/>
            <w:r>
              <w:rPr>
                <w:rFonts w:ascii="Gungsuh" w:hAnsi="Gungsuh" w:cs="Gungsuh"/>
                <w:color w:val="333333"/>
                <w:sz w:val="18"/>
                <w:szCs w:val="18"/>
              </w:rPr>
              <w:t xml:space="preserve"> meter co., Ltd.</w:t>
            </w:r>
          </w:p>
        </w:tc>
        <w:tc>
          <w:tcPr>
            <w:tcW w:w="1612" w:type="dxa"/>
            <w:tcBorders>
              <w:tl2br w:val="nil"/>
              <w:tr2bl w:val="nil"/>
            </w:tcBorders>
            <w:shd w:val="clear" w:color="auto" w:fill="auto"/>
            <w:tcMar>
              <w:top w:w="75" w:type="dxa"/>
              <w:left w:w="30" w:type="dxa"/>
              <w:bottom w:w="75" w:type="dxa"/>
              <w:right w:w="30" w:type="dxa"/>
            </w:tcMar>
          </w:tcPr>
          <w:p w:rsidR="00241A03" w:rsidRDefault="00F57E6E">
            <w:pPr>
              <w:rPr>
                <w:rFonts w:ascii="Gungsuh" w:eastAsia="Gungsuh" w:hAnsi="Gungsuh" w:cs="Gungsuh"/>
              </w:rPr>
            </w:pPr>
            <w:r>
              <w:rPr>
                <w:rFonts w:ascii="Gungsuh" w:eastAsia="Gungsuh" w:hAnsi="Gungsuh" w:cs="Gungsuh" w:hint="eastAsia"/>
              </w:rPr>
              <w:t>Technical Parameters:</w:t>
            </w:r>
          </w:p>
        </w:tc>
        <w:tc>
          <w:tcPr>
            <w:tcW w:w="3731" w:type="dxa"/>
            <w:tcBorders>
              <w:tl2br w:val="nil"/>
              <w:tr2bl w:val="nil"/>
            </w:tcBorders>
            <w:shd w:val="clear" w:color="auto" w:fill="auto"/>
            <w:tcMar>
              <w:top w:w="75" w:type="dxa"/>
              <w:left w:w="30" w:type="dxa"/>
              <w:bottom w:w="75" w:type="dxa"/>
              <w:right w:w="30" w:type="dxa"/>
            </w:tcMar>
          </w:tcPr>
          <w:p w:rsidR="009860E6" w:rsidRDefault="009860E6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Type:DDSF198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Connection：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1Phase 2 Wire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Rated Current：</w:t>
            </w:r>
            <w:r w:rsidR="00163EF3">
              <w:rPr>
                <w:rFonts w:asciiTheme="minorEastAsia" w:hAnsiTheme="minorEastAsia" w:cs="Gungsuh" w:hint="eastAsia"/>
                <w:color w:val="333333"/>
                <w:kern w:val="0"/>
                <w:sz w:val="18"/>
                <w:szCs w:val="18"/>
                <w:lang w:bidi="ar"/>
              </w:rPr>
              <w:t>5/60</w:t>
            </w:r>
            <w:r w:rsidR="000878D1"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A</w:t>
            </w:r>
          </w:p>
          <w:p w:rsidR="00241A03" w:rsidRPr="00163EF3" w:rsidRDefault="00F57E6E">
            <w:pPr>
              <w:widowControl/>
              <w:shd w:val="clear" w:color="auto" w:fill="FFFFFF"/>
              <w:spacing w:line="264" w:lineRule="atLeast"/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Rated Voltage：</w:t>
            </w:r>
            <w:r w:rsidR="00163EF3">
              <w:rPr>
                <w:rFonts w:ascii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220</w:t>
            </w:r>
            <w:r w:rsidR="00163EF3"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 V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Voltage Range：75%Un ～ 120%Un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Frequency：</w:t>
            </w:r>
            <w:r w:rsidR="00163EF3"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50 </w:t>
            </w: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Hz</w:t>
            </w:r>
          </w:p>
          <w:p w:rsidR="00241A03" w:rsidRPr="00B4691B" w:rsidRDefault="00F57E6E">
            <w:pPr>
              <w:widowControl/>
              <w:shd w:val="clear" w:color="auto" w:fill="FFFFFF"/>
              <w:spacing w:line="264" w:lineRule="atLeast"/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Accuracy Active：1.0</w:t>
            </w:r>
            <w:r w:rsidR="00B4691B">
              <w:rPr>
                <w:rFonts w:ascii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 xml:space="preserve"> </w:t>
            </w:r>
          </w:p>
          <w:p w:rsidR="00241A03" w:rsidRPr="00243149" w:rsidRDefault="003E6ACF">
            <w:pPr>
              <w:autoSpaceDE w:val="0"/>
              <w:autoSpaceDN w:val="0"/>
              <w:adjustRightInd w:val="0"/>
              <w:rPr>
                <w:rFonts w:ascii="Gungsuh" w:hAnsi="Gungsuh" w:cs="Gungsuh"/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>IP 54</w:t>
            </w:r>
          </w:p>
          <w:p w:rsidR="00241A03" w:rsidRDefault="00F57E6E">
            <w:pPr>
              <w:tabs>
                <w:tab w:val="left" w:pos="709"/>
                <w:tab w:val="left" w:pos="3870"/>
              </w:tabs>
              <w:autoSpaceDE w:val="0"/>
              <w:autoSpaceDN w:val="0"/>
              <w:adjustRightInd w:val="0"/>
              <w:rPr>
                <w:rFonts w:ascii="Gungsuh" w:eastAsia="Gungsuh" w:hAnsi="Gungsuh" w:cs="Gungsuh"/>
                <w:sz w:val="18"/>
                <w:szCs w:val="18"/>
              </w:rPr>
            </w:pPr>
            <w:r>
              <w:rPr>
                <w:rFonts w:ascii="Gungsuh" w:eastAsia="Gungsuh" w:hAnsi="Gungsuh" w:cs="Gungsuh" w:hint="eastAsia"/>
                <w:sz w:val="18"/>
                <w:szCs w:val="18"/>
              </w:rPr>
              <w:t>Voltage Circuit</w:t>
            </w:r>
            <w:r>
              <w:rPr>
                <w:rFonts w:ascii="Gungsuh" w:eastAsia="宋体" w:hAnsi="Gungsuh" w:cs="Gungsuh" w:hint="eastAsia"/>
                <w:sz w:val="18"/>
                <w:szCs w:val="18"/>
              </w:rPr>
              <w:t>：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≤2 watts</w:t>
            </w:r>
            <w:r>
              <w:rPr>
                <w:rFonts w:ascii="Gungsuh" w:eastAsia="宋体" w:hAnsi="Gungsuh" w:cs="Gungsuh" w:hint="eastAsia"/>
                <w:sz w:val="18"/>
                <w:szCs w:val="18"/>
              </w:rPr>
              <w:t>，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≤10VA</w:t>
            </w:r>
          </w:p>
          <w:p w:rsidR="00241A03" w:rsidRDefault="00F57E6E">
            <w:pPr>
              <w:tabs>
                <w:tab w:val="left" w:pos="709"/>
                <w:tab w:val="left" w:pos="3870"/>
              </w:tabs>
              <w:autoSpaceDE w:val="0"/>
              <w:autoSpaceDN w:val="0"/>
              <w:adjustRightInd w:val="0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sz w:val="18"/>
                <w:szCs w:val="18"/>
              </w:rPr>
              <w:t>Current Circuit</w:t>
            </w:r>
            <w:r>
              <w:rPr>
                <w:rFonts w:ascii="Gungsuh" w:eastAsia="宋体" w:hAnsi="Gungsuh" w:cs="Gungsuh" w:hint="eastAsia"/>
                <w:sz w:val="18"/>
                <w:szCs w:val="18"/>
              </w:rPr>
              <w:t>：</w:t>
            </w:r>
            <w:r>
              <w:rPr>
                <w:rFonts w:ascii="Gungsuh" w:eastAsia="Gungsuh" w:hAnsi="Gungsuh" w:cs="Gungsuh" w:hint="eastAsia"/>
                <w:sz w:val="18"/>
                <w:szCs w:val="18"/>
              </w:rPr>
              <w:t>&lt;0.5 VA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Operating Temperature：-30℃～+55℃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Operating Temperature：-40℃～+70℃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Relative Humidity：≥ 95% no condensing</w:t>
            </w:r>
          </w:p>
          <w:p w:rsidR="00241A03" w:rsidRDefault="00F57E6E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 xml:space="preserve">Starting Current：0.4% </w:t>
            </w:r>
            <w:proofErr w:type="spellStart"/>
            <w:r>
              <w:rPr>
                <w:rFonts w:ascii="Gungsuh" w:eastAsia="Gungsuh" w:hAnsi="Gungsuh" w:cs="Gungsuh" w:hint="eastAsia"/>
                <w:color w:val="333333"/>
                <w:kern w:val="0"/>
                <w:sz w:val="18"/>
                <w:szCs w:val="18"/>
                <w:lang w:bidi="ar"/>
              </w:rPr>
              <w:t>Ib</w:t>
            </w:r>
            <w:proofErr w:type="spellEnd"/>
          </w:p>
          <w:p w:rsidR="00034267" w:rsidRDefault="00034267">
            <w:pPr>
              <w:widowControl/>
              <w:shd w:val="clear" w:color="auto" w:fill="FFFFFF"/>
              <w:spacing w:line="264" w:lineRule="atLeast"/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Minimum registered road current:20MA</w:t>
            </w:r>
          </w:p>
          <w:p w:rsidR="00034267" w:rsidRPr="00163EF3" w:rsidRDefault="00034267">
            <w:pPr>
              <w:widowControl/>
              <w:shd w:val="clear" w:color="auto" w:fill="FFFFFF"/>
              <w:spacing w:line="264" w:lineRule="atLeast"/>
              <w:rPr>
                <w:rFonts w:ascii="Gungsuh" w:hAnsi="Gungsuh" w:cs="Gungsuh"/>
                <w:color w:val="333333"/>
                <w:kern w:val="0"/>
                <w:sz w:val="18"/>
                <w:szCs w:val="18"/>
                <w:lang w:bidi="ar"/>
              </w:rPr>
            </w:pPr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Maximum </w:t>
            </w:r>
            <w:proofErr w:type="spellStart"/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>creap</w:t>
            </w:r>
            <w:proofErr w:type="spellEnd"/>
            <w:r>
              <w:rPr>
                <w:rFonts w:ascii="Gungsuh" w:eastAsia="Gungsuh" w:hAnsi="Gungsuh" w:cs="Gungsuh"/>
                <w:color w:val="333333"/>
                <w:kern w:val="0"/>
                <w:sz w:val="18"/>
                <w:szCs w:val="18"/>
                <w:lang w:bidi="ar"/>
              </w:rPr>
              <w:t xml:space="preserve"> current:10ma</w:t>
            </w:r>
          </w:p>
        </w:tc>
      </w:tr>
      <w:tr w:rsidR="00241A03">
        <w:trPr>
          <w:tblCellSpacing w:w="7" w:type="dxa"/>
        </w:trPr>
        <w:tc>
          <w:tcPr>
            <w:tcW w:w="840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tbl>
            <w:tblPr>
              <w:tblW w:w="8409" w:type="dxa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96"/>
              <w:gridCol w:w="6513"/>
            </w:tblGrid>
            <w:tr w:rsidR="00241A03" w:rsidTr="00333AD2">
              <w:trPr>
                <w:tblCellSpacing w:w="0" w:type="dxa"/>
              </w:trPr>
              <w:tc>
                <w:tcPr>
                  <w:tcW w:w="1896" w:type="dxa"/>
                  <w:tcBorders>
                    <w:tl2br w:val="nil"/>
                    <w:tr2bl w:val="nil"/>
                  </w:tcBorders>
                  <w:shd w:val="clear" w:color="auto" w:fill="auto"/>
                  <w:tcMar>
                    <w:top w:w="300" w:type="dxa"/>
                    <w:left w:w="150" w:type="dxa"/>
                    <w:bottom w:w="300" w:type="dxa"/>
                    <w:right w:w="150" w:type="dxa"/>
                  </w:tcMar>
                </w:tcPr>
                <w:p w:rsidR="00241A03" w:rsidRDefault="00F57E6E">
                  <w:pPr>
                    <w:rPr>
                      <w:rFonts w:ascii="Gungsuh" w:eastAsia="Gungsuh" w:hAnsi="Gungsuh" w:cs="Gungsuh"/>
                      <w:b/>
                      <w:szCs w:val="18"/>
                    </w:rPr>
                  </w:pPr>
                  <w:r>
                    <w:rPr>
                      <w:rFonts w:ascii="Gungsuh" w:eastAsia="Gungsuh" w:hAnsi="Gungsuh" w:cs="Gungsuh" w:hint="eastAsia"/>
                    </w:rPr>
                    <w:t>Fu</w:t>
                  </w:r>
                  <w:r w:rsidR="00333AD2">
                    <w:rPr>
                      <w:rFonts w:ascii="Gungsuh" w:eastAsia="Gungsuh" w:hAnsi="Gungsuh" w:cs="Gungsuh"/>
                    </w:rPr>
                    <w:t>n</w:t>
                  </w:r>
                  <w:r>
                    <w:rPr>
                      <w:rFonts w:ascii="Gungsuh" w:eastAsia="Gungsuh" w:hAnsi="Gungsuh" w:cs="Gungsuh" w:hint="eastAsia"/>
                    </w:rPr>
                    <w:t>ctions and Features:</w:t>
                  </w:r>
                </w:p>
              </w:tc>
              <w:tc>
                <w:tcPr>
                  <w:tcW w:w="6513" w:type="dxa"/>
                  <w:tcBorders>
                    <w:tl2br w:val="nil"/>
                    <w:tr2bl w:val="nil"/>
                  </w:tcBorders>
                  <w:shd w:val="clear" w:color="auto" w:fill="auto"/>
                  <w:tcMar>
                    <w:top w:w="300" w:type="dxa"/>
                    <w:left w:w="150" w:type="dxa"/>
                    <w:bottom w:w="300" w:type="dxa"/>
                    <w:right w:w="150" w:type="dxa"/>
                  </w:tcMar>
                  <w:vAlign w:val="center"/>
                </w:tcPr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 xml:space="preserve">Real Time 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Date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Cumulative Active energy import reading</w:t>
                  </w:r>
                  <w:r w:rsidR="00B10912">
                    <w:rPr>
                      <w:rFonts w:ascii="Gungsuh" w:eastAsia="Gungsuh" w:hAnsi="Gungsuh" w:cs="Gungsuh"/>
                      <w:szCs w:val="21"/>
                    </w:rPr>
                    <w:t>(A -A</w:t>
                  </w:r>
                  <w:r w:rsidR="00B10912">
                    <w:rPr>
                      <w:rFonts w:ascii="Gungsuh" w:eastAsia="Gungsuh" w:hAnsi="Gungsuh" w:cs="Gungsuh" w:hint="eastAsia"/>
                      <w:szCs w:val="21"/>
                    </w:rPr>
                    <w:t xml:space="preserve"> </w:t>
                  </w:r>
                  <w:r>
                    <w:rPr>
                      <w:rFonts w:ascii="Gungsuh" w:eastAsia="Gungsuh" w:hAnsi="Gungsuh" w:cs="Gungsuh" w:hint="eastAsia"/>
                      <w:szCs w:val="21"/>
                    </w:rPr>
                    <w:t>kWh)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lastRenderedPageBreak/>
                    <w:t xml:space="preserve">Last Bill Active Forwarded energy 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/>
                      <w:szCs w:val="21"/>
                    </w:rPr>
                    <w:t>RTC support: 10 years battery working life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Last Bill Maximum demand (kW)</w:t>
                  </w:r>
                </w:p>
                <w:p w:rsidR="00241A03" w:rsidRPr="000878D1" w:rsidRDefault="00F57E6E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Billing period counts</w:t>
                  </w:r>
                  <w:r w:rsidR="00D509A3">
                    <w:rPr>
                      <w:rFonts w:ascii="Gungsuh" w:hAnsi="Gungsuh" w:cs="Gungsuh" w:hint="eastAsia"/>
                      <w:szCs w:val="21"/>
                    </w:rPr>
                    <w:t>，</w:t>
                  </w:r>
                  <w:r w:rsidR="00D509A3">
                    <w:rPr>
                      <w:rFonts w:ascii="Gungsuh" w:hAnsi="Gungsuh" w:cs="Gungsuh"/>
                      <w:szCs w:val="21"/>
                    </w:rPr>
                    <w:t xml:space="preserve">data store </w:t>
                  </w:r>
                  <w:r w:rsidR="00D509A3">
                    <w:rPr>
                      <w:rFonts w:ascii="Gungsuh" w:hAnsi="Gungsuh" w:cs="Gungsuh" w:hint="eastAsia"/>
                      <w:szCs w:val="21"/>
                    </w:rPr>
                    <w:t xml:space="preserve">12 </w:t>
                  </w:r>
                  <w:r w:rsidR="00D509A3">
                    <w:rPr>
                      <w:rFonts w:ascii="Gungsuh" w:hAnsi="Gungsuh" w:cs="Gungsuh"/>
                      <w:szCs w:val="21"/>
                    </w:rPr>
                    <w:t>month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 xml:space="preserve">Instantaneous phase voltage, </w:t>
                  </w:r>
                  <w:proofErr w:type="spellStart"/>
                  <w:r>
                    <w:rPr>
                      <w:rFonts w:ascii="Gungsuh" w:eastAsia="Gungsuh" w:hAnsi="Gungsuh" w:cs="Gungsuh" w:hint="eastAsia"/>
                      <w:szCs w:val="21"/>
                    </w:rPr>
                    <w:t>current</w:t>
                  </w:r>
                  <w:r>
                    <w:rPr>
                      <w:rFonts w:ascii="Gungsuh" w:eastAsia="宋体" w:hAnsi="Gungsuh" w:cs="Gungsuh" w:hint="eastAsia"/>
                      <w:szCs w:val="21"/>
                    </w:rPr>
                    <w:t>,</w:t>
                  </w:r>
                  <w:r>
                    <w:rPr>
                      <w:rFonts w:ascii="Gungsuh" w:eastAsia="Gungsuh" w:hAnsi="Gungsuh" w:cs="Gungsuh" w:hint="eastAsia"/>
                      <w:szCs w:val="21"/>
                    </w:rPr>
                    <w:t>PF</w:t>
                  </w:r>
                  <w:proofErr w:type="spellEnd"/>
                  <w:r w:rsidR="00B10912">
                    <w:rPr>
                      <w:rFonts w:ascii="Gungsuh" w:eastAsia="Gungsuh" w:hAnsi="Gungsuh" w:cs="Gungsuh"/>
                      <w:szCs w:val="21"/>
                    </w:rPr>
                    <w:t>, active power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Maximum demand kW for Current month</w:t>
                  </w:r>
                </w:p>
                <w:p w:rsidR="00241A03" w:rsidRDefault="00F57E6E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Gungsuh" w:hAnsi="Gungsuh" w:cs="Gungsuh" w:hint="eastAsia"/>
                      <w:szCs w:val="21"/>
                    </w:rPr>
                    <w:t>Supply Frequency</w:t>
                  </w:r>
                </w:p>
                <w:p w:rsidR="00241A03" w:rsidRDefault="00B10912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 w:hint="eastAsia"/>
                      <w:szCs w:val="21"/>
                    </w:rPr>
                    <w:t>Traiff:4</w:t>
                  </w:r>
                  <w:r w:rsidR="000878D1">
                    <w:rPr>
                      <w:rFonts w:ascii="Gungsuh" w:eastAsia="宋体" w:hAnsi="Gungsuh" w:cs="Gungsuh" w:hint="eastAsia"/>
                      <w:szCs w:val="21"/>
                    </w:rPr>
                    <w:t xml:space="preserve"> </w:t>
                  </w:r>
                </w:p>
                <w:p w:rsidR="00241A03" w:rsidRPr="00163EF3" w:rsidRDefault="00F57E6E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 w:hint="eastAsia"/>
                      <w:szCs w:val="21"/>
                    </w:rPr>
                    <w:t>C</w:t>
                  </w:r>
                  <w:r>
                    <w:rPr>
                      <w:rFonts w:ascii="Gungsuh" w:eastAsia="Gungsuh" w:hAnsi="Gungsuh" w:cs="Gungsuh" w:hint="eastAsia"/>
                      <w:szCs w:val="21"/>
                    </w:rPr>
                    <w:t>ommunication with</w:t>
                  </w:r>
                  <w:r>
                    <w:rPr>
                      <w:rFonts w:ascii="Gungsuh" w:eastAsia="宋体" w:hAnsi="Gungsuh" w:cs="Gungsuh" w:hint="eastAsia"/>
                      <w:szCs w:val="21"/>
                    </w:rPr>
                    <w:t xml:space="preserve"> IR</w:t>
                  </w:r>
                  <w:r w:rsidR="00CF1AB0">
                    <w:rPr>
                      <w:rFonts w:ascii="Gungsuh" w:eastAsia="宋体" w:hAnsi="Gungsuh" w:cs="Gungsuh"/>
                      <w:szCs w:val="21"/>
                    </w:rPr>
                    <w:t xml:space="preserve"> and RS485</w:t>
                  </w:r>
                  <w:r w:rsidR="00B10912">
                    <w:rPr>
                      <w:rFonts w:ascii="Gungsuh" w:eastAsia="宋体" w:hAnsi="Gungsuh" w:cs="Gungsuh" w:hint="eastAsia"/>
                      <w:szCs w:val="21"/>
                    </w:rPr>
                    <w:t>（</w:t>
                  </w:r>
                  <w:r w:rsidR="00B10912">
                    <w:rPr>
                      <w:rFonts w:ascii="Gungsuh" w:eastAsia="宋体" w:hAnsi="Gungsuh" w:cs="Gungsuh"/>
                      <w:szCs w:val="21"/>
                    </w:rPr>
                    <w:t>Hand hold unit</w:t>
                  </w:r>
                  <w:r>
                    <w:rPr>
                      <w:rFonts w:ascii="Gungsuh" w:eastAsia="宋体" w:hAnsi="Gungsuh" w:cs="Gungsuh"/>
                      <w:szCs w:val="21"/>
                    </w:rPr>
                    <w:t>,</w:t>
                  </w:r>
                  <w:r w:rsidR="00163EF3">
                    <w:rPr>
                      <w:rFonts w:ascii="Gungsuh" w:eastAsia="宋体" w:hAnsi="Gungsuh" w:cs="Gungsuh"/>
                      <w:szCs w:val="21"/>
                    </w:rPr>
                    <w:t xml:space="preserve"> </w:t>
                  </w:r>
                  <w:r>
                    <w:rPr>
                      <w:rFonts w:ascii="Gungsuh" w:eastAsia="宋体" w:hAnsi="Gungsuh" w:cs="Gungsuh"/>
                      <w:szCs w:val="21"/>
                    </w:rPr>
                    <w:t>power off, programming, MD resetting, Time Setting</w:t>
                  </w:r>
                  <w:r>
                    <w:rPr>
                      <w:rFonts w:ascii="Gungsuh" w:eastAsia="宋体" w:hAnsi="Gungsuh" w:cs="Gungsuh"/>
                      <w:szCs w:val="21"/>
                    </w:rPr>
                    <w:t>）</w:t>
                  </w:r>
                </w:p>
                <w:p w:rsidR="00163EF3" w:rsidRPr="00163EF3" w:rsidRDefault="00163EF3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/>
                      <w:szCs w:val="21"/>
                    </w:rPr>
                    <w:t>Digital 8</w:t>
                  </w:r>
                </w:p>
                <w:p w:rsidR="000878D1" w:rsidRPr="00163EF3" w:rsidRDefault="00163EF3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/>
                      <w:szCs w:val="21"/>
                    </w:rPr>
                    <w:t>LCD Display blue light</w:t>
                  </w:r>
                </w:p>
                <w:p w:rsidR="00163EF3" w:rsidRPr="00163EF3" w:rsidRDefault="00163EF3" w:rsidP="000878D1">
                  <w:pPr>
                    <w:pStyle w:val="Style1"/>
                    <w:numPr>
                      <w:ilvl w:val="0"/>
                      <w:numId w:val="1"/>
                    </w:numPr>
                    <w:ind w:left="0" w:firstLine="0"/>
                    <w:rPr>
                      <w:rFonts w:ascii="Gungsuh" w:eastAsia="Gungsuh" w:hAnsi="Gungsuh" w:cs="Gungsuh"/>
                      <w:szCs w:val="21"/>
                    </w:rPr>
                  </w:pPr>
                  <w:r>
                    <w:rPr>
                      <w:rFonts w:ascii="Gungsuh" w:eastAsia="宋体" w:hAnsi="Gungsuh" w:cs="Gungsuh"/>
                      <w:szCs w:val="21"/>
                    </w:rPr>
                    <w:t>Meter No.</w:t>
                  </w:r>
                </w:p>
              </w:tc>
            </w:tr>
          </w:tbl>
          <w:p w:rsidR="00241A03" w:rsidRDefault="00241A03">
            <w:pPr>
              <w:rPr>
                <w:rFonts w:ascii="Gungsuh" w:eastAsia="Gungsuh" w:hAnsi="Gungsuh" w:cs="Gungsuh"/>
                <w:color w:val="333333"/>
                <w:sz w:val="18"/>
                <w:szCs w:val="18"/>
              </w:rPr>
            </w:pPr>
          </w:p>
        </w:tc>
      </w:tr>
    </w:tbl>
    <w:p w:rsidR="00241A03" w:rsidRDefault="00241A0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CF1AB0"/>
    <w:p w:rsidR="002C1573" w:rsidRDefault="002C1573" w:rsidP="002C1573">
      <w:bookmarkStart w:id="0" w:name="_GoBack"/>
      <w:r>
        <w:lastRenderedPageBreak/>
        <w:t>型号</w:t>
      </w:r>
      <w:r>
        <w:t>:DDSF198</w:t>
      </w:r>
    </w:p>
    <w:p w:rsidR="002C1573" w:rsidRDefault="002C1573" w:rsidP="002C1573">
      <w:r>
        <w:rPr>
          <w:rFonts w:hint="eastAsia"/>
        </w:rPr>
        <w:t>接线方式：单相两线</w:t>
      </w:r>
    </w:p>
    <w:p w:rsidR="002C1573" w:rsidRDefault="002C1573" w:rsidP="002C1573">
      <w:r>
        <w:t>额定</w:t>
      </w:r>
      <w:r>
        <w:rPr>
          <w:rFonts w:hint="eastAsia"/>
        </w:rPr>
        <w:t>电流：</w:t>
      </w:r>
      <w:r>
        <w:rPr>
          <w:rFonts w:hint="eastAsia"/>
        </w:rPr>
        <w:t>5/60A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额定电压：</w:t>
      </w:r>
      <w:r>
        <w:rPr>
          <w:rFonts w:hint="eastAsia"/>
        </w:rPr>
        <w:t>220 V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电压范围：</w:t>
      </w:r>
      <w:r>
        <w:rPr>
          <w:rFonts w:hint="eastAsia"/>
        </w:rPr>
        <w:t xml:space="preserve">75%Un </w:t>
      </w:r>
      <w:r>
        <w:rPr>
          <w:rFonts w:hint="eastAsia"/>
        </w:rPr>
        <w:t>～</w:t>
      </w:r>
      <w:r>
        <w:rPr>
          <w:rFonts w:hint="eastAsia"/>
        </w:rPr>
        <w:t xml:space="preserve"> 120%Un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频率：</w:t>
      </w:r>
      <w:r>
        <w:rPr>
          <w:rFonts w:hint="eastAsia"/>
        </w:rPr>
        <w:t>50 Hz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有功精度</w:t>
      </w:r>
      <w:r>
        <w:rPr>
          <w:rFonts w:hint="eastAsia"/>
        </w:rPr>
        <w:t>1.0</w:t>
      </w:r>
    </w:p>
    <w:p w:rsidR="002C1573" w:rsidRDefault="002C1573" w:rsidP="002C1573">
      <w:r>
        <w:t>防水等级</w:t>
      </w:r>
      <w:r>
        <w:rPr>
          <w:rFonts w:hint="eastAsia"/>
        </w:rPr>
        <w:t>：</w:t>
      </w:r>
      <w:r>
        <w:t>IP 54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电压线圈功耗</w:t>
      </w:r>
      <w:r>
        <w:rPr>
          <w:rFonts w:hint="eastAsia"/>
        </w:rPr>
        <w:t>：≤</w:t>
      </w:r>
      <w:r>
        <w:rPr>
          <w:rFonts w:hint="eastAsia"/>
        </w:rPr>
        <w:t>2 watts</w:t>
      </w:r>
      <w:r>
        <w:rPr>
          <w:rFonts w:hint="eastAsia"/>
        </w:rPr>
        <w:t>，≤</w:t>
      </w:r>
      <w:r>
        <w:rPr>
          <w:rFonts w:hint="eastAsia"/>
        </w:rPr>
        <w:t>10VA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电流线圈功耗</w:t>
      </w:r>
      <w:r>
        <w:rPr>
          <w:rFonts w:hint="eastAsia"/>
        </w:rPr>
        <w:t>：</w:t>
      </w:r>
      <w:r>
        <w:rPr>
          <w:rFonts w:hint="eastAsia"/>
        </w:rPr>
        <w:t>&lt;0.5 VA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工作温度</w:t>
      </w:r>
      <w:r>
        <w:rPr>
          <w:rFonts w:hint="eastAsia"/>
        </w:rPr>
        <w:t>：</w:t>
      </w:r>
      <w:r>
        <w:rPr>
          <w:rFonts w:hint="eastAsia"/>
        </w:rPr>
        <w:t>-30</w:t>
      </w:r>
      <w:r>
        <w:rPr>
          <w:rFonts w:hint="eastAsia"/>
        </w:rPr>
        <w:t>℃～</w:t>
      </w:r>
      <w:r>
        <w:rPr>
          <w:rFonts w:hint="eastAsia"/>
        </w:rPr>
        <w:t>+55</w:t>
      </w:r>
      <w:r>
        <w:rPr>
          <w:rFonts w:hint="eastAsia"/>
        </w:rPr>
        <w:t>℃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存储温度</w:t>
      </w:r>
      <w:r>
        <w:rPr>
          <w:rFonts w:hint="eastAsia"/>
        </w:rPr>
        <w:t>：</w:t>
      </w:r>
      <w:r>
        <w:rPr>
          <w:rFonts w:hint="eastAsia"/>
        </w:rPr>
        <w:t>-40</w:t>
      </w:r>
      <w:r>
        <w:rPr>
          <w:rFonts w:hint="eastAsia"/>
        </w:rPr>
        <w:t>℃～</w:t>
      </w:r>
      <w:r>
        <w:rPr>
          <w:rFonts w:hint="eastAsia"/>
        </w:rPr>
        <w:t>+70</w:t>
      </w:r>
      <w:r>
        <w:rPr>
          <w:rFonts w:hint="eastAsia"/>
        </w:rPr>
        <w:t>℃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相对湿度</w:t>
      </w:r>
      <w:r>
        <w:rPr>
          <w:rFonts w:hint="eastAsia"/>
        </w:rPr>
        <w:t>：≥</w:t>
      </w:r>
      <w:r>
        <w:rPr>
          <w:rFonts w:hint="eastAsia"/>
        </w:rPr>
        <w:t xml:space="preserve"> 95% no condensing</w:t>
      </w:r>
    </w:p>
    <w:p w:rsidR="002C1573" w:rsidRDefault="002C1573" w:rsidP="002C1573">
      <w:pPr>
        <w:rPr>
          <w:rFonts w:hint="eastAsia"/>
        </w:rPr>
      </w:pPr>
      <w:r>
        <w:rPr>
          <w:rFonts w:hint="eastAsia"/>
        </w:rPr>
        <w:t>启动电流</w:t>
      </w:r>
      <w:r>
        <w:rPr>
          <w:rFonts w:hint="eastAsia"/>
        </w:rPr>
        <w:t>：</w:t>
      </w:r>
      <w:r>
        <w:rPr>
          <w:rFonts w:hint="eastAsia"/>
        </w:rPr>
        <w:t xml:space="preserve">0.4% </w:t>
      </w:r>
      <w:proofErr w:type="spellStart"/>
      <w:proofErr w:type="gramStart"/>
      <w:r>
        <w:rPr>
          <w:rFonts w:hint="eastAsia"/>
        </w:rPr>
        <w:t>Ib</w:t>
      </w:r>
      <w:proofErr w:type="spellEnd"/>
      <w:proofErr w:type="gramEnd"/>
    </w:p>
    <w:p w:rsidR="002C1573" w:rsidRDefault="002C1573" w:rsidP="002C1573">
      <w:r>
        <w:t>最小计量电流</w:t>
      </w:r>
      <w:r>
        <w:rPr>
          <w:rFonts w:hint="eastAsia"/>
        </w:rPr>
        <w:t>：</w:t>
      </w:r>
      <w:r>
        <w:t>20MA</w:t>
      </w:r>
    </w:p>
    <w:p w:rsidR="002C1573" w:rsidRDefault="002C1573" w:rsidP="002C1573">
      <w:r>
        <w:t>最大潜动电流</w:t>
      </w:r>
      <w:r>
        <w:rPr>
          <w:rFonts w:hint="eastAsia"/>
        </w:rPr>
        <w:t>：</w:t>
      </w:r>
      <w:r w:rsidR="003F290F">
        <w:t>5</w:t>
      </w:r>
      <w:r>
        <w:t>ma</w:t>
      </w:r>
    </w:p>
    <w:p w:rsidR="002C1573" w:rsidRDefault="002C1573" w:rsidP="002C1573"/>
    <w:p w:rsidR="002C1573" w:rsidRDefault="002C1573" w:rsidP="002C1573"/>
    <w:p w:rsidR="002C1573" w:rsidRDefault="002C1573" w:rsidP="002C1573">
      <w:r>
        <w:t>功能</w:t>
      </w:r>
    </w:p>
    <w:p w:rsidR="002C1573" w:rsidRDefault="002C1573" w:rsidP="003F290F">
      <w:pPr>
        <w:pStyle w:val="a7"/>
        <w:numPr>
          <w:ilvl w:val="0"/>
          <w:numId w:val="2"/>
        </w:numPr>
        <w:ind w:firstLineChars="0"/>
      </w:pPr>
      <w:r>
        <w:t>实时时钟</w:t>
      </w:r>
      <w:r>
        <w:t xml:space="preserve">Real Time </w:t>
      </w:r>
    </w:p>
    <w:p w:rsidR="002C1573" w:rsidRDefault="002C1573" w:rsidP="003F290F">
      <w:pPr>
        <w:pStyle w:val="a7"/>
        <w:numPr>
          <w:ilvl w:val="0"/>
          <w:numId w:val="2"/>
        </w:numPr>
        <w:ind w:firstLineChars="0"/>
      </w:pPr>
      <w:r>
        <w:t>日期</w:t>
      </w:r>
      <w:r>
        <w:t>Date</w:t>
      </w:r>
    </w:p>
    <w:p w:rsidR="002C1573" w:rsidRDefault="002C1573" w:rsidP="003F290F">
      <w:pPr>
        <w:pStyle w:val="a7"/>
        <w:numPr>
          <w:ilvl w:val="0"/>
          <w:numId w:val="2"/>
        </w:numPr>
        <w:ind w:firstLineChars="0"/>
      </w:pPr>
      <w:r>
        <w:t>累计有功总电量</w:t>
      </w:r>
      <w:r>
        <w:rPr>
          <w:rFonts w:hint="eastAsia"/>
        </w:rPr>
        <w:t>（</w:t>
      </w:r>
      <w:r>
        <w:t>正反向绝对值和相加</w:t>
      </w:r>
      <w:r>
        <w:rPr>
          <w:rFonts w:hint="eastAsia"/>
        </w:rPr>
        <w:t>）</w:t>
      </w:r>
      <w:r>
        <w:t>Cumulative Active energy import reading(A -A kWh)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</w:pPr>
      <w:r>
        <w:t>上月</w:t>
      </w:r>
      <w:r w:rsidR="002C1573">
        <w:t>有功电量</w:t>
      </w:r>
    </w:p>
    <w:p w:rsidR="002C1573" w:rsidRDefault="002C1573" w:rsidP="003F290F">
      <w:pPr>
        <w:pStyle w:val="a7"/>
        <w:numPr>
          <w:ilvl w:val="0"/>
          <w:numId w:val="2"/>
        </w:numPr>
        <w:ind w:firstLineChars="0"/>
      </w:pPr>
      <w:r>
        <w:t>时钟由内部电池维持</w:t>
      </w:r>
      <w:r>
        <w:rPr>
          <w:rFonts w:hint="eastAsia"/>
        </w:rPr>
        <w:t>1</w:t>
      </w:r>
      <w:r>
        <w:t>0</w:t>
      </w:r>
      <w:r>
        <w:t>年</w:t>
      </w:r>
    </w:p>
    <w:p w:rsidR="002C1573" w:rsidRDefault="002C1573" w:rsidP="003F290F">
      <w:pPr>
        <w:pStyle w:val="a7"/>
        <w:numPr>
          <w:ilvl w:val="0"/>
          <w:numId w:val="2"/>
        </w:numPr>
        <w:ind w:firstLineChars="0"/>
      </w:pPr>
      <w:r>
        <w:t>上月最大需量</w:t>
      </w:r>
      <w:r>
        <w:rPr>
          <w:rFonts w:hint="eastAsia"/>
        </w:rPr>
        <w:t>(</w:t>
      </w:r>
      <w:r>
        <w:t>kw</w:t>
      </w:r>
      <w:r>
        <w:rPr>
          <w:rFonts w:hint="eastAsia"/>
        </w:rPr>
        <w:t>)</w:t>
      </w:r>
      <w:r>
        <w:t>Last Bill Maximum demand (kW)</w:t>
      </w:r>
    </w:p>
    <w:p w:rsidR="002C1573" w:rsidRDefault="002C1573" w:rsidP="003F290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12</w:t>
      </w:r>
      <w:r>
        <w:t>个月的结算</w:t>
      </w:r>
      <w:r>
        <w:rPr>
          <w:rFonts w:hint="eastAsia"/>
        </w:rPr>
        <w:t>Billing period counts</w:t>
      </w:r>
      <w:r>
        <w:rPr>
          <w:rFonts w:hint="eastAsia"/>
        </w:rPr>
        <w:t>，</w:t>
      </w:r>
      <w:r>
        <w:rPr>
          <w:rFonts w:hint="eastAsia"/>
        </w:rPr>
        <w:t>data store 12 month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瞬时</w:t>
      </w:r>
      <w:r>
        <w:t>量</w:t>
      </w:r>
      <w:proofErr w:type="gramEnd"/>
      <w:r w:rsidR="002C1573">
        <w:t xml:space="preserve">Instantaneous phase voltage, </w:t>
      </w:r>
      <w:proofErr w:type="spellStart"/>
      <w:r w:rsidR="002C1573">
        <w:t>current,PF</w:t>
      </w:r>
      <w:proofErr w:type="spellEnd"/>
      <w:r w:rsidR="002C1573">
        <w:t>, active power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当前月</w:t>
      </w:r>
      <w:r>
        <w:t>的最大需量</w:t>
      </w:r>
      <w:r w:rsidR="002C1573">
        <w:t>Maximum demand kW for Current month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供电</w:t>
      </w:r>
      <w:r>
        <w:t>频率</w:t>
      </w:r>
      <w:r w:rsidR="002C1573">
        <w:t>Supply Frequency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</w:pPr>
      <w:r>
        <w:t>4</w:t>
      </w:r>
      <w:r>
        <w:t>费率</w:t>
      </w:r>
      <w:r w:rsidR="002C1573">
        <w:t xml:space="preserve">Traiff:4 </w:t>
      </w:r>
    </w:p>
    <w:p w:rsidR="003F290F" w:rsidRDefault="003F290F" w:rsidP="003F29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远红外和</w:t>
      </w:r>
      <w:r>
        <w:rPr>
          <w:rFonts w:hint="eastAsia"/>
        </w:rPr>
        <w:t>RS485</w:t>
      </w:r>
      <w:r>
        <w:rPr>
          <w:rFonts w:hint="eastAsia"/>
        </w:rPr>
        <w:t>通讯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事件记录</w:t>
      </w:r>
      <w:r>
        <w:rPr>
          <w:rFonts w:hint="eastAsia"/>
        </w:rPr>
        <w:t>（</w:t>
      </w:r>
      <w:r>
        <w:t>掉电</w:t>
      </w:r>
      <w:r>
        <w:rPr>
          <w:rFonts w:hint="eastAsia"/>
        </w:rPr>
        <w:t>、</w:t>
      </w:r>
      <w:r>
        <w:t>编程</w:t>
      </w:r>
      <w:r>
        <w:rPr>
          <w:rFonts w:hint="eastAsia"/>
        </w:rPr>
        <w:t>、</w:t>
      </w:r>
      <w:r>
        <w:t>需量复位</w:t>
      </w:r>
      <w:r>
        <w:rPr>
          <w:rFonts w:hint="eastAsia"/>
        </w:rPr>
        <w:t>、</w:t>
      </w:r>
      <w:r>
        <w:t>时间设置</w:t>
      </w:r>
      <w:r>
        <w:rPr>
          <w:rFonts w:hint="eastAsia"/>
        </w:rPr>
        <w:t>）</w:t>
      </w:r>
      <w:r w:rsidR="002C1573">
        <w:rPr>
          <w:rFonts w:hint="eastAsia"/>
        </w:rPr>
        <w:t>Communication with IR and RS485</w:t>
      </w:r>
      <w:r w:rsidR="002C1573">
        <w:rPr>
          <w:rFonts w:hint="eastAsia"/>
        </w:rPr>
        <w:t>（</w:t>
      </w:r>
      <w:r w:rsidR="002C1573">
        <w:rPr>
          <w:rFonts w:hint="eastAsia"/>
        </w:rPr>
        <w:t>Hand hold unit, power off, programming, MD resetting, Time Setting</w:t>
      </w:r>
      <w:r w:rsidR="002C1573">
        <w:rPr>
          <w:rFonts w:hint="eastAsia"/>
        </w:rPr>
        <w:t>）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电量</w:t>
      </w:r>
      <w:r>
        <w:t>显示</w:t>
      </w:r>
      <w:r>
        <w:rPr>
          <w:rFonts w:hint="eastAsia"/>
        </w:rPr>
        <w:t>8</w:t>
      </w:r>
      <w:r>
        <w:rPr>
          <w:rFonts w:hint="eastAsia"/>
        </w:rPr>
        <w:t>位整</w:t>
      </w:r>
      <w:r w:rsidR="002C1573">
        <w:t>Digital 8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</w:pPr>
      <w:r>
        <w:t>蓝色液晶背光</w:t>
      </w:r>
      <w:r w:rsidR="002C1573">
        <w:t>LCD Display blue light</w:t>
      </w:r>
    </w:p>
    <w:p w:rsidR="002C1573" w:rsidRDefault="003F290F" w:rsidP="003F290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显示表号</w:t>
      </w:r>
      <w:bookmarkEnd w:id="0"/>
    </w:p>
    <w:sectPr w:rsidR="002C1573">
      <w:headerReference w:type="default" r:id="rId8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C1" w:rsidRDefault="004B66C1" w:rsidP="00CA46CD">
      <w:r>
        <w:separator/>
      </w:r>
    </w:p>
  </w:endnote>
  <w:endnote w:type="continuationSeparator" w:id="0">
    <w:p w:rsidR="004B66C1" w:rsidRDefault="004B66C1" w:rsidP="00CA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C1" w:rsidRDefault="004B66C1" w:rsidP="00CA46CD">
      <w:r>
        <w:separator/>
      </w:r>
    </w:p>
  </w:footnote>
  <w:footnote w:type="continuationSeparator" w:id="0">
    <w:p w:rsidR="004B66C1" w:rsidRDefault="004B66C1" w:rsidP="00CA4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6CD" w:rsidRDefault="00CA46CD" w:rsidP="00CA46CD">
    <w:pPr>
      <w:pStyle w:val="a5"/>
      <w:tabs>
        <w:tab w:val="clear" w:pos="4153"/>
        <w:tab w:val="clear" w:pos="8306"/>
        <w:tab w:val="left" w:pos="1080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E5BF9"/>
    <w:multiLevelType w:val="multilevel"/>
    <w:tmpl w:val="523E5BF9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6A2FBD"/>
    <w:multiLevelType w:val="hybridMultilevel"/>
    <w:tmpl w:val="63A40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937DA2"/>
    <w:rsid w:val="00034267"/>
    <w:rsid w:val="00036057"/>
    <w:rsid w:val="000878D1"/>
    <w:rsid w:val="00163EF3"/>
    <w:rsid w:val="00241A03"/>
    <w:rsid w:val="00243149"/>
    <w:rsid w:val="002C1573"/>
    <w:rsid w:val="00333AD2"/>
    <w:rsid w:val="003361D2"/>
    <w:rsid w:val="003E6ACF"/>
    <w:rsid w:val="003F290F"/>
    <w:rsid w:val="004010CF"/>
    <w:rsid w:val="0042059B"/>
    <w:rsid w:val="004B66C1"/>
    <w:rsid w:val="00666162"/>
    <w:rsid w:val="007257F1"/>
    <w:rsid w:val="009860E6"/>
    <w:rsid w:val="00B10912"/>
    <w:rsid w:val="00B4691B"/>
    <w:rsid w:val="00C25539"/>
    <w:rsid w:val="00CA46CD"/>
    <w:rsid w:val="00CF1AB0"/>
    <w:rsid w:val="00D509A3"/>
    <w:rsid w:val="00DF4476"/>
    <w:rsid w:val="00F57E6E"/>
    <w:rsid w:val="011604AA"/>
    <w:rsid w:val="08332786"/>
    <w:rsid w:val="0E937DA2"/>
    <w:rsid w:val="10A41813"/>
    <w:rsid w:val="1D577B7A"/>
    <w:rsid w:val="2AA56EBB"/>
    <w:rsid w:val="383A0B03"/>
    <w:rsid w:val="4B2150F8"/>
    <w:rsid w:val="4E704296"/>
    <w:rsid w:val="54D420EA"/>
    <w:rsid w:val="60AA2305"/>
    <w:rsid w:val="60D8577A"/>
    <w:rsid w:val="74F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0502EE-6C0D-48C1-9AFF-3EB6C87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customStyle="1" w:styleId="Style1">
    <w:name w:val="_Style 1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Char"/>
    <w:rsid w:val="00B10912"/>
    <w:rPr>
      <w:sz w:val="18"/>
      <w:szCs w:val="18"/>
    </w:rPr>
  </w:style>
  <w:style w:type="character" w:customStyle="1" w:styleId="Char">
    <w:name w:val="批注框文本 Char"/>
    <w:basedOn w:val="a0"/>
    <w:link w:val="a4"/>
    <w:rsid w:val="00B109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CA4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A46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CA4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CA46C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3F2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Pan</dc:creator>
  <cp:lastModifiedBy>Xu Laurence</cp:lastModifiedBy>
  <cp:revision>16</cp:revision>
  <dcterms:created xsi:type="dcterms:W3CDTF">2016-02-04T02:58:00Z</dcterms:created>
  <dcterms:modified xsi:type="dcterms:W3CDTF">2016-04-11T10:23:00Z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2052-10.1.0.5390</vt:lpwstr>
  </property>
</Properties>
</file>