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1020445</wp:posOffset>
                </wp:positionH>
                <wp:positionV relativeFrom="paragraph">
                  <wp:posOffset>20525740</wp:posOffset>
                </wp:positionV>
                <wp:extent cx="3810" cy="344170"/>
                <wp:effectExtent l="52705" t="0" r="57785" b="1778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63445" y="3657600"/>
                          <a:ext cx="3810" cy="3441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0.35pt;margin-top:1616.2pt;height:27.1pt;width:0.3pt;z-index:251660288;mso-width-relative:page;mso-height-relative:page;" filled="f" stroked="t" coordsize="21600,21600" o:gfxdata="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d+Mvi2gAAAA0BAAAPAAAAAAAAAAEAIAAA&#10;ACIAAABkcnMvZG93bnJldi54bWxQSwECFAAUAAAACACHTuJAtunzcAoCAAC7AwAADgAAAAAAAAAB&#10;ACAAAAApAQAAZHJzL2Uyb0RvYy54bWxQSwUGAAAAAAYABgBZAQAApQ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双子项目耳机盒子通信协议</w:t>
      </w:r>
    </w:p>
    <w:p/>
    <w:p/>
    <w:p/>
    <w:p/>
    <w:p/>
    <w:p/>
    <w:p/>
    <w:p/>
    <w:p/>
    <w:p/>
    <w:p/>
    <w:tbl>
      <w:tblPr>
        <w:tblStyle w:val="8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2689"/>
        <w:gridCol w:w="1256"/>
        <w:gridCol w:w="1435"/>
        <w:gridCol w:w="807"/>
        <w:gridCol w:w="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rPr>
                <w:rStyle w:val="10"/>
              </w:rPr>
            </w:pPr>
            <w:r>
              <w:rPr>
                <w:rStyle w:val="10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rPr>
                <w:rStyle w:val="10"/>
              </w:rPr>
            </w:pPr>
            <w:r>
              <w:rPr>
                <w:rStyle w:val="10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Style w:val="10"/>
              </w:rPr>
            </w:pPr>
          </w:p>
        </w:tc>
        <w:tc>
          <w:tcPr>
            <w:tcW w:w="268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rPr>
                <w:rStyle w:val="10"/>
              </w:rPr>
            </w:pPr>
            <w:r>
              <w:rPr>
                <w:rStyle w:val="10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rPr>
                <w:rStyle w:val="10"/>
              </w:rPr>
            </w:pPr>
            <w:r>
              <w:rPr>
                <w:rStyle w:val="10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  <w:r>
              <w:rPr>
                <w:rFonts w:hint="eastAsia"/>
              </w:rPr>
              <w:t>协议说明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rPr>
                <w:rStyle w:val="10"/>
              </w:rPr>
            </w:pPr>
            <w:r>
              <w:rPr>
                <w:rStyle w:val="10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rPr>
                <w:rStyle w:val="10"/>
              </w:rPr>
            </w:pPr>
            <w:r>
              <w:rPr>
                <w:rStyle w:val="10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  <w:r>
              <w:rPr>
                <w:rFonts w:hint="eastAsia"/>
              </w:rPr>
              <w:t>双子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rPr>
                <w:rStyle w:val="10"/>
              </w:rPr>
            </w:pPr>
            <w:r>
              <w:rPr>
                <w:rStyle w:val="10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  <w:r>
              <w:rPr>
                <w:rFonts w:hint="eastAsia"/>
              </w:rPr>
              <w:t>焦云逸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rPr>
                <w:rStyle w:val="10"/>
              </w:rPr>
            </w:pPr>
            <w:r>
              <w:rPr>
                <w:rStyle w:val="10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rPr>
                <w:rStyle w:val="10"/>
              </w:rPr>
            </w:pPr>
            <w:r>
              <w:rPr>
                <w:rStyle w:val="10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rPr>
                <w:rStyle w:val="10"/>
              </w:rPr>
            </w:pPr>
            <w:r>
              <w:rPr>
                <w:rStyle w:val="10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rPr>
                <w:rStyle w:val="10"/>
              </w:rPr>
            </w:pPr>
            <w:r>
              <w:rPr>
                <w:rStyle w:val="10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numPr>
          <w:ilvl w:val="0"/>
          <w:numId w:val="1"/>
        </w:numPr>
      </w:pPr>
      <w:bookmarkStart w:id="0" w:name="_Toc25054_WPSOffice_Level1"/>
      <w:r>
        <w:rPr>
          <w:rFonts w:hint="eastAsia"/>
        </w:rPr>
        <w:t>协议描述</w:t>
      </w:r>
      <w:bookmarkEnd w:id="0"/>
    </w:p>
    <w:p>
      <w:pPr>
        <w:ind w:firstLine="420"/>
        <w:rPr>
          <w:rFonts w:hint="eastAsia"/>
        </w:rPr>
      </w:pPr>
      <w:r>
        <w:rPr>
          <w:rFonts w:hint="eastAsia"/>
        </w:rPr>
        <w:t>盒子与耳机通过plc单总线通信，盒子与耳机主芯片与plc单总线芯片通信方式为i2c+中断的方式。并且由于plc芯片设计的限制，一次传输数据只有3字节的数据量，并且通信方式为一问一答的主从模式，因此将3字节中的首字节当做协议的协议头，后两字节当做data区域。</w:t>
      </w:r>
    </w:p>
    <w:p>
      <w:pPr>
        <w:tabs>
          <w:tab w:val="left" w:pos="2419"/>
        </w:tabs>
        <w:ind w:firstLine="420"/>
        <w:rPr>
          <w:rFonts w:hint="eastAsia"/>
          <w:lang w:val="en-US"/>
        </w:rPr>
      </w:pPr>
      <w:r>
        <w:rPr>
          <w:rFonts w:hint="default"/>
          <w:lang w:val="en-US"/>
        </w:rPr>
        <w:tab/>
      </w:r>
    </w:p>
    <w:p>
      <w:pPr>
        <w:pStyle w:val="3"/>
        <w:numPr>
          <w:ilvl w:val="0"/>
          <w:numId w:val="1"/>
        </w:num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671195</wp:posOffset>
                </wp:positionV>
                <wp:extent cx="2910840" cy="368935"/>
                <wp:effectExtent l="6350" t="6350" r="16510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7295" y="3297555"/>
                          <a:ext cx="2910840" cy="368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两字节数据，数据类型由协议头后2bit定义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0.15pt;margin-top:52.85pt;height:29.05pt;width:229.2pt;z-index:251659264;v-text-anchor:middle;mso-width-relative:page;mso-height-relative:page;" fillcolor="#5B9BD5 [3204]" filled="t" stroked="t" coordsize="21600,21600" o:gfxdata="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igEYA3QAAAAsBAAAPAAAAAAAAAAEA&#10;IAAAACIAAABkcnMvZG93bnJldi54bWxQSwECFAAUAAAACACHTuJAvRFXL3wCAADeBAAADgAAAAAA&#10;AAABACAAAAAs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两字节数据，数据类型由协议头后2bit定义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681355</wp:posOffset>
                </wp:positionV>
                <wp:extent cx="1184910" cy="352425"/>
                <wp:effectExtent l="6350" t="6350" r="8890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4800" y="3257550"/>
                          <a:ext cx="118491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协议头1字节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pt;margin-top:53.65pt;height:27.75pt;width:93.3pt;z-index:251658240;v-text-anchor:middle;mso-width-relative:page;mso-height-relative:page;" fillcolor="#5B9BD5 [3204]" filled="t" stroked="t" coordsize="21600,21600" o:gfxdata="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9DfNsNwAAAAKAQAADwAAAAAAAAABACAAAAAi&#10;AAAAZHJzL2Rvd25yZXYueG1sUEsBAhQAFAAAAAgAh07iQJQo7ap4AgAA3gQAAA4AAAAAAAAAAQAg&#10;AAAAKw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协议头1字节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数据结构</w:t>
      </w:r>
    </w:p>
    <w:p>
      <w:pPr>
        <w:ind w:firstLine="420"/>
      </w:pPr>
    </w:p>
    <w:p>
      <w:pPr>
        <w:ind w:firstLine="420"/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153670</wp:posOffset>
                </wp:positionV>
                <wp:extent cx="76200" cy="135890"/>
                <wp:effectExtent l="15240" t="6350" r="22860" b="10160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9315" y="3694430"/>
                          <a:ext cx="76200" cy="1358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78.4pt;margin-top:12.1pt;height:10.7pt;width:6pt;z-index:251670528;v-text-anchor:middle;mso-width-relative:page;mso-height-relative:page;" fillcolor="#5B9BD5 [3204]" filled="t" stroked="t" coordsize="21600,21600" o:gfxdata="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hAC+TXAAAACQEAAA8AAAAAAAAAAQAgAAAA&#10;IgAAAGRycy9kb3ducmV2LnhtbFBLAQIUABQAAAAIAIdO4kDdR5kCfgIAANsEAAAOAAAAAAAAAAEA&#10;IAAAACYBAABkcnMvZTJvRG9jLnhtbFBLBQYAAAAABgAGAFkBAAAWBgAAAAA=&#10;" adj="1554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2401570</wp:posOffset>
                </wp:positionH>
                <wp:positionV relativeFrom="paragraph">
                  <wp:posOffset>-1742440</wp:posOffset>
                </wp:positionV>
                <wp:extent cx="103505" cy="3779520"/>
                <wp:effectExtent l="5080" t="5080" r="6350" b="5715"/>
                <wp:wrapNone/>
                <wp:docPr id="15" name="左中括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2059305" y="3879215"/>
                          <a:ext cx="103505" cy="3779520"/>
                        </a:xfrm>
                        <a:prstGeom prst="leftBracket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89.1pt;margin-top:-137.2pt;height:297.6pt;width:8.15pt;rotation:5898240f;z-index:251671552;mso-width-relative:page;mso-height-relative:page;" filled="f" stroked="t" coordsize="21600,21600" o:gfxdata="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h4fr&#10;At4AAAAMAQAADwAAAAAAAAABACAAAAAiAAAAZHJzL2Rvd25yZXYueG1sUEsBAhQAFAAAAAgAh07i&#10;QKx5h/HjAQAAiQMAAA4AAAAAAAAAAQAgAAAALQEAAGRycy9lMm9Eb2MueG1sUEsFBgAAAAAGAAYA&#10;WQEAAIIFAAAAAA==&#10;" adj="49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73660</wp:posOffset>
                </wp:positionV>
                <wp:extent cx="1103630" cy="312420"/>
                <wp:effectExtent l="6350" t="6350" r="13970" b="241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5120" y="4025900"/>
                          <a:ext cx="110363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2bit区分左右耳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pt;margin-top:5.8pt;height:24.6pt;width:86.9pt;z-index:251661312;v-text-anchor:middle;mso-width-relative:page;mso-height-relative:page;" fillcolor="#5B9BD5 [3204]" filled="t" stroked="t" coordsize="21600,21600" o:gfxdata="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GQzFzaAAAACAEAAA8AAAAAAAAAAQAgAAAA&#10;IgAAAGRycy9kb3ducmV2LnhtbFBLAQIUABQAAAAIAIdO4kA2eoe2ewIAAN4EAAAOAAAAAAAAAAEA&#10;IAAAACk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2bit区分左右耳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1579245</wp:posOffset>
                </wp:positionH>
                <wp:positionV relativeFrom="paragraph">
                  <wp:posOffset>70485</wp:posOffset>
                </wp:positionV>
                <wp:extent cx="1958340" cy="312420"/>
                <wp:effectExtent l="6350" t="6350" r="16510" b="241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4bit命令类型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4.35pt;margin-top:5.55pt;height:24.6pt;width:154.2pt;z-index:251665408;v-text-anchor:middle;mso-width-relative:page;mso-height-relative:page;" fillcolor="#5B9BD5 [3204]" filled="t" stroked="t" coordsize="21600,21600" o:gfxdata="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kVW/v2wAAAAkBAAAPAAAAAAAAAAEAIAAAACIAAABkcnMvZG93&#10;bnJldi54bWxQSwECFAAUAAAACACHTuJA9Q9yb28CAADSBAAADgAAAAAAAAABACAAAAAq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4bit命令类型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69850</wp:posOffset>
                </wp:positionV>
                <wp:extent cx="998855" cy="312420"/>
                <wp:effectExtent l="6350" t="6350" r="23495" b="241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2bit数据类型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1.25pt;margin-top:5.5pt;height:24.6pt;width:78.65pt;z-index:251669504;v-text-anchor:middle;mso-width-relative:page;mso-height-relative:page;" fillcolor="#5B9BD5 [3204]" filled="t" stroked="t" coordsize="21600,21600" o:gfxdata="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I/gpyNoAAAAJAQAADwAAAAAAAAABACAAAAAiAAAAZHJzL2Rvd25y&#10;ZXYueG1sUEsBAhQAFAAAAAgAh07iQGkyp71uAgAA0QQAAA4AAAAAAAAAAQAgAAAAKQ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2bit数据类型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20"/>
      </w:pPr>
    </w:p>
    <w:p>
      <w:pPr>
        <w:ind w:firstLine="420"/>
      </w:pPr>
    </w:p>
    <w:p>
      <w:pPr>
        <w:numPr>
          <w:ilvl w:val="0"/>
          <w:numId w:val="0"/>
        </w:numPr>
        <w:ind w:firstLine="420" w:firstLineChars="0"/>
      </w:pPr>
      <w:bookmarkStart w:id="1" w:name="_Toc11431_WPSOffice_Level2"/>
      <w:r>
        <w:rPr>
          <w:rFonts w:hint="eastAsia"/>
          <w:lang w:val="en-US" w:eastAsia="zh-CN"/>
        </w:rPr>
        <w:t>1、</w:t>
      </w:r>
      <w:r>
        <w:rPr>
          <w:rFonts w:hint="eastAsia"/>
        </w:rPr>
        <w:t>首字节的高2bit用来区分数据包发送给左右耳还是广播。</w:t>
      </w:r>
      <w:bookmarkEnd w:id="1"/>
    </w:p>
    <w:p>
      <w:pPr>
        <w:numPr>
          <w:ilvl w:val="0"/>
          <w:numId w:val="2"/>
        </w:numPr>
        <w:ind w:left="420" w:firstLine="420"/>
      </w:pPr>
      <w:r>
        <w:rPr>
          <w:rFonts w:hint="eastAsia"/>
        </w:rPr>
        <w:t>1：左耳</w:t>
      </w:r>
    </w:p>
    <w:p>
      <w:pPr>
        <w:numPr>
          <w:ilvl w:val="0"/>
          <w:numId w:val="2"/>
        </w:numPr>
        <w:ind w:left="420" w:firstLine="420"/>
      </w:pPr>
      <w:r>
        <w:rPr>
          <w:rFonts w:hint="eastAsia"/>
        </w:rPr>
        <w:t>2：右耳</w:t>
      </w:r>
    </w:p>
    <w:p>
      <w:pPr>
        <w:numPr>
          <w:ilvl w:val="0"/>
          <w:numId w:val="2"/>
        </w:numPr>
        <w:ind w:left="420" w:firstLine="420"/>
      </w:pPr>
      <w:r>
        <w:rPr>
          <w:rFonts w:hint="eastAsia"/>
        </w:rPr>
        <w:t>3：广播</w:t>
      </w:r>
    </w:p>
    <w:p>
      <w:pPr>
        <w:numPr>
          <w:ilvl w:val="0"/>
          <w:numId w:val="0"/>
        </w:numPr>
        <w:ind w:firstLine="420" w:firstLineChars="0"/>
        <w:rPr>
          <w:b/>
          <w:bCs/>
        </w:rPr>
      </w:pPr>
      <w:bookmarkStart w:id="2" w:name="_Toc899_WPSOffice_Level2"/>
      <w:r>
        <w:rPr>
          <w:rFonts w:hint="default"/>
          <w:lang w:val="en-US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eastAsia"/>
        </w:rPr>
        <w:t>6-3位4bit命令类型定义是哪种类型的命令。</w:t>
      </w:r>
      <w:bookmarkEnd w:id="2"/>
    </w:p>
    <w:p>
      <w:pPr>
        <w:ind w:left="840"/>
      </w:pPr>
      <w:r>
        <w:rPr>
          <w:rFonts w:hint="eastAsia"/>
        </w:rPr>
        <w:t>（1）1：盒子获取耳机蓝牙地址</w:t>
      </w:r>
    </w:p>
    <w:p>
      <w:pPr>
        <w:ind w:left="840"/>
      </w:pPr>
      <w:r>
        <w:rPr>
          <w:rFonts w:hint="eastAsia"/>
        </w:rPr>
        <w:t>（2）2：盒子主动发送蓝牙地址</w:t>
      </w:r>
    </w:p>
    <w:p>
      <w:pPr>
        <w:ind w:left="840"/>
      </w:pPr>
      <w:r>
        <w:rPr>
          <w:rFonts w:hint="eastAsia"/>
        </w:rPr>
        <w:t>（3）3：盒子</w:t>
      </w:r>
      <w:r>
        <w:rPr>
          <w:rFonts w:hint="eastAsia"/>
          <w:lang w:eastAsia="zh-CN"/>
        </w:rPr>
        <w:t>获取</w:t>
      </w:r>
      <w:r>
        <w:rPr>
          <w:rFonts w:hint="eastAsia"/>
        </w:rPr>
        <w:t>耳机软件版本</w:t>
      </w:r>
    </w:p>
    <w:p>
      <w:pPr>
        <w:tabs>
          <w:tab w:val="center" w:pos="4573"/>
        </w:tabs>
        <w:ind w:left="840"/>
        <w:rPr>
          <w:b/>
        </w:rPr>
      </w:pPr>
      <w:r>
        <w:rPr>
          <w:rFonts w:hint="eastAsia"/>
        </w:rPr>
        <w:t>（4）4：</w:t>
      </w:r>
      <w:r>
        <w:rPr>
          <w:rFonts w:hint="eastAsia"/>
          <w:lang w:val="en-US" w:eastAsia="zh-CN"/>
        </w:rPr>
        <w:t>盒子发送耳机版本</w:t>
      </w:r>
      <w:r>
        <w:tab/>
      </w:r>
    </w:p>
    <w:p>
      <w:pPr>
        <w:ind w:left="840"/>
      </w:pPr>
      <w:r>
        <w:rPr>
          <w:rFonts w:hint="eastAsia"/>
        </w:rPr>
        <w:t>（5）5：</w:t>
      </w:r>
      <w:r>
        <w:rPr>
          <w:rFonts w:hint="eastAsia"/>
          <w:lang w:val="en-US" w:eastAsia="zh-CN"/>
        </w:rPr>
        <w:t>盒子软硬件版本上报</w:t>
      </w:r>
    </w:p>
    <w:p>
      <w:pPr>
        <w:ind w:left="840"/>
        <w:rPr>
          <w:rFonts w:hint="eastAsia"/>
        </w:rPr>
      </w:pPr>
      <w:r>
        <w:rPr>
          <w:rFonts w:hint="eastAsia"/>
        </w:rPr>
        <w:t>（6）6：盒子电量上报</w:t>
      </w:r>
    </w:p>
    <w:p>
      <w:pPr>
        <w:ind w:left="84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7：盒子获取</w:t>
      </w:r>
      <w:r>
        <w:rPr>
          <w:rFonts w:hint="eastAsia"/>
        </w:rPr>
        <w:t>耳机电量</w:t>
      </w:r>
    </w:p>
    <w:p>
      <w:pPr>
        <w:ind w:left="84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8：</w:t>
      </w:r>
      <w:r>
        <w:rPr>
          <w:rFonts w:hint="eastAsia"/>
          <w:highlight w:val="none"/>
        </w:rPr>
        <w:t>按键</w:t>
      </w:r>
      <w:r>
        <w:rPr>
          <w:rFonts w:hint="eastAsia"/>
          <w:highlight w:val="none"/>
          <w:lang w:eastAsia="zh-CN"/>
        </w:rPr>
        <w:t>，盒盖，</w:t>
      </w:r>
      <w:r>
        <w:rPr>
          <w:rFonts w:hint="eastAsia"/>
          <w:highlight w:val="none"/>
          <w:lang w:val="en-US" w:eastAsia="zh-CN"/>
        </w:rPr>
        <w:t>usb插拔</w:t>
      </w:r>
      <w:r>
        <w:rPr>
          <w:rFonts w:hint="eastAsia"/>
          <w:highlight w:val="none"/>
        </w:rPr>
        <w:t>事件</w:t>
      </w:r>
    </w:p>
    <w:p>
      <w:pPr>
        <w:ind w:left="84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9：</w:t>
      </w:r>
      <w:r>
        <w:rPr>
          <w:rFonts w:hint="eastAsia"/>
        </w:rPr>
        <w:t>升级</w:t>
      </w:r>
    </w:p>
    <w:p>
      <w:pPr>
        <w:ind w:left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>）10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查询耳机状态</w:t>
      </w:r>
    </w:p>
    <w:p>
      <w:pPr>
        <w:ind w:left="420"/>
      </w:pPr>
      <w:bookmarkStart w:id="3" w:name="_Toc24467_WPSOffice_Level2"/>
      <w:r>
        <w:rPr>
          <w:rFonts w:hint="eastAsia"/>
        </w:rPr>
        <w:t>3、2-1位2bit定义数据包的类型。</w:t>
      </w:r>
      <w:bookmarkEnd w:id="3"/>
    </w:p>
    <w:p>
      <w:pPr>
        <w:ind w:left="420" w:firstLine="420"/>
      </w:pPr>
      <w:r>
        <w:rPr>
          <w:rFonts w:hint="eastAsia"/>
        </w:rPr>
        <w:t>（1）0：开始包</w:t>
      </w:r>
    </w:p>
    <w:p>
      <w:pPr>
        <w:ind w:left="420" w:firstLine="420"/>
      </w:pPr>
      <w:r>
        <w:rPr>
          <w:rFonts w:hint="eastAsia"/>
        </w:rPr>
        <w:t>（2）1：数据包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（3）2：结束包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（4）3：重发包</w:t>
      </w:r>
    </w:p>
    <w:p>
      <w:pPr>
        <w:ind w:firstLine="420"/>
      </w:pPr>
    </w:p>
    <w:p>
      <w:pPr>
        <w:pStyle w:val="3"/>
        <w:numPr>
          <w:ilvl w:val="0"/>
          <w:numId w:val="1"/>
        </w:numPr>
      </w:pPr>
      <w:bookmarkStart w:id="4" w:name="_Toc11431_WPSOffice_Level1"/>
      <w:r>
        <w:rPr>
          <w:rFonts w:hint="eastAsia"/>
        </w:rPr>
        <w:t>协议内容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Ps：以下内容中 耳机回复收到 表示耳机将接收的第一字节返回即可，第二三字节填0；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数据有两种模式，一种为盒子主动发送数据至耳机，通信模式如下：</w:t>
      </w:r>
    </w:p>
    <w:p>
      <w:r>
        <w:drawing>
          <wp:inline distT="0" distB="0" distL="114300" distR="114300">
            <wp:extent cx="4914265" cy="4123690"/>
            <wp:effectExtent l="0" t="0" r="635" b="10160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412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此种方式消息内容在盒子主动发送的包里，耳机只需要应答表示收到即可。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第二种为数据在耳机端，此情况需要盒子向耳机请求数据包：通信模式如下：</w:t>
      </w:r>
    </w:p>
    <w:p>
      <w:r>
        <w:drawing>
          <wp:inline distT="0" distB="0" distL="114300" distR="114300">
            <wp:extent cx="4904740" cy="4476115"/>
            <wp:effectExtent l="0" t="0" r="10160" b="635"/>
            <wp:docPr id="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447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数据都包含在耳机的回复的数据包里面。盒子只发送相应的请求命令。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3"/>
        </w:numPr>
        <w:ind w:left="840" w:leftChars="0"/>
        <w:rPr>
          <w:rFonts w:hint="eastAsia"/>
          <w:lang w:eastAsia="zh-CN"/>
        </w:rPr>
      </w:pPr>
      <w:bookmarkStart w:id="5" w:name="_Toc30116_WPSOffice_Level2"/>
      <w:r>
        <w:rPr>
          <w:rFonts w:hint="eastAsia"/>
        </w:rPr>
        <w:t>盒子获取耳机蓝牙地址</w:t>
      </w:r>
      <w:r>
        <w:rPr>
          <w:rFonts w:hint="eastAsia"/>
          <w:lang w:eastAsia="zh-CN"/>
        </w:rPr>
        <w:t>指令：</w:t>
      </w:r>
      <w:bookmarkEnd w:id="5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盒子发送指令开始包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=======》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耳机回复收到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</w:t>
      </w:r>
      <w:r>
        <w:rPr>
          <w:rFonts w:hint="eastAsia"/>
          <w:lang w:eastAsia="zh-CN"/>
        </w:rPr>
        <w:t>发送指令数据包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=======》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耳机回复数据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6byte数据，盒子请求三次。数据在耳机的回复包内。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Ps：每个请求包数据区域第1byte数据为请求包的序号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page" w:tblpXSpec="center" w:tblpY="12"/>
        <w:tblOverlap w:val="never"/>
        <w:tblW w:w="60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999"/>
        <w:gridCol w:w="1001"/>
        <w:gridCol w:w="1001"/>
        <w:gridCol w:w="1001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6" w:name="OLE_LINK2"/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包类型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发送包第1byte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发送包第2byte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回复包第1byte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包序号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数据1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数据2</w:t>
            </w:r>
          </w:p>
        </w:tc>
      </w:tr>
      <w:bookmarkEnd w:id="6"/>
    </w:tbl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eastAsia="zh-CN"/>
        </w:rPr>
      </w:pPr>
      <w:bookmarkStart w:id="7" w:name="_Toc4131_WPSOffice_Level2"/>
      <w:r>
        <w:rPr>
          <w:rFonts w:hint="eastAsia"/>
        </w:rPr>
        <w:t>盒子主动发送蓝牙地址</w:t>
      </w:r>
      <w:r>
        <w:rPr>
          <w:rFonts w:hint="eastAsia"/>
          <w:lang w:eastAsia="zh-CN"/>
        </w:rPr>
        <w:t>指令：</w:t>
      </w:r>
      <w:bookmarkEnd w:id="7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盒子发送指令开始包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=======》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耳机回复收到+1byte序号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</w:t>
      </w:r>
      <w:r>
        <w:rPr>
          <w:rFonts w:hint="eastAsia"/>
          <w:lang w:eastAsia="zh-CN"/>
        </w:rPr>
        <w:t>发送指令数据包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=======》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耳机回复收到+1byte序号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6byte数据，盒子发送三次，耳机收到开始包表示重新开始接收。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</w:t>
      </w:r>
      <w:r>
        <w:rPr>
          <w:rFonts w:hint="eastAsia"/>
          <w:lang w:eastAsia="zh-CN"/>
        </w:rPr>
        <w:t>发送指令结束包表示接收完成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=======》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耳机回复收到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Ps：耳机回复包数据区域第1byte数据为收到包的序号。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page" w:tblpXSpec="center" w:tblpY="146"/>
        <w:tblOverlap w:val="never"/>
        <w:tblW w:w="60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999"/>
        <w:gridCol w:w="1001"/>
        <w:gridCol w:w="1001"/>
        <w:gridCol w:w="1001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包类型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发送包第1byte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发送包第2byte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回复包第1byte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数据1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数据2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包序号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eastAsia="zh-CN"/>
        </w:rPr>
      </w:pPr>
      <w:bookmarkStart w:id="8" w:name="_Toc22598_WPSOffice_Level2"/>
      <w:r>
        <w:rPr>
          <w:rFonts w:hint="eastAsia"/>
        </w:rPr>
        <w:t>盒子</w:t>
      </w:r>
      <w:r>
        <w:rPr>
          <w:rFonts w:hint="eastAsia"/>
          <w:lang w:eastAsia="zh-CN"/>
        </w:rPr>
        <w:t>获取</w:t>
      </w:r>
      <w:r>
        <w:rPr>
          <w:rFonts w:hint="eastAsia"/>
        </w:rPr>
        <w:t>耳机软件版本</w:t>
      </w:r>
      <w:r>
        <w:rPr>
          <w:rFonts w:hint="eastAsia"/>
          <w:lang w:eastAsia="zh-CN"/>
        </w:rPr>
        <w:t>指令：</w:t>
      </w:r>
      <w:bookmarkEnd w:id="8"/>
    </w:p>
    <w:tbl>
      <w:tblPr>
        <w:tblStyle w:val="9"/>
        <w:tblpPr w:leftFromText="180" w:rightFromText="180" w:vertAnchor="text" w:horzAnchor="page" w:tblpXSpec="center" w:tblpY="12"/>
        <w:tblOverlap w:val="never"/>
        <w:tblW w:w="60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999"/>
        <w:gridCol w:w="1001"/>
        <w:gridCol w:w="1001"/>
        <w:gridCol w:w="1001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包类型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发送包第1byte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发送包第2byte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回复包第1byte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包序号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数据1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bookmarkStart w:id="9" w:name="_Toc28648_WPSOffice_Level2"/>
      <w:r>
        <w:rPr>
          <w:rFonts w:hint="eastAsia"/>
          <w:lang w:val="en-US" w:eastAsia="zh-CN"/>
        </w:rPr>
        <w:t>盒子发送耳机版本：</w:t>
      </w:r>
      <w:bookmarkEnd w:id="9"/>
    </w:p>
    <w:tbl>
      <w:tblPr>
        <w:tblStyle w:val="9"/>
        <w:tblpPr w:leftFromText="180" w:rightFromText="180" w:vertAnchor="text" w:horzAnchor="page" w:tblpXSpec="center" w:tblpY="146"/>
        <w:tblOverlap w:val="never"/>
        <w:tblW w:w="60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999"/>
        <w:gridCol w:w="1001"/>
        <w:gridCol w:w="1001"/>
        <w:gridCol w:w="1001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包类型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发送包第1byte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发送包第2byte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回复包第1byte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数据1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数据2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包序号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bookmarkStart w:id="10" w:name="_Toc29707_WPSOffice_Level2"/>
      <w:r>
        <w:rPr>
          <w:rFonts w:hint="eastAsia"/>
          <w:lang w:val="en-US" w:eastAsia="zh-CN"/>
        </w:rPr>
        <w:t>盒子软硬件版本上报</w:t>
      </w:r>
      <w:r>
        <w:rPr>
          <w:rFonts w:hint="eastAsia"/>
          <w:lang w:eastAsia="zh-CN"/>
        </w:rPr>
        <w:t>指令</w:t>
      </w:r>
      <w:r>
        <w:rPr>
          <w:rFonts w:hint="eastAsia"/>
          <w:lang w:val="en-US" w:eastAsia="zh-CN"/>
        </w:rPr>
        <w:t>：</w:t>
      </w:r>
      <w:bookmarkEnd w:id="10"/>
    </w:p>
    <w:tbl>
      <w:tblPr>
        <w:tblStyle w:val="9"/>
        <w:tblpPr w:leftFromText="180" w:rightFromText="180" w:vertAnchor="text" w:horzAnchor="page" w:tblpXSpec="center" w:tblpY="146"/>
        <w:tblOverlap w:val="never"/>
        <w:tblW w:w="60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999"/>
        <w:gridCol w:w="1001"/>
        <w:gridCol w:w="1001"/>
        <w:gridCol w:w="1001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包类型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发送包第1byte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发送包第2byte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回复包第1byte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数据1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数据2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包序号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  <w:bookmarkStart w:id="11" w:name="_Toc29945_WPSOffice_Level2"/>
      <w:r>
        <w:rPr>
          <w:rFonts w:hint="eastAsia"/>
          <w:lang w:val="en-US" w:eastAsia="zh-CN"/>
        </w:rPr>
        <w:t>6、</w:t>
      </w:r>
      <w:r>
        <w:rPr>
          <w:rFonts w:hint="eastAsia"/>
        </w:rPr>
        <w:t>盒子电量上报</w:t>
      </w:r>
      <w:r>
        <w:rPr>
          <w:rFonts w:hint="eastAsia"/>
          <w:lang w:eastAsia="zh-CN"/>
        </w:rPr>
        <w:t>指令</w:t>
      </w:r>
      <w:bookmarkEnd w:id="11"/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盒子发送指令数据包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=======》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耳机回复收到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1byte电量数据，盒子发送一次。</w:t>
      </w:r>
    </w:p>
    <w:tbl>
      <w:tblPr>
        <w:tblStyle w:val="9"/>
        <w:tblpPr w:leftFromText="180" w:rightFromText="180" w:vertAnchor="text" w:horzAnchor="page" w:tblpXSpec="center" w:tblpY="12"/>
        <w:tblOverlap w:val="never"/>
        <w:tblW w:w="60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999"/>
        <w:gridCol w:w="1001"/>
        <w:gridCol w:w="1001"/>
        <w:gridCol w:w="1001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包类型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发送包第1byte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发送包第2byte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回复包第1byte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电量百分比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840" w:leftChars="0"/>
        <w:rPr>
          <w:rFonts w:hint="eastAsia"/>
          <w:lang w:eastAsia="zh-CN"/>
        </w:rPr>
      </w:pPr>
      <w:bookmarkStart w:id="12" w:name="_Toc16096_WPSOffice_Level2"/>
      <w:r>
        <w:rPr>
          <w:rFonts w:hint="eastAsia"/>
          <w:lang w:val="en-US" w:eastAsia="zh-CN"/>
        </w:rPr>
        <w:t>盒子获取</w:t>
      </w:r>
      <w:r>
        <w:rPr>
          <w:rFonts w:hint="eastAsia"/>
        </w:rPr>
        <w:t>耳机电量</w:t>
      </w:r>
      <w:r>
        <w:rPr>
          <w:rFonts w:hint="eastAsia"/>
          <w:lang w:eastAsia="zh-CN"/>
        </w:rPr>
        <w:t>指令：</w:t>
      </w:r>
      <w:bookmarkEnd w:id="12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</w:t>
      </w:r>
      <w:r>
        <w:rPr>
          <w:rFonts w:hint="eastAsia"/>
          <w:lang w:eastAsia="zh-CN"/>
        </w:rPr>
        <w:t>发送指令数据包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=======》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耳机回复数据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1byte数据，耳机回复的数据包中包含1byte电量信息。</w:t>
      </w:r>
    </w:p>
    <w:tbl>
      <w:tblPr>
        <w:tblStyle w:val="9"/>
        <w:tblpPr w:leftFromText="180" w:rightFromText="180" w:vertAnchor="text" w:horzAnchor="page" w:tblpXSpec="center" w:tblpY="12"/>
        <w:tblOverlap w:val="never"/>
        <w:tblW w:w="60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999"/>
        <w:gridCol w:w="1001"/>
        <w:gridCol w:w="1001"/>
        <w:gridCol w:w="1001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包类型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发送包第1byte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发送包第2byte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回复包第1byte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电量百分比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840" w:leftChars="0" w:firstLine="0" w:firstLineChars="0"/>
        <w:rPr>
          <w:rFonts w:hint="eastAsia"/>
          <w:highlight w:val="none"/>
          <w:lang w:eastAsia="zh-CN"/>
        </w:rPr>
      </w:pPr>
      <w:bookmarkStart w:id="13" w:name="_Toc23819_WPSOffice_Level2"/>
      <w:r>
        <w:rPr>
          <w:rFonts w:hint="eastAsia"/>
          <w:highlight w:val="none"/>
        </w:rPr>
        <w:t>按键</w:t>
      </w:r>
      <w:r>
        <w:rPr>
          <w:rFonts w:hint="eastAsia"/>
          <w:highlight w:val="none"/>
          <w:lang w:eastAsia="zh-CN"/>
        </w:rPr>
        <w:t>，盒盖，</w:t>
      </w:r>
      <w:r>
        <w:rPr>
          <w:rFonts w:hint="eastAsia"/>
          <w:highlight w:val="none"/>
          <w:lang w:val="en-US" w:eastAsia="zh-CN"/>
        </w:rPr>
        <w:t>usb插拔</w:t>
      </w:r>
      <w:r>
        <w:rPr>
          <w:rFonts w:hint="eastAsia"/>
          <w:highlight w:val="none"/>
        </w:rPr>
        <w:t>事件</w:t>
      </w:r>
      <w:r>
        <w:rPr>
          <w:rFonts w:hint="eastAsia"/>
          <w:lang w:eastAsia="zh-CN"/>
        </w:rPr>
        <w:t>指令</w:t>
      </w:r>
      <w:r>
        <w:rPr>
          <w:rFonts w:hint="eastAsia"/>
          <w:highlight w:val="none"/>
          <w:lang w:eastAsia="zh-CN"/>
        </w:rPr>
        <w:t>：</w:t>
      </w:r>
      <w:bookmarkEnd w:id="13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盒子发送指令数据包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=======》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耳机回复收到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数据区域格式分别代码以下含义：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1byte：高</w:t>
      </w:r>
      <w:r>
        <w:rPr>
          <w:rFonts w:hint="default"/>
          <w:highlight w:val="none"/>
          <w:lang w:val="en-US" w:eastAsia="zh-CN"/>
        </w:rPr>
        <w:t>8-7</w:t>
      </w:r>
      <w:r>
        <w:rPr>
          <w:rFonts w:hint="eastAsia"/>
          <w:highlight w:val="none"/>
          <w:lang w:val="en-US" w:eastAsia="zh-CN"/>
        </w:rPr>
        <w:t>bit为0代表非盒盖事件，1代表合上2代表开启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第6bit 为0表示左耳不在盒子中</w:t>
      </w:r>
      <w:bookmarkStart w:id="14" w:name="OLE_LINK3"/>
      <w:r>
        <w:rPr>
          <w:rFonts w:hint="eastAsia"/>
          <w:highlight w:val="none"/>
          <w:lang w:val="en-US" w:eastAsia="zh-CN"/>
        </w:rPr>
        <w:t>，1表示在盒子中</w:t>
      </w:r>
      <w:bookmarkEnd w:id="14"/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第5bit 为0表示右耳不在盒子中，1表示在盒子中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低4</w:t>
      </w:r>
      <w:r>
        <w:rPr>
          <w:rFonts w:hint="default"/>
          <w:highlight w:val="none"/>
          <w:lang w:val="en-US" w:eastAsia="zh-CN"/>
        </w:rPr>
        <w:t>-1</w:t>
      </w:r>
      <w:r>
        <w:rPr>
          <w:rFonts w:hint="eastAsia"/>
          <w:highlight w:val="none"/>
          <w:lang w:val="en-US" w:eastAsia="zh-CN"/>
        </w:rPr>
        <w:t>bit为0代表非usb插拔事件，1代表插入2代表拔出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2byte：最高bit为1代表有按键事件，后7bit代表按键时间。</w:t>
      </w:r>
    </w:p>
    <w:tbl>
      <w:tblPr>
        <w:tblStyle w:val="9"/>
        <w:tblpPr w:leftFromText="180" w:rightFromText="180" w:vertAnchor="text" w:horzAnchor="page" w:tblpXSpec="center" w:tblpY="12"/>
        <w:tblOverlap w:val="never"/>
        <w:tblW w:w="7072" w:type="dxa"/>
        <w:jc w:val="center"/>
        <w:tblInd w:w="-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"/>
        <w:gridCol w:w="1033"/>
        <w:gridCol w:w="2080"/>
        <w:gridCol w:w="1286"/>
        <w:gridCol w:w="857"/>
        <w:gridCol w:w="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10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包类型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发送包第1byte</w:t>
            </w:r>
          </w:p>
        </w:tc>
        <w:tc>
          <w:tcPr>
            <w:tcW w:w="12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发送包第2byte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回复包第1byte</w:t>
            </w:r>
          </w:p>
        </w:tc>
        <w:tc>
          <w:tcPr>
            <w:tcW w:w="9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0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高2bit：盒盖事件。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第6bit：左耳在不在盒子中。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第5bit：右耳在不在盒子中。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低4bit： usb事件</w:t>
            </w:r>
          </w:p>
        </w:tc>
        <w:tc>
          <w:tcPr>
            <w:tcW w:w="12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最高位为1为按键事件，低7bit为按键时间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4"/>
        </w:numPr>
        <w:ind w:left="840" w:leftChars="0" w:firstLine="0" w:firstLineChars="0"/>
        <w:rPr>
          <w:rFonts w:hint="eastAsia"/>
          <w:lang w:eastAsia="zh-CN"/>
        </w:rPr>
      </w:pPr>
      <w:bookmarkStart w:id="15" w:name="_Toc10518_WPSOffice_Level2"/>
      <w:r>
        <w:rPr>
          <w:rFonts w:hint="eastAsia"/>
        </w:rPr>
        <w:t>升级</w:t>
      </w:r>
      <w:r>
        <w:rPr>
          <w:rFonts w:hint="eastAsia"/>
          <w:lang w:eastAsia="zh-CN"/>
        </w:rPr>
        <w:t>指令：</w:t>
      </w:r>
      <w:bookmarkEnd w:id="15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16" w:name="OLE_LINK1"/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盒子发送指令开始包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=======》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耳机回复升级包有j个1K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盒子发送指令开始包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=======》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耳机回复收到</w:t>
      </w:r>
    </w:p>
    <w:bookmarkEnd w:id="16"/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3、盒子</w:t>
      </w:r>
      <w:r>
        <w:rPr>
          <w:rFonts w:hint="eastAsia"/>
          <w:lang w:eastAsia="zh-CN"/>
        </w:rPr>
        <w:t>发送指令数据包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=======》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耳机回复数据第0,1字节</w:t>
      </w:r>
    </w:p>
    <w:p>
      <w:pPr>
        <w:ind w:left="4200" w:leftChars="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。</w:t>
      </w:r>
    </w:p>
    <w:p>
      <w:pPr>
        <w:ind w:left="4200" w:leftChars="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。</w:t>
      </w:r>
    </w:p>
    <w:p>
      <w:pPr>
        <w:ind w:left="4200" w:leftChars="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n、</w:t>
      </w:r>
      <w:r>
        <w:rPr>
          <w:rFonts w:hint="eastAsia"/>
          <w:lang w:eastAsia="zh-CN"/>
        </w:rPr>
        <w:t>盒子发送指令数据包</w:t>
      </w:r>
      <w:r>
        <w:rPr>
          <w:rFonts w:hint="eastAsia"/>
          <w:lang w:val="en-US" w:eastAsia="zh-CN"/>
        </w:rPr>
        <w:t>512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=======》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耳机回复数据第1022,1023字节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n+1、</w:t>
      </w:r>
      <w:r>
        <w:rPr>
          <w:rFonts w:hint="eastAsia"/>
          <w:lang w:eastAsia="zh-CN"/>
        </w:rPr>
        <w:t>盒子发送指令开始包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=======》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耳机回复校验码</w:t>
      </w:r>
    </w:p>
    <w:p>
      <w:pPr>
        <w:ind w:left="840" w:firstLine="420"/>
        <w:rPr>
          <w:rFonts w:hint="eastAsia"/>
          <w:lang w:eastAsia="zh-CN"/>
        </w:rPr>
      </w:pPr>
    </w:p>
    <w:p>
      <w:pPr>
        <w:ind w:left="840" w:firstLine="420"/>
        <w:rPr>
          <w:rFonts w:hint="eastAsia"/>
          <w:lang w:eastAsia="zh-CN"/>
        </w:rPr>
      </w:pPr>
    </w:p>
    <w:p>
      <w:pPr>
        <w:ind w:left="840"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步骤</w:t>
      </w:r>
      <w:r>
        <w:rPr>
          <w:rFonts w:hint="eastAsia"/>
          <w:lang w:val="en-US" w:eastAsia="zh-CN"/>
        </w:rPr>
        <w:t>2到步骤n+1</w:t>
      </w:r>
      <w:r>
        <w:rPr>
          <w:rFonts w:hint="eastAsia"/>
          <w:lang w:eastAsia="zh-CN"/>
        </w:rPr>
        <w:t>重复</w:t>
      </w:r>
      <w:r>
        <w:rPr>
          <w:rFonts w:hint="eastAsia"/>
          <w:lang w:val="en-US" w:eastAsia="zh-CN"/>
        </w:rPr>
        <w:t>j次，共获取j 个1k字节的数据。</w:t>
      </w:r>
    </w:p>
    <w:p>
      <w:pPr>
        <w:ind w:left="840" w:firstLine="420"/>
        <w:rPr>
          <w:rFonts w:hint="eastAsia"/>
          <w:lang w:val="en-US" w:eastAsia="zh-CN"/>
        </w:rPr>
      </w:pPr>
    </w:p>
    <w:p>
      <w:pPr>
        <w:ind w:left="840"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升级完成后发送开始包</w:t>
      </w:r>
      <w:r>
        <w:rPr>
          <w:rFonts w:hint="eastAsia"/>
          <w:lang w:val="en-US" w:eastAsia="zh-CN"/>
        </w:rPr>
        <w:t>4 表示升级成功。</w:t>
      </w:r>
      <w:bookmarkStart w:id="17" w:name="_GoBack"/>
      <w:bookmarkEnd w:id="17"/>
    </w:p>
    <w:p>
      <w:pPr>
        <w:ind w:left="840" w:firstLine="42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数据区域格式分别代码以下含义：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当第1字节值为1表示为开始包1，第二字节为0，需要耳机回复升级包有多少个1K。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当第1字节值为2表示为开始包2，第二字节为当前请求第几个1k数据，需要耳机回复收到即可。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当第1字节值为3表示为开始包3，第二字节为0，需要耳机回复校验码。</w:t>
      </w:r>
    </w:p>
    <w:p>
      <w:pPr>
        <w:ind w:left="1260" w:leftChars="0" w:firstLine="420"/>
        <w:rPr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page" w:tblpXSpec="center" w:tblpY="146"/>
        <w:tblOverlap w:val="never"/>
        <w:tblW w:w="70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8"/>
        <w:gridCol w:w="933"/>
        <w:gridCol w:w="1433"/>
        <w:gridCol w:w="1488"/>
        <w:gridCol w:w="1260"/>
        <w:gridCol w:w="1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9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包类型</w:t>
            </w:r>
          </w:p>
        </w:tc>
        <w:tc>
          <w:tcPr>
            <w:tcW w:w="14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发送包第1byte</w:t>
            </w:r>
          </w:p>
        </w:tc>
        <w:tc>
          <w:tcPr>
            <w:tcW w:w="14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发送包第2byte</w:t>
            </w:r>
          </w:p>
        </w:tc>
        <w:tc>
          <w:tcPr>
            <w:tcW w:w="12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回复包第1byte</w:t>
            </w:r>
          </w:p>
        </w:tc>
        <w:tc>
          <w:tcPr>
            <w:tcW w:w="123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688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9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开始包</w:t>
            </w:r>
          </w:p>
        </w:tc>
        <w:tc>
          <w:tcPr>
            <w:tcW w:w="14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共几k的数据</w:t>
            </w:r>
          </w:p>
        </w:tc>
        <w:tc>
          <w:tcPr>
            <w:tcW w:w="123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688" w:type="dxa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开始包</w:t>
            </w:r>
          </w:p>
        </w:tc>
        <w:tc>
          <w:tcPr>
            <w:tcW w:w="14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请求第几个1k包的序号</w:t>
            </w:r>
          </w:p>
        </w:tc>
        <w:tc>
          <w:tcPr>
            <w:tcW w:w="12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3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688" w:type="dxa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</w:t>
            </w:r>
          </w:p>
        </w:tc>
        <w:tc>
          <w:tcPr>
            <w:tcW w:w="14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1k包中请求的位置高8位</w:t>
            </w:r>
          </w:p>
        </w:tc>
        <w:tc>
          <w:tcPr>
            <w:tcW w:w="14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1k包中请求的位置低8位</w:t>
            </w:r>
          </w:p>
        </w:tc>
        <w:tc>
          <w:tcPr>
            <w:tcW w:w="12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升级数据1</w:t>
            </w:r>
          </w:p>
        </w:tc>
        <w:tc>
          <w:tcPr>
            <w:tcW w:w="123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升级数据2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688" w:type="dxa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开始包</w:t>
            </w:r>
          </w:p>
        </w:tc>
        <w:tc>
          <w:tcPr>
            <w:tcW w:w="14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12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校验和高8位</w:t>
            </w:r>
          </w:p>
        </w:tc>
        <w:tc>
          <w:tcPr>
            <w:tcW w:w="123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校验和低8位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688" w:type="dxa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开始包</w:t>
            </w:r>
          </w:p>
        </w:tc>
        <w:tc>
          <w:tcPr>
            <w:tcW w:w="14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</w:t>
            </w:r>
          </w:p>
        </w:tc>
        <w:tc>
          <w:tcPr>
            <w:tcW w:w="14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3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ind w:left="1260" w:leftChars="0" w:firstLine="420"/>
        <w:rPr>
          <w:rFonts w:hint="eastAsia"/>
          <w:lang w:val="en-US" w:eastAsia="zh-CN"/>
        </w:rPr>
      </w:pPr>
    </w:p>
    <w:p>
      <w:pPr>
        <w:ind w:left="1260" w:leftChars="0" w:firstLine="420"/>
        <w:rPr>
          <w:rFonts w:hint="eastAsia"/>
          <w:lang w:val="en-US" w:eastAsia="zh-CN"/>
        </w:rPr>
      </w:pPr>
    </w:p>
    <w:p>
      <w:pPr>
        <w:ind w:left="1260" w:leftChars="0" w:firstLine="420"/>
        <w:rPr>
          <w:rFonts w:hint="eastAsia"/>
          <w:lang w:val="en-US" w:eastAsia="zh-CN"/>
        </w:rPr>
      </w:pP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</w:p>
    <w:p>
      <w:pPr>
        <w:rPr>
          <w:rFonts w:hint="eastAsia"/>
        </w:rPr>
      </w:pPr>
    </w:p>
    <w:p>
      <w:pPr>
        <w:ind w:left="840" w:firstLine="420"/>
        <w:rPr>
          <w:rFonts w:hint="eastAsia" w:eastAsiaTheme="minorEastAsia"/>
          <w:lang w:val="en-US" w:eastAsia="zh-CN"/>
        </w:rPr>
      </w:pPr>
    </w:p>
    <w:p>
      <w:pPr>
        <w:ind w:left="840" w:firstLine="42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10、查询耳机状态</w:t>
      </w:r>
    </w:p>
    <w:tbl>
      <w:tblPr>
        <w:tblStyle w:val="9"/>
        <w:tblpPr w:leftFromText="180" w:rightFromText="180" w:vertAnchor="text" w:horzAnchor="page" w:tblpXSpec="center" w:tblpY="12"/>
        <w:tblOverlap w:val="never"/>
        <w:tblW w:w="7171" w:type="dxa"/>
        <w:jc w:val="center"/>
        <w:tblInd w:w="-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794"/>
        <w:gridCol w:w="991"/>
        <w:gridCol w:w="945"/>
        <w:gridCol w:w="3212"/>
        <w:gridCol w:w="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2" w:hRule="atLeast"/>
          <w:jc w:val="center"/>
        </w:trPr>
        <w:tc>
          <w:tcPr>
            <w:tcW w:w="5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7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包类型</w:t>
            </w:r>
          </w:p>
        </w:tc>
        <w:tc>
          <w:tcPr>
            <w:tcW w:w="99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发送包第1byte</w:t>
            </w: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发送包第2byte</w:t>
            </w:r>
          </w:p>
        </w:tc>
        <w:tc>
          <w:tcPr>
            <w:tcW w:w="321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回复包第1byte</w:t>
            </w:r>
          </w:p>
        </w:tc>
        <w:tc>
          <w:tcPr>
            <w:tcW w:w="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5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7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</w:t>
            </w:r>
          </w:p>
        </w:tc>
        <w:tc>
          <w:tcPr>
            <w:tcW w:w="99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21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高两位：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0表示不是此事件，1广播成功 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2广播失败 ，3手机连接成功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第5,6位：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1表示已peer， 2表示未peer</w:t>
            </w:r>
          </w:p>
        </w:tc>
        <w:tc>
          <w:tcPr>
            <w:tcW w:w="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电量信息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A2E721"/>
    <w:multiLevelType w:val="singleLevel"/>
    <w:tmpl w:val="90A2E72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1BE3517"/>
    <w:multiLevelType w:val="singleLevel"/>
    <w:tmpl w:val="91BE351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20FFE93"/>
    <w:multiLevelType w:val="singleLevel"/>
    <w:tmpl w:val="E20FFE9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F5498442"/>
    <w:multiLevelType w:val="singleLevel"/>
    <w:tmpl w:val="F5498442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58B"/>
    <w:rsid w:val="002204BB"/>
    <w:rsid w:val="002C12E1"/>
    <w:rsid w:val="00314DB7"/>
    <w:rsid w:val="00353008"/>
    <w:rsid w:val="0071258B"/>
    <w:rsid w:val="00877363"/>
    <w:rsid w:val="00951293"/>
    <w:rsid w:val="009A506D"/>
    <w:rsid w:val="00A1608A"/>
    <w:rsid w:val="00C0646C"/>
    <w:rsid w:val="00CE4DD2"/>
    <w:rsid w:val="00ED3661"/>
    <w:rsid w:val="01146D96"/>
    <w:rsid w:val="017C1E86"/>
    <w:rsid w:val="0203002D"/>
    <w:rsid w:val="0309703B"/>
    <w:rsid w:val="035906F3"/>
    <w:rsid w:val="03597E3C"/>
    <w:rsid w:val="03AA324D"/>
    <w:rsid w:val="03F573F4"/>
    <w:rsid w:val="042B4C53"/>
    <w:rsid w:val="04812417"/>
    <w:rsid w:val="04E57958"/>
    <w:rsid w:val="050D4340"/>
    <w:rsid w:val="05B816AF"/>
    <w:rsid w:val="05E777D9"/>
    <w:rsid w:val="05EC7277"/>
    <w:rsid w:val="064E44ED"/>
    <w:rsid w:val="06793CCD"/>
    <w:rsid w:val="067E7B4B"/>
    <w:rsid w:val="06AB173C"/>
    <w:rsid w:val="06C13DD7"/>
    <w:rsid w:val="06FC1D64"/>
    <w:rsid w:val="07467DB9"/>
    <w:rsid w:val="07E96D77"/>
    <w:rsid w:val="07ED2204"/>
    <w:rsid w:val="081675C6"/>
    <w:rsid w:val="08F55185"/>
    <w:rsid w:val="08F8152C"/>
    <w:rsid w:val="090654E1"/>
    <w:rsid w:val="092702FE"/>
    <w:rsid w:val="09B16F5F"/>
    <w:rsid w:val="09BA6FB1"/>
    <w:rsid w:val="09BC0459"/>
    <w:rsid w:val="09D63EDD"/>
    <w:rsid w:val="09EB50D3"/>
    <w:rsid w:val="0A374F30"/>
    <w:rsid w:val="0A9E002C"/>
    <w:rsid w:val="0B3A2C3D"/>
    <w:rsid w:val="0B854F5E"/>
    <w:rsid w:val="0BA74F50"/>
    <w:rsid w:val="0BD2767D"/>
    <w:rsid w:val="0C021875"/>
    <w:rsid w:val="0C964772"/>
    <w:rsid w:val="0CB03A62"/>
    <w:rsid w:val="0D0F6491"/>
    <w:rsid w:val="0D385A02"/>
    <w:rsid w:val="0DC35611"/>
    <w:rsid w:val="0ED927D6"/>
    <w:rsid w:val="0F2E3805"/>
    <w:rsid w:val="0F54424A"/>
    <w:rsid w:val="0F806AF6"/>
    <w:rsid w:val="0FB50E51"/>
    <w:rsid w:val="0FD44B54"/>
    <w:rsid w:val="1018154B"/>
    <w:rsid w:val="102958DD"/>
    <w:rsid w:val="108B3D1F"/>
    <w:rsid w:val="10C618B5"/>
    <w:rsid w:val="128B273A"/>
    <w:rsid w:val="140B1885"/>
    <w:rsid w:val="14C11C1B"/>
    <w:rsid w:val="153B2AE6"/>
    <w:rsid w:val="15B55CF0"/>
    <w:rsid w:val="16345D86"/>
    <w:rsid w:val="1670772B"/>
    <w:rsid w:val="16A7487C"/>
    <w:rsid w:val="16E45A9C"/>
    <w:rsid w:val="17435891"/>
    <w:rsid w:val="17B7778E"/>
    <w:rsid w:val="17C63D3A"/>
    <w:rsid w:val="17CE0D89"/>
    <w:rsid w:val="18945818"/>
    <w:rsid w:val="19027BC1"/>
    <w:rsid w:val="1969570B"/>
    <w:rsid w:val="1A2E422B"/>
    <w:rsid w:val="1A364FE1"/>
    <w:rsid w:val="1A6B1A08"/>
    <w:rsid w:val="1AAD3FFC"/>
    <w:rsid w:val="1B30676E"/>
    <w:rsid w:val="1B5F196E"/>
    <w:rsid w:val="1CC4354C"/>
    <w:rsid w:val="1E7351E1"/>
    <w:rsid w:val="1ECE6CB4"/>
    <w:rsid w:val="1EE379BE"/>
    <w:rsid w:val="1F044B37"/>
    <w:rsid w:val="1F514B28"/>
    <w:rsid w:val="1FAC3A8E"/>
    <w:rsid w:val="1FC5025D"/>
    <w:rsid w:val="1FFF25C9"/>
    <w:rsid w:val="200E36D8"/>
    <w:rsid w:val="202C012A"/>
    <w:rsid w:val="20467969"/>
    <w:rsid w:val="20BF40A4"/>
    <w:rsid w:val="20C47328"/>
    <w:rsid w:val="21006B08"/>
    <w:rsid w:val="212230BF"/>
    <w:rsid w:val="220B2771"/>
    <w:rsid w:val="220F3936"/>
    <w:rsid w:val="22370E45"/>
    <w:rsid w:val="22BE6965"/>
    <w:rsid w:val="235F3209"/>
    <w:rsid w:val="24B26DF2"/>
    <w:rsid w:val="24DF5050"/>
    <w:rsid w:val="24FC6B45"/>
    <w:rsid w:val="253440EE"/>
    <w:rsid w:val="25DC6F63"/>
    <w:rsid w:val="25E453B2"/>
    <w:rsid w:val="265E37A1"/>
    <w:rsid w:val="267C0FA4"/>
    <w:rsid w:val="26BD2EDA"/>
    <w:rsid w:val="26C2642E"/>
    <w:rsid w:val="27C17D09"/>
    <w:rsid w:val="27CB7620"/>
    <w:rsid w:val="28014C63"/>
    <w:rsid w:val="282F5DD4"/>
    <w:rsid w:val="284770E3"/>
    <w:rsid w:val="285B117F"/>
    <w:rsid w:val="285D5010"/>
    <w:rsid w:val="28872B43"/>
    <w:rsid w:val="295C43F4"/>
    <w:rsid w:val="296C4DC0"/>
    <w:rsid w:val="2A2A1983"/>
    <w:rsid w:val="2B6D41FA"/>
    <w:rsid w:val="2B9054D8"/>
    <w:rsid w:val="2B905AFE"/>
    <w:rsid w:val="2BC95B35"/>
    <w:rsid w:val="2C1A007D"/>
    <w:rsid w:val="2CEF293C"/>
    <w:rsid w:val="2D0B0C20"/>
    <w:rsid w:val="2D881031"/>
    <w:rsid w:val="2D9607FF"/>
    <w:rsid w:val="2DB30B3B"/>
    <w:rsid w:val="2DB64AF9"/>
    <w:rsid w:val="2E7010A1"/>
    <w:rsid w:val="2E741E02"/>
    <w:rsid w:val="2ED42983"/>
    <w:rsid w:val="2EE145AE"/>
    <w:rsid w:val="2EED38DF"/>
    <w:rsid w:val="2EFE2C46"/>
    <w:rsid w:val="2F4842CB"/>
    <w:rsid w:val="301B05EE"/>
    <w:rsid w:val="30817D8F"/>
    <w:rsid w:val="30844B9E"/>
    <w:rsid w:val="30D22CED"/>
    <w:rsid w:val="30F31C22"/>
    <w:rsid w:val="31633178"/>
    <w:rsid w:val="31F2153E"/>
    <w:rsid w:val="327E65A3"/>
    <w:rsid w:val="32850BCB"/>
    <w:rsid w:val="32901319"/>
    <w:rsid w:val="32E22B65"/>
    <w:rsid w:val="332006C3"/>
    <w:rsid w:val="348E4FC7"/>
    <w:rsid w:val="3512681C"/>
    <w:rsid w:val="353718B3"/>
    <w:rsid w:val="35561C1E"/>
    <w:rsid w:val="35EC4132"/>
    <w:rsid w:val="360265ED"/>
    <w:rsid w:val="3639191E"/>
    <w:rsid w:val="36847F5E"/>
    <w:rsid w:val="36AB64E9"/>
    <w:rsid w:val="36F72A8B"/>
    <w:rsid w:val="372865FB"/>
    <w:rsid w:val="375C750D"/>
    <w:rsid w:val="38227C2F"/>
    <w:rsid w:val="38494FCA"/>
    <w:rsid w:val="386E0AF2"/>
    <w:rsid w:val="389A2E42"/>
    <w:rsid w:val="38DC0C23"/>
    <w:rsid w:val="38E06651"/>
    <w:rsid w:val="38F521DF"/>
    <w:rsid w:val="38FE31C6"/>
    <w:rsid w:val="39824246"/>
    <w:rsid w:val="399D4A52"/>
    <w:rsid w:val="39A3434E"/>
    <w:rsid w:val="3A031419"/>
    <w:rsid w:val="3A295AC4"/>
    <w:rsid w:val="3A5946E2"/>
    <w:rsid w:val="3A6F52F7"/>
    <w:rsid w:val="3B1951AC"/>
    <w:rsid w:val="3BC3232A"/>
    <w:rsid w:val="3BC8489F"/>
    <w:rsid w:val="3BE64D51"/>
    <w:rsid w:val="3C1959F8"/>
    <w:rsid w:val="3EBA5502"/>
    <w:rsid w:val="3EC33C5F"/>
    <w:rsid w:val="3EEE66EE"/>
    <w:rsid w:val="3F8730D1"/>
    <w:rsid w:val="408A5FCE"/>
    <w:rsid w:val="40F949B7"/>
    <w:rsid w:val="411A58FC"/>
    <w:rsid w:val="417E2357"/>
    <w:rsid w:val="41F544B1"/>
    <w:rsid w:val="423E662A"/>
    <w:rsid w:val="42DF317F"/>
    <w:rsid w:val="430B576B"/>
    <w:rsid w:val="4333169A"/>
    <w:rsid w:val="435A35E5"/>
    <w:rsid w:val="435D0B10"/>
    <w:rsid w:val="43873521"/>
    <w:rsid w:val="43D833F7"/>
    <w:rsid w:val="43F5138A"/>
    <w:rsid w:val="44242143"/>
    <w:rsid w:val="444D14BC"/>
    <w:rsid w:val="44905195"/>
    <w:rsid w:val="44AF7555"/>
    <w:rsid w:val="457A3312"/>
    <w:rsid w:val="465043AB"/>
    <w:rsid w:val="46AE611E"/>
    <w:rsid w:val="46B518C8"/>
    <w:rsid w:val="46F049E2"/>
    <w:rsid w:val="46FA1767"/>
    <w:rsid w:val="472847D3"/>
    <w:rsid w:val="47382F84"/>
    <w:rsid w:val="475170DD"/>
    <w:rsid w:val="4788445D"/>
    <w:rsid w:val="48131B88"/>
    <w:rsid w:val="485F5343"/>
    <w:rsid w:val="48E41AAB"/>
    <w:rsid w:val="491E6265"/>
    <w:rsid w:val="49321726"/>
    <w:rsid w:val="494E1F4B"/>
    <w:rsid w:val="496D4FE4"/>
    <w:rsid w:val="49924D99"/>
    <w:rsid w:val="4A4C2CDC"/>
    <w:rsid w:val="4A960743"/>
    <w:rsid w:val="4ACF65E5"/>
    <w:rsid w:val="4B2227A0"/>
    <w:rsid w:val="4B351200"/>
    <w:rsid w:val="4B3E5F0F"/>
    <w:rsid w:val="4B5D5FEA"/>
    <w:rsid w:val="4C3C11E2"/>
    <w:rsid w:val="4C5908A9"/>
    <w:rsid w:val="4C6B0924"/>
    <w:rsid w:val="4C76758E"/>
    <w:rsid w:val="4D424557"/>
    <w:rsid w:val="4D711896"/>
    <w:rsid w:val="4DC93DB2"/>
    <w:rsid w:val="4DD41AD9"/>
    <w:rsid w:val="4E011270"/>
    <w:rsid w:val="4E3D7E40"/>
    <w:rsid w:val="4E444951"/>
    <w:rsid w:val="4E543245"/>
    <w:rsid w:val="4EB83ADA"/>
    <w:rsid w:val="4EC46FAC"/>
    <w:rsid w:val="4EC60F26"/>
    <w:rsid w:val="4F1C7A16"/>
    <w:rsid w:val="4F38463E"/>
    <w:rsid w:val="4F935FA4"/>
    <w:rsid w:val="50ED743B"/>
    <w:rsid w:val="50EF4755"/>
    <w:rsid w:val="51016F57"/>
    <w:rsid w:val="517B1CC5"/>
    <w:rsid w:val="520239F9"/>
    <w:rsid w:val="52084D19"/>
    <w:rsid w:val="523E0908"/>
    <w:rsid w:val="52415435"/>
    <w:rsid w:val="52DB3BA6"/>
    <w:rsid w:val="52F83A5A"/>
    <w:rsid w:val="530958F5"/>
    <w:rsid w:val="530E7A31"/>
    <w:rsid w:val="533B105F"/>
    <w:rsid w:val="53A4642D"/>
    <w:rsid w:val="53F722BD"/>
    <w:rsid w:val="54931DDA"/>
    <w:rsid w:val="54DE12EB"/>
    <w:rsid w:val="555A784A"/>
    <w:rsid w:val="556E6E1D"/>
    <w:rsid w:val="567F7EC6"/>
    <w:rsid w:val="56D0563F"/>
    <w:rsid w:val="56D50A47"/>
    <w:rsid w:val="56DF078F"/>
    <w:rsid w:val="57E9043F"/>
    <w:rsid w:val="585B5C55"/>
    <w:rsid w:val="58D17176"/>
    <w:rsid w:val="58F758EE"/>
    <w:rsid w:val="592915C6"/>
    <w:rsid w:val="5A04084D"/>
    <w:rsid w:val="5A1A0E97"/>
    <w:rsid w:val="5AAA1B69"/>
    <w:rsid w:val="5AB65AC0"/>
    <w:rsid w:val="5AEA334E"/>
    <w:rsid w:val="5AFD20E4"/>
    <w:rsid w:val="5B222370"/>
    <w:rsid w:val="5B681D24"/>
    <w:rsid w:val="5B964D69"/>
    <w:rsid w:val="5BDD6072"/>
    <w:rsid w:val="5C1877B3"/>
    <w:rsid w:val="5C7651E2"/>
    <w:rsid w:val="5D1B36E5"/>
    <w:rsid w:val="5D1B3A23"/>
    <w:rsid w:val="5D4973EB"/>
    <w:rsid w:val="5D70316A"/>
    <w:rsid w:val="5D7D3F6D"/>
    <w:rsid w:val="5D930586"/>
    <w:rsid w:val="5DCF58CF"/>
    <w:rsid w:val="5DD05F1B"/>
    <w:rsid w:val="5E386760"/>
    <w:rsid w:val="5E6F6DE6"/>
    <w:rsid w:val="5EB046BC"/>
    <w:rsid w:val="5EEA69DD"/>
    <w:rsid w:val="5EFF664A"/>
    <w:rsid w:val="5F183129"/>
    <w:rsid w:val="5FA961C0"/>
    <w:rsid w:val="601E4F6F"/>
    <w:rsid w:val="60386363"/>
    <w:rsid w:val="60AB7A5C"/>
    <w:rsid w:val="616D0134"/>
    <w:rsid w:val="6190688B"/>
    <w:rsid w:val="61EE7233"/>
    <w:rsid w:val="621952AC"/>
    <w:rsid w:val="62C67F1B"/>
    <w:rsid w:val="62F308C9"/>
    <w:rsid w:val="6303710D"/>
    <w:rsid w:val="63CE3B53"/>
    <w:rsid w:val="643E0939"/>
    <w:rsid w:val="64B31D13"/>
    <w:rsid w:val="654C407E"/>
    <w:rsid w:val="65692F38"/>
    <w:rsid w:val="65811D37"/>
    <w:rsid w:val="65964E2C"/>
    <w:rsid w:val="66135B25"/>
    <w:rsid w:val="66DC124B"/>
    <w:rsid w:val="673F0AE7"/>
    <w:rsid w:val="679959D3"/>
    <w:rsid w:val="67C406B1"/>
    <w:rsid w:val="67DC0885"/>
    <w:rsid w:val="68316D36"/>
    <w:rsid w:val="68695622"/>
    <w:rsid w:val="692054DD"/>
    <w:rsid w:val="696415CE"/>
    <w:rsid w:val="69825075"/>
    <w:rsid w:val="69D93A3E"/>
    <w:rsid w:val="69F426BA"/>
    <w:rsid w:val="6A120601"/>
    <w:rsid w:val="6A4C74B1"/>
    <w:rsid w:val="6A622F27"/>
    <w:rsid w:val="6A7508F5"/>
    <w:rsid w:val="6A820346"/>
    <w:rsid w:val="6AB726C2"/>
    <w:rsid w:val="6AC80237"/>
    <w:rsid w:val="6AD54677"/>
    <w:rsid w:val="6B3506FD"/>
    <w:rsid w:val="6B4B32B7"/>
    <w:rsid w:val="6B951EBC"/>
    <w:rsid w:val="6C324F4C"/>
    <w:rsid w:val="6D360C89"/>
    <w:rsid w:val="6D673A1F"/>
    <w:rsid w:val="6DEC17A7"/>
    <w:rsid w:val="6E0F658D"/>
    <w:rsid w:val="6E857886"/>
    <w:rsid w:val="6E920434"/>
    <w:rsid w:val="6EE7212E"/>
    <w:rsid w:val="6FD11724"/>
    <w:rsid w:val="701E1859"/>
    <w:rsid w:val="70386345"/>
    <w:rsid w:val="70D81CFC"/>
    <w:rsid w:val="71416DE0"/>
    <w:rsid w:val="7158048A"/>
    <w:rsid w:val="71A22190"/>
    <w:rsid w:val="71BA0B68"/>
    <w:rsid w:val="71CF7B8E"/>
    <w:rsid w:val="71E158B8"/>
    <w:rsid w:val="7267420E"/>
    <w:rsid w:val="72920D5B"/>
    <w:rsid w:val="72CB4EE4"/>
    <w:rsid w:val="72E6359B"/>
    <w:rsid w:val="72E65DD1"/>
    <w:rsid w:val="734B6031"/>
    <w:rsid w:val="73A22C8B"/>
    <w:rsid w:val="74432633"/>
    <w:rsid w:val="74B86A9C"/>
    <w:rsid w:val="74FF23B1"/>
    <w:rsid w:val="7501617F"/>
    <w:rsid w:val="75533F8C"/>
    <w:rsid w:val="75AF5A2F"/>
    <w:rsid w:val="75B5515B"/>
    <w:rsid w:val="76C8155A"/>
    <w:rsid w:val="76D46D34"/>
    <w:rsid w:val="77726B9A"/>
    <w:rsid w:val="779203A9"/>
    <w:rsid w:val="78D1314B"/>
    <w:rsid w:val="79245FB8"/>
    <w:rsid w:val="79736609"/>
    <w:rsid w:val="798D6F86"/>
    <w:rsid w:val="7A5F3E38"/>
    <w:rsid w:val="7AA07D6A"/>
    <w:rsid w:val="7B256026"/>
    <w:rsid w:val="7C4A051E"/>
    <w:rsid w:val="7C6856E0"/>
    <w:rsid w:val="7C7C57C6"/>
    <w:rsid w:val="7CDB208C"/>
    <w:rsid w:val="7D570D11"/>
    <w:rsid w:val="7DD6360F"/>
    <w:rsid w:val="7E5F5923"/>
    <w:rsid w:val="7EA110C5"/>
    <w:rsid w:val="7EE2402D"/>
    <w:rsid w:val="7F034DCA"/>
    <w:rsid w:val="7FB10DD9"/>
    <w:rsid w:val="7FBD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qFormat/>
    <w:uiPriority w:val="0"/>
    <w:rPr>
      <w:sz w:val="18"/>
      <w:szCs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表项"/>
    <w:basedOn w:val="7"/>
    <w:qFormat/>
    <w:uiPriority w:val="0"/>
    <w:rPr>
      <w:b/>
      <w:bCs/>
    </w:rPr>
  </w:style>
  <w:style w:type="paragraph" w:customStyle="1" w:styleId="11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2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3">
    <w:name w:val="WPSOffice手动目录 3"/>
    <w:qFormat/>
    <w:uiPriority w:val="0"/>
    <w:pPr>
      <w:ind w:left="400" w:leftChars="4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14">
    <w:name w:val="批注框文本 Char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324</Words>
  <Characters>1848</Characters>
  <Lines>15</Lines>
  <Paragraphs>4</Paragraphs>
  <TotalTime>24</TotalTime>
  <ScaleCrop>false</ScaleCrop>
  <LinksUpToDate>false</LinksUpToDate>
  <CharactersWithSpaces>2168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2019-12-18T06:11:41Z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