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2020-04-15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34075237"/>
      <w:bookmarkStart w:id="9" w:name="_Ref214588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OLE_LINK1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HFP静音</w:t>
      </w:r>
    </w:p>
    <w:bookmarkEnd w:id="55"/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HFP不静音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非静音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HFP是否静音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bookmarkStart w:id="58" w:name="_GoBack"/>
            <w:bookmarkEnd w:id="58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HFP是否静音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</w:t>
            </w:r>
            <w:r>
              <w:rPr>
                <w:rFonts w:hint="eastAsia"/>
                <w:lang w:val="en-US" w:eastAsia="zh-CN"/>
              </w:rPr>
              <w:t>HFP是否静音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静音数值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payload[0]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获取到的HFP静音值</w:t>
            </w:r>
          </w:p>
        </w:tc>
        <w:tc>
          <w:tcPr>
            <w:tcW w:w="2436" w:type="dxa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0：非静音</w:t>
            </w:r>
          </w:p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1：静音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产测协议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604</w:t>
            </w:r>
          </w:p>
        </w:tc>
        <w:tc>
          <w:tcPr>
            <w:tcW w:w="4872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产测协议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下发四字节命令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App下发数据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7" w:name="OLE_LINK2"/>
            <w:r>
              <w:rPr>
                <w:rFonts w:hint="eastAsia"/>
                <w:lang w:val="en-US" w:eastAsia="zh-CN"/>
              </w:rPr>
              <w:t>payload[0,1,2,3]</w:t>
            </w:r>
            <w:bookmarkEnd w:id="57"/>
            <w:r>
              <w:rPr>
                <w:rFonts w:hint="eastAsia"/>
                <w:lang w:val="en-US" w:eastAsia="zh-CN"/>
              </w:rPr>
              <w:t>: ID号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payload[4]: 此次写入数据大小</w:t>
            </w:r>
          </w:p>
          <w:p>
            <w:r>
              <w:rPr>
                <w:rFonts w:hint="eastAsia"/>
                <w:lang w:val="en-US" w:eastAsia="zh-CN"/>
              </w:rPr>
              <w:t>payload[5,6]: 数据偏移值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App读ID数据大小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0X02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payload[0,1,2,3]: ID号</w:t>
            </w:r>
          </w:p>
          <w:p>
            <w:r>
              <w:rPr>
                <w:rFonts w:hint="eastAsia"/>
                <w:lang w:val="en-US" w:eastAsia="zh-CN"/>
              </w:rPr>
              <w:t>payload[4,5]: 此次读取ID数据大小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App读ID数据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89"/>
        <w:gridCol w:w="4618"/>
        <w:gridCol w:w="1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605</w:t>
            </w:r>
          </w:p>
        </w:tc>
        <w:tc>
          <w:tcPr>
            <w:tcW w:w="5807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App下发ID数据</w:t>
            </w:r>
          </w:p>
        </w:tc>
        <w:tc>
          <w:tcPr>
            <w:tcW w:w="15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restart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4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pskid: ID号               (4Byte)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type: </w:t>
            </w:r>
            <w:r>
              <w:rPr>
                <w:rFonts w:asciiTheme="minorAscii"/>
                <w:color w:val="C0C0C0"/>
                <w:sz w:val="21"/>
                <w:szCs w:val="21"/>
              </w:rPr>
              <w:t xml:space="preserve"> </w:t>
            </w:r>
            <w:r>
              <w:rPr>
                <w:rFonts w:asciiTheme="minorAscii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0:write;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1:readsize  2:read    (2Byte)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allsize: 下发数据总大小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(2Byte)</w:t>
            </w: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rPr>
                <w:rFonts w:hint="default" w:asciiTheme="minorAscii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offset：数据偏移值        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(2Byte)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lang w:val="en-US" w:eastAsia="zh-CN"/>
              </w:rPr>
              <w:t xml:space="preserve">datasize: 一次下发数据大小 </w:t>
            </w:r>
            <w:r>
              <w:rPr>
                <w:rFonts w:hint="eastAsia" w:asciiTheme="minorAscii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(2Byte) </w:t>
            </w:r>
          </w:p>
        </w:tc>
        <w:tc>
          <w:tcPr>
            <w:tcW w:w="15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88" w:type="dxa"/>
            <w:vMerge w:val="continue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9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88" w:type="dxa"/>
            <w:vMerge w:val="continue"/>
          </w:tcPr>
          <w:p/>
        </w:tc>
        <w:tc>
          <w:tcPr>
            <w:tcW w:w="1189" w:type="dxa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46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payload[0,1,2,3]: ID号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payload[4]: 此次读取的值大小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payload[5,6]: 数据总大小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payload[7,8]: 当前偏移值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payload[...]: 读出的数据</w:t>
            </w:r>
          </w:p>
        </w:tc>
        <w:tc>
          <w:tcPr>
            <w:tcW w:w="150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bidi w:val="0"/>
      </w:pPr>
      <w:r>
        <w:rPr>
          <w:rFonts w:hint="eastAsia"/>
          <w:lang w:val="en-US" w:eastAsia="zh-CN"/>
        </w:rPr>
        <w:t>文件上传和下载0X58NN</w:t>
      </w:r>
    </w:p>
    <w:p>
      <w:pPr>
        <w:pStyle w:val="3"/>
        <w:bidi w:val="0"/>
        <w:ind w:left="576" w:leftChars="0" w:hanging="576" w:firstLineChars="0"/>
      </w:pPr>
      <w:r>
        <w:rPr>
          <w:rFonts w:hint="eastAsia"/>
          <w:lang w:val="en-US" w:eastAsia="zh-CN"/>
        </w:rPr>
        <w:t>下载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盒子</w:t>
      </w:r>
      <w:r>
        <w:rPr>
          <w:rFonts w:hint="eastAsia"/>
          <w:lang w:val="en-US" w:eastAsia="zh-CN"/>
        </w:rPr>
        <w:t>固件到耳机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下载盒子固件保存到耳机里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返回ack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确认接受到数据包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下载盒子固件到耳机里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获取升级盒子固件的校验码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801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获取升级盒子固件的校验码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获取耳机里升级盒子用的校验码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32位的校验码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获取耳机里存储的盒子的固件校验码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上传耳机里保存的日志文件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802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上传耳机里保存的日志文件（最大20kB）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返回确认信息和数据包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日志文件的数据包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App获取耳机里保存的日志文件</w:t>
            </w:r>
          </w:p>
        </w:tc>
      </w:tr>
    </w:tbl>
    <w:p>
      <w:pPr>
        <w:pStyle w:val="3"/>
        <w:bidi w:val="0"/>
      </w:pPr>
      <w:r>
        <w:rPr>
          <w:rFonts w:hint="eastAsia"/>
          <w:lang w:val="en-US" w:eastAsia="zh-CN"/>
        </w:rPr>
        <w:t>删除耳机里保存的日志文件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不返回</w:t>
            </w:r>
          </w:p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丢包不返回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删除耳机里保存的日志文件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1909</Words>
  <Characters>10882</Characters>
  <Lines>90</Lines>
  <Paragraphs>25</Paragraphs>
  <TotalTime>38</TotalTime>
  <ScaleCrop>false</ScaleCrop>
  <LinksUpToDate>false</LinksUpToDate>
  <CharactersWithSpaces>12766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2020-04-16T01:32:55Z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