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蓝牙B</w:t>
      </w:r>
      <w:r>
        <w:t>LE</w:t>
      </w:r>
      <w:r>
        <w:rPr>
          <w:rFonts w:hint="eastAsia"/>
        </w:rPr>
        <w:t>数据传输协议</w:t>
      </w:r>
    </w:p>
    <w:p>
      <w:pPr>
        <w:rPr>
          <w:i/>
        </w:rPr>
      </w:pPr>
      <w:r>
        <w:rPr>
          <w:rFonts w:hint="eastAsia"/>
          <w:i/>
        </w:rPr>
        <w:t>说明：本协议文档只用于规定蓝牙数据传输协议格式，而不用于蓝牙控制命令格式。</w:t>
      </w:r>
    </w:p>
    <w:p>
      <w:pPr>
        <w:rPr>
          <w:i/>
        </w:rPr>
      </w:pPr>
      <w:r>
        <w:rPr>
          <w:rFonts w:hint="eastAsia"/>
          <w:i/>
        </w:rPr>
        <w:t>版本：</w:t>
      </w:r>
      <w:r>
        <w:rPr>
          <w:i/>
        </w:rPr>
        <w:t>0.1</w:t>
      </w:r>
    </w:p>
    <w:p>
      <w:pPr>
        <w:rPr>
          <w:i/>
        </w:rPr>
      </w:pPr>
      <w:r>
        <w:rPr>
          <w:rFonts w:hint="eastAsia"/>
          <w:i/>
        </w:rPr>
        <w:t>日期：2</w:t>
      </w:r>
      <w:r>
        <w:rPr>
          <w:i/>
        </w:rPr>
        <w:t>020-02-20</w:t>
      </w:r>
    </w:p>
    <w:p>
      <w:pPr>
        <w:spacing w:after="312" w:afterLines="100"/>
        <w:rPr>
          <w:i/>
        </w:rPr>
      </w:pPr>
      <w:r>
        <w:rPr>
          <w:rFonts w:hint="eastAsia"/>
          <w:i/>
        </w:rPr>
        <w:t>编写：董露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传输模式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由于A</w:t>
      </w:r>
      <w:r>
        <w:t>PP</w:t>
      </w:r>
      <w:r>
        <w:rPr>
          <w:rFonts w:hint="eastAsia"/>
        </w:rPr>
        <w:t>下发数据可能丢包，因此对A</w:t>
      </w:r>
      <w:r>
        <w:t>PP</w:t>
      </w:r>
      <w:r>
        <w:rPr>
          <w:rFonts w:hint="eastAsia"/>
        </w:rPr>
        <w:t>发送的所有数据类型使用同一个c</w:t>
      </w:r>
      <w:r>
        <w:t>haracter</w:t>
      </w:r>
      <w:r>
        <w:rPr>
          <w:rFonts w:hint="eastAsia"/>
        </w:rPr>
        <w:t>，采用带A</w:t>
      </w:r>
      <w:r>
        <w:t>CK</w:t>
      </w:r>
      <w:r>
        <w:rPr>
          <w:rFonts w:hint="eastAsia"/>
        </w:rPr>
        <w:t>的传输方式。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数据包格式</w:t>
      </w:r>
    </w:p>
    <w:p>
      <w:pPr>
        <w:spacing w:line="360" w:lineRule="auto"/>
      </w:pPr>
      <w:r>
        <w:t xml:space="preserve">2.1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发送数据包：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116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待定</w:t>
            </w:r>
          </w:p>
        </w:tc>
      </w:tr>
    </w:tbl>
    <w:p>
      <w:pPr>
        <w:spacing w:before="156" w:beforeLines="50" w:after="156" w:afterLines="50"/>
      </w:pPr>
    </w:p>
    <w:p>
      <w:pPr>
        <w:spacing w:before="156" w:beforeLines="50" w:after="156" w:afterLines="5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Header格式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控制和丢包重传，每包发送时+1。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0</w:t>
            </w:r>
            <w:r>
              <w:t>1-11</w:t>
            </w:r>
            <w:r>
              <w:rPr>
                <w:rFonts w:hint="eastAsia"/>
              </w:rPr>
              <w:t>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pStyle w:val="8"/>
        <w:spacing w:before="156" w:beforeLines="50" w:after="156" w:afterLines="50"/>
        <w:ind w:left="425" w:firstLine="0" w:firstLineChars="0"/>
      </w:pPr>
    </w:p>
    <w:p>
      <w:pPr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设备A</w:t>
      </w:r>
      <w:r>
        <w:t>CK</w:t>
      </w:r>
      <w:r>
        <w:rPr>
          <w:rFonts w:hint="eastAsia"/>
        </w:rPr>
        <w:t>格式，命令(待定义</w:t>
      </w:r>
      <w:r>
        <w:t>)+</w:t>
      </w:r>
      <w:r>
        <w:rPr>
          <w:rFonts w:hint="eastAsia"/>
        </w:rPr>
        <w:t>数据</w:t>
      </w:r>
    </w:p>
    <w:p>
      <w:pPr>
        <w:spacing w:line="360" w:lineRule="auto"/>
      </w:pPr>
      <w:r>
        <w:t xml:space="preserve">3.1 </w:t>
      </w:r>
      <w:r>
        <w:rPr>
          <w:rFonts w:hint="eastAsia"/>
        </w:rPr>
        <w:t>设备发送ACK：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3864" w:type="dxa"/>
          </w:tcPr>
          <w:p>
            <w: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864" w:type="dxa"/>
          </w:tcPr>
          <w:p>
            <w:r>
              <w:t>8 bytes</w:t>
            </w:r>
          </w:p>
        </w:tc>
      </w:tr>
    </w:tbl>
    <w:p>
      <w:pPr>
        <w:spacing w:before="156" w:beforeLines="50" w:after="156" w:afterLines="50"/>
      </w:pPr>
      <w:r>
        <w:t>3.2 ACK</w:t>
      </w:r>
      <w:r>
        <w:rPr>
          <w:rFonts w:hint="eastAsia"/>
        </w:rPr>
        <w:t>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27"/>
        <w:gridCol w:w="467"/>
        <w:gridCol w:w="467"/>
        <w:gridCol w:w="468"/>
        <w:gridCol w:w="467"/>
        <w:gridCol w:w="467"/>
        <w:gridCol w:w="467"/>
        <w:gridCol w:w="468"/>
        <w:gridCol w:w="984"/>
        <w:gridCol w:w="980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b</w:t>
            </w:r>
            <w:r>
              <w:t>ytes</w:t>
            </w:r>
          </w:p>
        </w:tc>
        <w:tc>
          <w:tcPr>
            <w:tcW w:w="3544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3</w:t>
            </w:r>
            <w: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24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t>7-0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7</w:t>
            </w:r>
            <w:r>
              <w:t>-0</w:t>
            </w:r>
          </w:p>
        </w:tc>
        <w:tc>
          <w:tcPr>
            <w:tcW w:w="16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1659" w:type="dxa"/>
            <w:gridSpan w:val="4"/>
            <w:tcBorders>
              <w:bottom w:val="single" w:color="auto" w:sz="18" w:space="0"/>
            </w:tcBorders>
          </w:tcPr>
          <w:p>
            <w:r>
              <w:t>session id</w:t>
            </w:r>
          </w:p>
        </w:tc>
        <w:tc>
          <w:tcPr>
            <w:tcW w:w="1885" w:type="dxa"/>
            <w:gridSpan w:val="4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保留</w:t>
            </w:r>
          </w:p>
        </w:tc>
        <w:tc>
          <w:tcPr>
            <w:tcW w:w="992" w:type="dxa"/>
            <w:tcBorders>
              <w:bottom w:val="single" w:color="auto" w:sz="18" w:space="0"/>
            </w:tcBorders>
          </w:tcPr>
          <w:p>
            <w:r>
              <w:t>index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1646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m</w:t>
            </w:r>
            <w: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的包序号，含义是此序号之前的包都已经收到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</w:t>
            </w:r>
            <w:r>
              <w:rPr>
                <w:rFonts w:hint="eastAsia"/>
              </w:rPr>
              <w:t>ession</w:t>
            </w:r>
            <w:r>
              <w:t xml:space="preserve"> id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和app发送的session</w:t>
            </w:r>
            <w:r>
              <w:t xml:space="preserve"> </w:t>
            </w:r>
            <w:r>
              <w:rPr>
                <w:rFonts w:hint="eastAsia"/>
              </w:rPr>
              <w:t>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t>mask</w:t>
            </w:r>
            <w:r>
              <w:rPr>
                <w:rFonts w:hint="eastAsia"/>
              </w:rPr>
              <w:t>的有效长度，以b</w:t>
            </w:r>
            <w:r>
              <w:t>it</w:t>
            </w:r>
            <w:r>
              <w:rPr>
                <w:rFonts w:hint="eastAsia"/>
              </w:rPr>
              <w:t>为单位，预留5个字节，最大值不可超过4</w:t>
            </w:r>
            <w:r>
              <w:t>0</w:t>
            </w:r>
            <w:r>
              <w:rPr>
                <w:rFonts w:hint="eastAsia"/>
              </w:rPr>
              <w:t>。例如len等于1</w:t>
            </w:r>
            <w:r>
              <w:t>0</w:t>
            </w:r>
            <w:r>
              <w:rPr>
                <w:rFonts w:hint="eastAsia"/>
              </w:rPr>
              <w:t>代表mask</w:t>
            </w:r>
            <w:r>
              <w:t xml:space="preserve"> </w:t>
            </w:r>
            <w:r>
              <w:rPr>
                <w:rFonts w:hint="eastAsia"/>
              </w:rPr>
              <w:t>第0字节和第1字节的bit</w:t>
            </w:r>
            <w:r>
              <w:t>0</w:t>
            </w:r>
            <w:r>
              <w:rPr>
                <w:rFonts w:hint="eastAsia"/>
              </w:rPr>
              <w:t>和bit</w:t>
            </w:r>
            <w:r>
              <w:t>1</w:t>
            </w:r>
            <w:r>
              <w:rPr>
                <w:rFonts w:hint="eastAsia"/>
              </w:rPr>
              <w:t>有效其余mask位无意义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9" w:type="dxa"/>
            <w:tcBorders>
              <w:top w:val="single" w:color="auto" w:sz="2" w:space="0"/>
              <w:bottom w:val="single" w:color="auto" w:sz="18" w:space="0"/>
            </w:tcBorders>
          </w:tcPr>
          <w:p>
            <w:r>
              <w:rPr>
                <w:rFonts w:hint="eastAsia"/>
              </w:rPr>
              <w:t>m</w:t>
            </w:r>
            <w:r>
              <w:t>ask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18" w:space="0"/>
            </w:tcBorders>
          </w:tcPr>
          <w:p>
            <w:r>
              <w:rPr>
                <w:rFonts w:hint="eastAsia"/>
              </w:rPr>
              <w:t>5字节m</w:t>
            </w:r>
            <w:r>
              <w:t>ask</w:t>
            </w:r>
            <w:r>
              <w:rPr>
                <w:rFonts w:hint="eastAsia"/>
              </w:rPr>
              <w:t>，由l</w:t>
            </w:r>
            <w:r>
              <w:t>en</w:t>
            </w:r>
            <w:r>
              <w:rPr>
                <w:rFonts w:hint="eastAsia"/>
              </w:rPr>
              <w:t>的值来标记有效位数（前l</w:t>
            </w:r>
            <w:r>
              <w:t>en</w:t>
            </w:r>
            <w:r>
              <w:rPr>
                <w:rFonts w:hint="eastAsia"/>
              </w:rPr>
              <w:t>个b</w:t>
            </w:r>
            <w:r>
              <w:t>it</w:t>
            </w:r>
            <w:r>
              <w:rPr>
                <w:rFonts w:hint="eastAsia"/>
              </w:rPr>
              <w:t>有效），有效b</w:t>
            </w:r>
            <w:r>
              <w:t>it</w:t>
            </w:r>
            <w:r>
              <w:rPr>
                <w:rFonts w:hint="eastAsia"/>
              </w:rPr>
              <w:t>中:</w:t>
            </w:r>
          </w:p>
          <w:p>
            <w:r>
              <w:rPr>
                <w:rFonts w:hint="eastAsia"/>
              </w:rPr>
              <w:t>0：没有收到包</w:t>
            </w:r>
          </w:p>
          <w:p>
            <w:r>
              <w:rPr>
                <w:rFonts w:hint="eastAsia"/>
              </w:rPr>
              <w:t>1：已收到包</w:t>
            </w:r>
          </w:p>
          <w:p>
            <w:r>
              <w:rPr>
                <w:rFonts w:hint="eastAsia"/>
              </w:rPr>
              <w:t>按发送的字节序</w:t>
            </w:r>
          </w:p>
          <w:p>
            <w:r>
              <w:rPr>
                <w:rFonts w:hint="eastAsia"/>
              </w:rPr>
              <w:t>第0字节的bit</w:t>
            </w:r>
            <w:r>
              <w:t xml:space="preserve">0 </w:t>
            </w:r>
            <w:r>
              <w:rPr>
                <w:rFonts w:hint="eastAsia"/>
              </w:rPr>
              <w:t>表示第0包有没有收到 bit</w:t>
            </w:r>
            <w:r>
              <w:t xml:space="preserve">1 </w:t>
            </w:r>
            <w:r>
              <w:rPr>
                <w:rFonts w:hint="eastAsia"/>
              </w:rPr>
              <w:t>表示第1包有没有收到 依次类推bit</w:t>
            </w:r>
            <w:r>
              <w:t xml:space="preserve">7 </w:t>
            </w:r>
            <w:r>
              <w:rPr>
                <w:rFonts w:hint="eastAsia"/>
              </w:rPr>
              <w:t>表示第7包有没有收到</w:t>
            </w:r>
          </w:p>
          <w:p>
            <w:r>
              <w:rPr>
                <w:rFonts w:hint="eastAsia"/>
              </w:rPr>
              <w:t>第1</w:t>
            </w:r>
            <w:r>
              <w:t xml:space="preserve"> </w:t>
            </w:r>
            <w:r>
              <w:rPr>
                <w:rFonts w:hint="eastAsia"/>
              </w:rPr>
              <w:t>字节的bit</w:t>
            </w:r>
            <w:r>
              <w:t xml:space="preserve">0 </w:t>
            </w:r>
            <w:r>
              <w:rPr>
                <w:rFonts w:hint="eastAsia"/>
              </w:rPr>
              <w:t>表示第8包有没有收到bit</w:t>
            </w:r>
            <w:r>
              <w:t xml:space="preserve">1 </w:t>
            </w:r>
            <w:r>
              <w:rPr>
                <w:rFonts w:hint="eastAsia"/>
              </w:rPr>
              <w:t>表示第9包有没有收到 bit</w:t>
            </w:r>
            <w:r>
              <w:t>7</w:t>
            </w:r>
            <w:r>
              <w:rPr>
                <w:rFonts w:hint="eastAsia"/>
              </w:rPr>
              <w:t>表示第1</w:t>
            </w:r>
            <w:r>
              <w:t>5</w:t>
            </w:r>
            <w:r>
              <w:rPr>
                <w:rFonts w:hint="eastAsia"/>
              </w:rPr>
              <w:t>包有没有收到</w:t>
            </w:r>
          </w:p>
          <w:p/>
        </w:tc>
      </w:tr>
    </w:tbl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App发送数据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386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ind w:left="0" w:leftChars="0"/>
              <w:jc w:val="left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pPr>
              <w:ind w:left="0" w:leftChars="0"/>
              <w:jc w:val="left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864" w:type="dxa"/>
          </w:tcPr>
          <w:p>
            <w:pPr>
              <w:ind w:left="0"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 xml:space="preserve"> bytes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低位在前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耳机校验返回</w:t>
      </w:r>
    </w:p>
    <w:tbl>
      <w:tblPr>
        <w:tblStyle w:val="5"/>
        <w:tblW w:w="6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27"/>
        <w:gridCol w:w="467"/>
        <w:gridCol w:w="467"/>
        <w:gridCol w:w="468"/>
        <w:gridCol w:w="467"/>
        <w:gridCol w:w="467"/>
        <w:gridCol w:w="467"/>
        <w:gridCol w:w="46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r>
              <w:rPr>
                <w:rFonts w:hint="eastAsia"/>
              </w:rPr>
              <w:t>b</w:t>
            </w:r>
            <w:r>
              <w:t>ytes</w:t>
            </w:r>
          </w:p>
        </w:tc>
        <w:tc>
          <w:tcPr>
            <w:tcW w:w="3598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1729" w:type="dxa"/>
            <w:gridSpan w:val="4"/>
            <w:tcBorders>
              <w:bottom w:val="single" w:color="auto" w:sz="4" w:space="0"/>
            </w:tcBorders>
          </w:tcPr>
          <w:p>
            <w:r>
              <w:t>session id</w:t>
            </w:r>
          </w:p>
        </w:tc>
        <w:tc>
          <w:tcPr>
            <w:tcW w:w="1869" w:type="dxa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保留</w:t>
            </w:r>
          </w:p>
        </w:tc>
        <w:tc>
          <w:tcPr>
            <w:tcW w:w="1619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5217" w:type="dxa"/>
            <w:gridSpan w:val="9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1：发送失败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0：发送成功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升级文件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FILE_NAME</w:t>
      </w:r>
      <w:r>
        <w:rPr>
          <w:color w:val="C0C0C0"/>
        </w:rPr>
        <w:t xml:space="preserve"> </w:t>
      </w:r>
      <w:r>
        <w:rPr>
          <w:color w:val="008000"/>
        </w:rPr>
        <w:t>"/rwfs/firmware.bin"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标记升级文件是否下载成功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FILE_NAME_OK</w:t>
      </w:r>
      <w:r>
        <w:rPr>
          <w:color w:val="C0C0C0"/>
        </w:rPr>
        <w:t xml:space="preserve"> </w:t>
      </w:r>
      <w:r>
        <w:rPr>
          <w:color w:val="008000"/>
        </w:rPr>
        <w:t>"/rwfs/firmware_ok.bin"</w:t>
      </w:r>
    </w:p>
    <w:p>
      <w:pPr>
        <w:numPr>
          <w:ilvl w:val="0"/>
          <w:numId w:val="0"/>
        </w:numPr>
        <w:ind w:leftChars="0"/>
        <w:rPr>
          <w:rFonts w:hint="eastAsia"/>
          <w:color w:val="000080"/>
          <w:lang w:val="en-US" w:eastAsia="zh-CN"/>
        </w:rPr>
      </w:pPr>
      <w:r>
        <w:rPr>
          <w:color w:val="000080"/>
        </w:rPr>
        <w:t>FILE_NAME_OK</w:t>
      </w:r>
      <w:r>
        <w:rPr>
          <w:rFonts w:hint="eastAsia"/>
          <w:color w:val="000080"/>
          <w:lang w:val="en-US" w:eastAsia="zh-CN"/>
        </w:rPr>
        <w:t>: 用于标记</w:t>
      </w:r>
      <w:r>
        <w:rPr>
          <w:color w:val="000080"/>
        </w:rPr>
        <w:t>FILE_NAME</w:t>
      </w:r>
      <w:r>
        <w:rPr>
          <w:rFonts w:hint="eastAsia"/>
          <w:color w:val="000080"/>
          <w:lang w:val="en-US" w:eastAsia="zh-CN"/>
        </w:rPr>
        <w:t>文件下发的完整性，如果读取</w:t>
      </w:r>
      <w:r>
        <w:rPr>
          <w:color w:val="000080"/>
        </w:rPr>
        <w:t>FILE_NAME_OK</w:t>
      </w:r>
      <w:r>
        <w:rPr>
          <w:rFonts w:hint="eastAsia"/>
          <w:color w:val="000080"/>
          <w:lang w:val="en-US" w:eastAsia="zh-CN"/>
        </w:rPr>
        <w:t>文件的第一个字节为0说明</w:t>
      </w:r>
      <w:r>
        <w:rPr>
          <w:color w:val="000080"/>
        </w:rPr>
        <w:t>FILE_NAME</w:t>
      </w:r>
      <w:r>
        <w:rPr>
          <w:rFonts w:hint="eastAsia"/>
          <w:color w:val="000080"/>
          <w:lang w:val="en-US" w:eastAsia="zh-CN"/>
        </w:rPr>
        <w:t>文件不能使用，如果为1说明可以使用。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上传数据到手机APP</w:t>
      </w:r>
    </w:p>
    <w:p>
      <w:pPr>
        <w:numPr>
          <w:ilvl w:val="1"/>
          <w:numId w:val="1"/>
        </w:numPr>
        <w:ind w:left="567" w:leftChars="0" w:hanging="567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传输协议，APP发送数据包：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H</w:t>
            </w:r>
            <w:r>
              <w:t>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</w:tr>
    </w:tbl>
    <w:p>
      <w:pPr>
        <w:numPr>
          <w:ilvl w:val="1"/>
          <w:numId w:val="1"/>
        </w:numPr>
        <w:spacing w:before="156" w:beforeLines="50" w:after="156" w:afterLines="50"/>
        <w:ind w:left="567" w:leftChars="0" w:hanging="567" w:firstLineChars="0"/>
      </w:pPr>
      <w:r>
        <w:t xml:space="preserve"> </w:t>
      </w:r>
      <w:r>
        <w:rPr>
          <w:rFonts w:hint="eastAsia"/>
        </w:rPr>
        <w:t>Header格式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控制和丢包重传，每包发送时+1。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0</w:t>
            </w:r>
            <w:r>
              <w:t>1-11</w:t>
            </w:r>
            <w:r>
              <w:rPr>
                <w:rFonts w:hint="eastAsia"/>
              </w:rPr>
              <w:t>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numPr>
          <w:ilvl w:val="1"/>
          <w:numId w:val="1"/>
        </w:numPr>
        <w:ind w:left="567" w:leftChars="0" w:hanging="567" w:firstLineChars="0"/>
      </w:pPr>
      <w:r>
        <w:rPr>
          <w:rFonts w:hint="eastAsia"/>
          <w:color w:val="000080"/>
          <w:lang w:val="en-US" w:eastAsia="zh-CN"/>
        </w:rPr>
        <w:t>耳机发送数据到手机APP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912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9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912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9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</w:t>
            </w:r>
          </w:p>
        </w:tc>
      </w:tr>
    </w:tbl>
    <w:p>
      <w:pPr>
        <w:spacing w:before="156" w:beforeLines="50" w:after="156" w:afterLines="50"/>
      </w:pPr>
      <w:r>
        <w:t xml:space="preserve">3.2 </w:t>
      </w:r>
      <w:r>
        <w:rPr>
          <w:rFonts w:hint="eastAsia"/>
          <w:lang w:val="en-US" w:eastAsia="zh-CN"/>
        </w:rPr>
        <w:t>Header</w:t>
      </w:r>
      <w:r>
        <w:rPr>
          <w:rFonts w:hint="eastAsia"/>
        </w:rPr>
        <w:t>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</w:t>
            </w:r>
            <w:r>
              <w:rPr>
                <w:rFonts w:hint="eastAsia"/>
                <w:lang w:eastAsia="zh-CN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0</w:t>
            </w:r>
            <w:r>
              <w:t>1-11</w:t>
            </w:r>
            <w:r>
              <w:rPr>
                <w:rFonts w:hint="eastAsia"/>
              </w:rPr>
              <w:t>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numPr>
          <w:numId w:val="0"/>
        </w:numPr>
        <w:ind w:leftChars="0"/>
        <w:rPr>
          <w:rFonts w:hint="default"/>
          <w:color w:val="00008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351A"/>
    <w:multiLevelType w:val="multilevel"/>
    <w:tmpl w:val="5E69351A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23458E"/>
    <w:multiLevelType w:val="multilevel"/>
    <w:tmpl w:val="702345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BA"/>
    <w:rsid w:val="00035262"/>
    <w:rsid w:val="00047144"/>
    <w:rsid w:val="000520F8"/>
    <w:rsid w:val="000679EA"/>
    <w:rsid w:val="000B08B6"/>
    <w:rsid w:val="00114F77"/>
    <w:rsid w:val="00117A6F"/>
    <w:rsid w:val="0012648E"/>
    <w:rsid w:val="0016767D"/>
    <w:rsid w:val="001A0BD1"/>
    <w:rsid w:val="001A0D7F"/>
    <w:rsid w:val="001C1C43"/>
    <w:rsid w:val="001C7DB5"/>
    <w:rsid w:val="001E330C"/>
    <w:rsid w:val="00200F58"/>
    <w:rsid w:val="00217195"/>
    <w:rsid w:val="002437D8"/>
    <w:rsid w:val="00255B0A"/>
    <w:rsid w:val="00285AF3"/>
    <w:rsid w:val="002C794D"/>
    <w:rsid w:val="002D7125"/>
    <w:rsid w:val="00352A88"/>
    <w:rsid w:val="00370FEF"/>
    <w:rsid w:val="003C1F63"/>
    <w:rsid w:val="00404A48"/>
    <w:rsid w:val="00412214"/>
    <w:rsid w:val="004370BD"/>
    <w:rsid w:val="0044624C"/>
    <w:rsid w:val="00452AF2"/>
    <w:rsid w:val="004947F9"/>
    <w:rsid w:val="004C295B"/>
    <w:rsid w:val="004C3170"/>
    <w:rsid w:val="004E7EB1"/>
    <w:rsid w:val="0053512B"/>
    <w:rsid w:val="00544AAA"/>
    <w:rsid w:val="00560E84"/>
    <w:rsid w:val="005A6AA3"/>
    <w:rsid w:val="005D4E28"/>
    <w:rsid w:val="00635DA6"/>
    <w:rsid w:val="00651D7C"/>
    <w:rsid w:val="006C1B16"/>
    <w:rsid w:val="006C4263"/>
    <w:rsid w:val="006D0669"/>
    <w:rsid w:val="006D7D48"/>
    <w:rsid w:val="006F3CD5"/>
    <w:rsid w:val="00714EBD"/>
    <w:rsid w:val="0076270B"/>
    <w:rsid w:val="00764EBE"/>
    <w:rsid w:val="00771DFF"/>
    <w:rsid w:val="007C4516"/>
    <w:rsid w:val="007C548F"/>
    <w:rsid w:val="00842B06"/>
    <w:rsid w:val="008F3882"/>
    <w:rsid w:val="009B19BF"/>
    <w:rsid w:val="009D7BC0"/>
    <w:rsid w:val="009E79DB"/>
    <w:rsid w:val="00A0769D"/>
    <w:rsid w:val="00A36220"/>
    <w:rsid w:val="00A568C4"/>
    <w:rsid w:val="00A77EB3"/>
    <w:rsid w:val="00A842EB"/>
    <w:rsid w:val="00AA1362"/>
    <w:rsid w:val="00B564A0"/>
    <w:rsid w:val="00B901B3"/>
    <w:rsid w:val="00B95139"/>
    <w:rsid w:val="00BB1133"/>
    <w:rsid w:val="00BC7E6B"/>
    <w:rsid w:val="00BD2EF2"/>
    <w:rsid w:val="00BE39F4"/>
    <w:rsid w:val="00C01769"/>
    <w:rsid w:val="00C13F91"/>
    <w:rsid w:val="00C23480"/>
    <w:rsid w:val="00C33640"/>
    <w:rsid w:val="00C41D5B"/>
    <w:rsid w:val="00C47165"/>
    <w:rsid w:val="00CB3D7C"/>
    <w:rsid w:val="00CE0587"/>
    <w:rsid w:val="00CE2D4D"/>
    <w:rsid w:val="00CF5E45"/>
    <w:rsid w:val="00D02028"/>
    <w:rsid w:val="00D105FA"/>
    <w:rsid w:val="00D14B4F"/>
    <w:rsid w:val="00D34950"/>
    <w:rsid w:val="00D404F5"/>
    <w:rsid w:val="00D5136A"/>
    <w:rsid w:val="00D75AB7"/>
    <w:rsid w:val="00D775C7"/>
    <w:rsid w:val="00D92A08"/>
    <w:rsid w:val="00DA502B"/>
    <w:rsid w:val="00DB056D"/>
    <w:rsid w:val="00E13C98"/>
    <w:rsid w:val="00E13D44"/>
    <w:rsid w:val="00E27250"/>
    <w:rsid w:val="00EA4188"/>
    <w:rsid w:val="00EE424F"/>
    <w:rsid w:val="00F15894"/>
    <w:rsid w:val="00F2043D"/>
    <w:rsid w:val="00F35F37"/>
    <w:rsid w:val="00F870D6"/>
    <w:rsid w:val="00FA57BA"/>
    <w:rsid w:val="00FA6836"/>
    <w:rsid w:val="00FB7E53"/>
    <w:rsid w:val="00FC0F98"/>
    <w:rsid w:val="00FC59E6"/>
    <w:rsid w:val="00FF5621"/>
    <w:rsid w:val="033C1028"/>
    <w:rsid w:val="04CC7A5E"/>
    <w:rsid w:val="0A902620"/>
    <w:rsid w:val="0ACF6F3E"/>
    <w:rsid w:val="0B1A2B16"/>
    <w:rsid w:val="0C993C70"/>
    <w:rsid w:val="0F5E3E2F"/>
    <w:rsid w:val="10240792"/>
    <w:rsid w:val="17587AC3"/>
    <w:rsid w:val="188B150E"/>
    <w:rsid w:val="194C756A"/>
    <w:rsid w:val="1C1D70AA"/>
    <w:rsid w:val="1DAB0DC6"/>
    <w:rsid w:val="1FF33B87"/>
    <w:rsid w:val="23F12C1C"/>
    <w:rsid w:val="268372B3"/>
    <w:rsid w:val="287D5565"/>
    <w:rsid w:val="2D083FB4"/>
    <w:rsid w:val="2EBB4176"/>
    <w:rsid w:val="30BA13AF"/>
    <w:rsid w:val="32CB100E"/>
    <w:rsid w:val="3A265C4A"/>
    <w:rsid w:val="3CA74BD6"/>
    <w:rsid w:val="3D3F4F88"/>
    <w:rsid w:val="3FBC5E37"/>
    <w:rsid w:val="48B10B46"/>
    <w:rsid w:val="49CC0F31"/>
    <w:rsid w:val="4E5253E4"/>
    <w:rsid w:val="4F9941C0"/>
    <w:rsid w:val="50860BCE"/>
    <w:rsid w:val="50F8484B"/>
    <w:rsid w:val="52F07507"/>
    <w:rsid w:val="59FC6E14"/>
    <w:rsid w:val="60F97B04"/>
    <w:rsid w:val="61C742D3"/>
    <w:rsid w:val="64AA2570"/>
    <w:rsid w:val="6583247B"/>
    <w:rsid w:val="658E6C47"/>
    <w:rsid w:val="6925311A"/>
    <w:rsid w:val="69D070F3"/>
    <w:rsid w:val="6A1C2F8F"/>
    <w:rsid w:val="6A8F224D"/>
    <w:rsid w:val="6B8F333C"/>
    <w:rsid w:val="71DB7810"/>
    <w:rsid w:val="745678F2"/>
    <w:rsid w:val="75E121D7"/>
    <w:rsid w:val="76BE53A8"/>
    <w:rsid w:val="793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879</Characters>
  <Lines>7</Lines>
  <Paragraphs>2</Paragraphs>
  <TotalTime>30</TotalTime>
  <ScaleCrop>false</ScaleCrop>
  <LinksUpToDate>false</LinksUpToDate>
  <CharactersWithSpaces>1031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2019-02-18T03:40:00Z</dcterms:created>
  <dc:creator>qi li</dc:creator>
  <cp:lastModifiedBy>Starot</cp:lastModifiedBy>
  <dcterms:modified xsi:type="dcterms:W3CDTF">2020-03-30T03:31:08Z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