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8458A0" w14:textId="0A85E3BF" w:rsidR="00C02D37" w:rsidRDefault="008204A8" w:rsidP="00B07F06">
      <w:pPr>
        <w:pStyle w:val="Heading2"/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T</w:t>
      </w:r>
      <w:r w:rsidR="00C02D37">
        <w:rPr>
          <w:sz w:val="40"/>
          <w:szCs w:val="40"/>
        </w:rPr>
        <w:t>ester Position</w:t>
      </w:r>
    </w:p>
    <w:p w14:paraId="44CC16A4" w14:textId="00885DDF" w:rsidR="004157D1" w:rsidRPr="00B07F06" w:rsidRDefault="00C02D37" w:rsidP="00B07F06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T</w:t>
      </w:r>
      <w:r w:rsidR="008204A8">
        <w:rPr>
          <w:sz w:val="40"/>
          <w:szCs w:val="40"/>
        </w:rPr>
        <w:t xml:space="preserve">ake-home </w:t>
      </w:r>
      <w:r w:rsidR="007F6986">
        <w:rPr>
          <w:sz w:val="40"/>
          <w:szCs w:val="40"/>
        </w:rPr>
        <w:t>A</w:t>
      </w:r>
      <w:r w:rsidR="008204A8">
        <w:rPr>
          <w:sz w:val="40"/>
          <w:szCs w:val="40"/>
        </w:rPr>
        <w:t>ssignment</w:t>
      </w:r>
    </w:p>
    <w:p w14:paraId="5CFDD4FD" w14:textId="77777777" w:rsidR="004157D1" w:rsidRPr="004157D1" w:rsidRDefault="004157D1" w:rsidP="004157D1"/>
    <w:p w14:paraId="772C43CD" w14:textId="7831FB4B" w:rsidR="004157D1" w:rsidRDefault="004157D1">
      <w:pPr>
        <w:rPr>
          <w:sz w:val="20"/>
        </w:rPr>
      </w:pPr>
    </w:p>
    <w:p w14:paraId="308254C6" w14:textId="504F9BA9" w:rsidR="004157D1" w:rsidRDefault="004157D1">
      <w:pPr>
        <w:rPr>
          <w:sz w:val="20"/>
        </w:rPr>
      </w:pPr>
    </w:p>
    <w:p w14:paraId="01A8E8C1" w14:textId="2A2DA1DE" w:rsidR="004157D1" w:rsidRDefault="004157D1" w:rsidP="004157D1">
      <w:pPr>
        <w:pStyle w:val="Heading3"/>
      </w:pPr>
      <w:r>
        <w:t>Preconditions:</w:t>
      </w:r>
    </w:p>
    <w:p w14:paraId="33A782D6" w14:textId="77777777" w:rsidR="004157D1" w:rsidRPr="004157D1" w:rsidRDefault="004157D1" w:rsidP="004157D1"/>
    <w:p w14:paraId="01DE9872" w14:textId="29C077A2" w:rsidR="004157D1" w:rsidRDefault="004157D1" w:rsidP="004157D1">
      <w:r>
        <w:t xml:space="preserve">The PACIS II at MTA / New York City Transit (NYCT) is the Public Address Customer Information Screens (PACIS) system. </w:t>
      </w:r>
    </w:p>
    <w:p w14:paraId="1238FF6E" w14:textId="77777777" w:rsidR="004157D1" w:rsidRDefault="004157D1" w:rsidP="004157D1"/>
    <w:p w14:paraId="3CFF3D58" w14:textId="13E80A07" w:rsidR="004157D1" w:rsidRDefault="004157D1" w:rsidP="004157D1">
      <w:r>
        <w:t>MTA NYCT decided to change the way trains are announced on the signs of Shuttle Line stations (consists of only 2 stations, Times Square and Grand Central).</w:t>
      </w:r>
    </w:p>
    <w:p w14:paraId="5DB2D467" w14:textId="77777777" w:rsidR="004157D1" w:rsidRDefault="004157D1" w:rsidP="004157D1"/>
    <w:p w14:paraId="26E127CC" w14:textId="0B51F925" w:rsidR="004157D1" w:rsidRDefault="004157D1" w:rsidP="004157D1">
      <w:r>
        <w:t xml:space="preserve">MTA NYCT has 2 web feeds (called GTFS and MTA Today) that </w:t>
      </w:r>
      <w:proofErr w:type="gramStart"/>
      <w:r w:rsidR="001A00F1">
        <w:t>serves</w:t>
      </w:r>
      <w:proofErr w:type="gramEnd"/>
      <w:r w:rsidR="001A00F1">
        <w:t xml:space="preserve"> the</w:t>
      </w:r>
      <w:r>
        <w:t xml:space="preserve"> customers with live train information. The feeds are </w:t>
      </w:r>
      <w:r w:rsidR="001A00F1">
        <w:t xml:space="preserve">generated and </w:t>
      </w:r>
      <w:r>
        <w:t>provided by the PACIS II system.</w:t>
      </w:r>
    </w:p>
    <w:p w14:paraId="2110FE33" w14:textId="77777777" w:rsidR="004157D1" w:rsidRDefault="004157D1" w:rsidP="004157D1"/>
    <w:p w14:paraId="402A7679" w14:textId="2FE971D3" w:rsidR="004157D1" w:rsidRDefault="004157D1" w:rsidP="001A00F1">
      <w:r>
        <w:t xml:space="preserve">The GTFS feed </w:t>
      </w:r>
      <w:r w:rsidR="001A00F1">
        <w:t>implements</w:t>
      </w:r>
      <w:r>
        <w:t xml:space="preserve"> Google’s GTFS protocol to </w:t>
      </w:r>
      <w:r w:rsidR="001A00F1">
        <w:t>represent train schedule and movement information. The GTFS feed is regularly uploaded to MTA web servers from the PACIS II system.</w:t>
      </w:r>
    </w:p>
    <w:p w14:paraId="16A86FD8" w14:textId="77777777" w:rsidR="004157D1" w:rsidRDefault="004157D1" w:rsidP="004157D1"/>
    <w:p w14:paraId="3A64537A" w14:textId="1BEE518D" w:rsidR="004157D1" w:rsidRDefault="004157D1" w:rsidP="004157D1">
      <w:r>
        <w:t xml:space="preserve">Requirement: </w:t>
      </w:r>
    </w:p>
    <w:p w14:paraId="20BB594E" w14:textId="406427C8" w:rsidR="001A00F1" w:rsidRDefault="001A00F1" w:rsidP="001A00F1">
      <w:pPr>
        <w:ind w:left="720"/>
        <w:rPr>
          <w:rFonts w:ascii="Calibri" w:hAnsi="Calibri"/>
          <w:sz w:val="22"/>
        </w:rPr>
      </w:pPr>
      <w:r>
        <w:t>Upcoming trains (based on their schedule) are introduced earlier in the system so countdown information can be shown few minutes before the train departs.</w:t>
      </w:r>
    </w:p>
    <w:p w14:paraId="35E33A79" w14:textId="71B27EF1" w:rsidR="004157D1" w:rsidRDefault="004157D1" w:rsidP="004157D1">
      <w:pPr>
        <w:ind w:left="720"/>
      </w:pPr>
      <w:r>
        <w:t xml:space="preserve">Trains </w:t>
      </w:r>
      <w:r w:rsidR="001A00F1">
        <w:t xml:space="preserve">displayed </w:t>
      </w:r>
      <w:r>
        <w:t xml:space="preserve">on the Times Square Shuttle line stations (Grand Central, Times Square) shall be included in the web feeds provided by the PA/CIS II system (GTFS feed, MTA Today feed) as soon as </w:t>
      </w:r>
      <w:r w:rsidR="001A00F1">
        <w:t>they are inserted into the PACIS system and GTFS feed.</w:t>
      </w:r>
    </w:p>
    <w:p w14:paraId="694714E9" w14:textId="21C3D884" w:rsidR="004157D1" w:rsidRDefault="004157D1" w:rsidP="004157D1"/>
    <w:p w14:paraId="61FA22F9" w14:textId="77777777" w:rsidR="004157D1" w:rsidRDefault="004157D1" w:rsidP="004157D1"/>
    <w:p w14:paraId="66FA307E" w14:textId="26119C14" w:rsidR="004157D1" w:rsidRDefault="004157D1" w:rsidP="004157D1">
      <w:r>
        <w:t>Tasks:</w:t>
      </w:r>
    </w:p>
    <w:p w14:paraId="0C9D68B6" w14:textId="0DC6BF80" w:rsidR="008204A8" w:rsidRDefault="008204A8" w:rsidP="004157D1"/>
    <w:p w14:paraId="1CAD3984" w14:textId="3C9A1A1A" w:rsidR="008204A8" w:rsidRPr="008204A8" w:rsidRDefault="008204A8" w:rsidP="004157D1">
      <w:pPr>
        <w:rPr>
          <w:b/>
          <w:bCs/>
        </w:rPr>
      </w:pPr>
      <w:r w:rsidRPr="008204A8">
        <w:rPr>
          <w:b/>
          <w:bCs/>
        </w:rPr>
        <w:t xml:space="preserve">#0: </w:t>
      </w:r>
      <w:r>
        <w:rPr>
          <w:b/>
          <w:bCs/>
        </w:rPr>
        <w:t xml:space="preserve">Estimate the time needed to implement the remaining tasks #1 ... #3. Please provide effort estimation and estimated completion date </w:t>
      </w:r>
      <w:r w:rsidR="001A00F1">
        <w:rPr>
          <w:b/>
          <w:bCs/>
        </w:rPr>
        <w:t>as soon as possible</w:t>
      </w:r>
      <w:r>
        <w:rPr>
          <w:b/>
          <w:bCs/>
        </w:rPr>
        <w:t>.</w:t>
      </w:r>
    </w:p>
    <w:p w14:paraId="13F74CE8" w14:textId="114E2E36" w:rsidR="004157D1" w:rsidRDefault="004157D1" w:rsidP="004157D1"/>
    <w:p w14:paraId="362845E1" w14:textId="2BEF0E75" w:rsidR="004157D1" w:rsidRPr="00B07F06" w:rsidRDefault="004157D1" w:rsidP="004157D1">
      <w:pPr>
        <w:rPr>
          <w:rStyle w:val="Strong"/>
        </w:rPr>
      </w:pPr>
      <w:r w:rsidRPr="00B07F06">
        <w:rPr>
          <w:rStyle w:val="Strong"/>
        </w:rPr>
        <w:t>#1: Black box tests / System testing</w:t>
      </w:r>
    </w:p>
    <w:p w14:paraId="1F87A06C" w14:textId="77777777" w:rsidR="004157D1" w:rsidRDefault="004157D1" w:rsidP="004157D1"/>
    <w:p w14:paraId="462DD281" w14:textId="12684AC7" w:rsidR="004157D1" w:rsidRPr="00B07F06" w:rsidRDefault="004157D1" w:rsidP="004157D1">
      <w:pPr>
        <w:rPr>
          <w:rStyle w:val="Strong"/>
        </w:rPr>
      </w:pPr>
      <w:r w:rsidRPr="00B07F06">
        <w:rPr>
          <w:rStyle w:val="Strong"/>
        </w:rPr>
        <w:t>#2 White box tests / Integration testing</w:t>
      </w:r>
    </w:p>
    <w:p w14:paraId="19139530" w14:textId="64E38AB1" w:rsidR="004157D1" w:rsidRDefault="004157D1">
      <w:pPr>
        <w:rPr>
          <w:sz w:val="20"/>
        </w:rPr>
      </w:pPr>
    </w:p>
    <w:p w14:paraId="5384CDE1" w14:textId="0AC4F56B" w:rsidR="004157D1" w:rsidRDefault="004157D1" w:rsidP="004157D1">
      <w:r>
        <w:t xml:space="preserve">Define test cases that cover the requirement. </w:t>
      </w:r>
      <w:r w:rsidR="001A00F1">
        <w:t xml:space="preserve">Choose the format of the </w:t>
      </w:r>
      <w:proofErr w:type="spellStart"/>
      <w:proofErr w:type="gramStart"/>
      <w:r w:rsidR="001A00F1">
        <w:t>testcase</w:t>
      </w:r>
      <w:proofErr w:type="spellEnd"/>
      <w:r w:rsidR="001A00F1">
        <w:t xml:space="preserve"> which</w:t>
      </w:r>
      <w:proofErr w:type="gramEnd"/>
      <w:r w:rsidR="001A00F1">
        <w:t xml:space="preserve"> you are familiar with. </w:t>
      </w:r>
      <w:r w:rsidR="008204A8">
        <w:t xml:space="preserve">Try to be </w:t>
      </w:r>
      <w:proofErr w:type="gramStart"/>
      <w:r w:rsidR="008204A8">
        <w:t>creative</w:t>
      </w:r>
      <w:proofErr w:type="gramEnd"/>
      <w:r w:rsidR="008204A8">
        <w:t xml:space="preserve"> as you were not provided with all information you might need.</w:t>
      </w:r>
      <w:r w:rsidR="001A00F1">
        <w:t xml:space="preserve">  </w:t>
      </w:r>
      <w:r>
        <w:t>Design one test case fo</w:t>
      </w:r>
      <w:r w:rsidR="001A00F1">
        <w:t>r either or both of</w:t>
      </w:r>
      <w:r>
        <w:t xml:space="preserve"> #1 </w:t>
      </w:r>
      <w:r w:rsidR="001A00F1">
        <w:t>or</w:t>
      </w:r>
      <w:r>
        <w:t xml:space="preserve"> #2, with all usual </w:t>
      </w:r>
      <w:proofErr w:type="spellStart"/>
      <w:r w:rsidR="00141CA5">
        <w:t>testcase</w:t>
      </w:r>
      <w:proofErr w:type="spellEnd"/>
      <w:r w:rsidR="00141CA5">
        <w:t xml:space="preserve"> </w:t>
      </w:r>
      <w:r>
        <w:t>elements included and fully described.</w:t>
      </w:r>
    </w:p>
    <w:p w14:paraId="28BD920B" w14:textId="0B986E6A" w:rsidR="004157D1" w:rsidRDefault="004157D1" w:rsidP="004157D1"/>
    <w:p w14:paraId="71D097BF" w14:textId="4CC62255" w:rsidR="004157D1" w:rsidRDefault="004157D1" w:rsidP="004157D1">
      <w:r>
        <w:t>If you have questions, please feel free to ask.</w:t>
      </w:r>
    </w:p>
    <w:p w14:paraId="0E475F8C" w14:textId="497F51F1" w:rsidR="00141CA5" w:rsidRPr="00B07F06" w:rsidRDefault="00141CA5" w:rsidP="00B07F06">
      <w:pPr>
        <w:keepNext/>
        <w:keepLines/>
        <w:widowControl/>
        <w:rPr>
          <w:rStyle w:val="Strong"/>
        </w:rPr>
      </w:pPr>
      <w:r w:rsidRPr="00B07F06">
        <w:rPr>
          <w:rStyle w:val="Strong"/>
        </w:rPr>
        <w:lastRenderedPageBreak/>
        <w:t>#3 Automated tests / System test</w:t>
      </w:r>
    </w:p>
    <w:p w14:paraId="347759C0" w14:textId="61BAF45D" w:rsidR="00141CA5" w:rsidRDefault="00141CA5" w:rsidP="00B07F06">
      <w:pPr>
        <w:keepNext/>
        <w:keepLines/>
        <w:widowControl/>
      </w:pPr>
    </w:p>
    <w:p w14:paraId="5C3D76EA" w14:textId="5C41DC69" w:rsidR="00141CA5" w:rsidRDefault="00141CA5" w:rsidP="00B07F06">
      <w:pPr>
        <w:keepNext/>
        <w:keepLines/>
        <w:widowControl/>
      </w:pPr>
      <w:r>
        <w:t xml:space="preserve">For the automated test applicant should use any web or UI testing </w:t>
      </w:r>
      <w:proofErr w:type="gramStart"/>
      <w:r>
        <w:t>tool which</w:t>
      </w:r>
      <w:proofErr w:type="gramEnd"/>
      <w:r>
        <w:t xml:space="preserve"> is suitable. (</w:t>
      </w:r>
      <w:proofErr w:type="gramStart"/>
      <w:r>
        <w:t>e</w:t>
      </w:r>
      <w:proofErr w:type="gramEnd"/>
      <w:r>
        <w:t>.g. Selenium)</w:t>
      </w:r>
    </w:p>
    <w:p w14:paraId="65B1891A" w14:textId="66E585EE" w:rsidR="00141CA5" w:rsidRDefault="00141CA5" w:rsidP="004157D1"/>
    <w:p w14:paraId="0E4FF359" w14:textId="6ECFB936" w:rsidR="00141CA5" w:rsidRDefault="00141CA5" w:rsidP="004157D1">
      <w:r>
        <w:t xml:space="preserve">Partial implementation is </w:t>
      </w:r>
      <w:r w:rsidR="00FB6069">
        <w:t>enough</w:t>
      </w:r>
      <w:r>
        <w:t>, as the applicant doesn’t have all needed information and tools.</w:t>
      </w:r>
      <w:r w:rsidR="008204A8">
        <w:t xml:space="preserve"> </w:t>
      </w:r>
      <w:r w:rsidR="009972F5">
        <w:t>However,</w:t>
      </w:r>
      <w:r w:rsidR="008204A8">
        <w:t xml:space="preserve"> the automated test must run and work as described below.</w:t>
      </w:r>
    </w:p>
    <w:p w14:paraId="55307963" w14:textId="3FADACD2" w:rsidR="00141CA5" w:rsidRDefault="00141CA5" w:rsidP="004157D1"/>
    <w:p w14:paraId="04CBD6AD" w14:textId="0AEB3E99" w:rsidR="00141CA5" w:rsidRDefault="00141CA5" w:rsidP="004157D1">
      <w:r>
        <w:t>MTA Web feed is available to the public.</w:t>
      </w:r>
    </w:p>
    <w:p w14:paraId="7DCD2E66" w14:textId="4379EF72" w:rsidR="00141CA5" w:rsidRDefault="00141CA5" w:rsidP="004157D1"/>
    <w:p w14:paraId="37E3D3F0" w14:textId="4EEDC00A" w:rsidR="00141CA5" w:rsidRDefault="00141CA5" w:rsidP="004157D1">
      <w:r>
        <w:t xml:space="preserve">Create an automated </w:t>
      </w:r>
      <w:proofErr w:type="gramStart"/>
      <w:r>
        <w:t>test which</w:t>
      </w:r>
      <w:proofErr w:type="gramEnd"/>
      <w:r>
        <w:t xml:space="preserve"> implements the following (similar to the #1 manual test, but only implements the feed part)</w:t>
      </w:r>
    </w:p>
    <w:p w14:paraId="43722FED" w14:textId="0EA57523" w:rsidR="00141CA5" w:rsidRDefault="00141CA5" w:rsidP="004157D1"/>
    <w:p w14:paraId="7C8B719D" w14:textId="12EFBDC8" w:rsidR="00141CA5" w:rsidRDefault="00141CA5" w:rsidP="004157D1">
      <w:r>
        <w:t xml:space="preserve">Download the live GTFS feed </w:t>
      </w:r>
      <w:r w:rsidR="00A36968">
        <w:t>for the NYCT subway lines (1</w:t>
      </w:r>
      <w:proofErr w:type="gramStart"/>
      <w:r w:rsidR="00A36968">
        <w:t>..</w:t>
      </w:r>
      <w:proofErr w:type="gramEnd"/>
      <w:r w:rsidR="00A36968">
        <w:t xml:space="preserve">6,S) </w:t>
      </w:r>
      <w:r>
        <w:t xml:space="preserve">from the MTA website. Store the </w:t>
      </w:r>
      <w:proofErr w:type="spellStart"/>
      <w:r w:rsidR="001A00F1">
        <w:t>gtfs</w:t>
      </w:r>
      <w:proofErr w:type="spellEnd"/>
      <w:r w:rsidR="001A00F1">
        <w:t xml:space="preserve"> feed into different files (include </w:t>
      </w:r>
      <w:r>
        <w:t>timestamp</w:t>
      </w:r>
      <w:r w:rsidR="001A00F1">
        <w:t xml:space="preserve"> in the file</w:t>
      </w:r>
      <w:r w:rsidR="00B07F06">
        <w:t>name</w:t>
      </w:r>
      <w:r w:rsidR="001A00F1">
        <w:t>)</w:t>
      </w:r>
      <w:r>
        <w:t xml:space="preserve"> </w:t>
      </w:r>
      <w:r w:rsidR="00C02D37">
        <w:t>in</w:t>
      </w:r>
      <w:r>
        <w:t xml:space="preserve"> c:\temp</w:t>
      </w:r>
      <w:r w:rsidR="00B07F06">
        <w:t>\gtfs</w:t>
      </w:r>
      <w:r>
        <w:t xml:space="preserve"> folder.</w:t>
      </w:r>
    </w:p>
    <w:p w14:paraId="4F57D412" w14:textId="7422B59A" w:rsidR="00141CA5" w:rsidRDefault="00141CA5" w:rsidP="004157D1"/>
    <w:p w14:paraId="228227B3" w14:textId="6B5F42D6" w:rsidR="00141CA5" w:rsidRDefault="00141CA5" w:rsidP="004157D1">
      <w:r>
        <w:t>Second part of the automated test would be a comparison with the Shuttle station signage information – which will not be / cannot be implemented at this time.</w:t>
      </w:r>
    </w:p>
    <w:p w14:paraId="729DCFFA" w14:textId="72F7ABAE" w:rsidR="00141CA5" w:rsidRDefault="00141CA5" w:rsidP="004157D1">
      <w:r>
        <w:t xml:space="preserve"> </w:t>
      </w:r>
    </w:p>
    <w:p w14:paraId="52752BEB" w14:textId="5DF6CF53" w:rsidR="00141CA5" w:rsidRDefault="00141CA5" w:rsidP="004157D1">
      <w:r>
        <w:t>To gain access to the MTA feeds one should register here:</w:t>
      </w:r>
    </w:p>
    <w:p w14:paraId="433B7FDA" w14:textId="786A2A5B" w:rsidR="00141CA5" w:rsidRDefault="000411A6" w:rsidP="004157D1">
      <w:hyperlink r:id="rId8" w:history="1">
        <w:r w:rsidR="00141CA5" w:rsidRPr="007F6735">
          <w:rPr>
            <w:rStyle w:val="Hyperlink"/>
          </w:rPr>
          <w:t>http://web.mta.info/developers/</w:t>
        </w:r>
      </w:hyperlink>
    </w:p>
    <w:p w14:paraId="1BE7DF45" w14:textId="77777777" w:rsidR="00141CA5" w:rsidRDefault="00141CA5" w:rsidP="004157D1"/>
    <w:p w14:paraId="5FAED714" w14:textId="6546CBB2" w:rsidR="00141CA5" w:rsidRDefault="00141CA5" w:rsidP="004157D1">
      <w:r>
        <w:t>More info:</w:t>
      </w:r>
      <w:r>
        <w:br/>
      </w:r>
      <w:hyperlink r:id="rId9" w:anchor="data" w:history="1">
        <w:r w:rsidRPr="007F6735">
          <w:rPr>
            <w:rStyle w:val="Hyperlink"/>
          </w:rPr>
          <w:t>http://web.mta.info/developers/developer-data-terms.html#data</w:t>
        </w:r>
      </w:hyperlink>
    </w:p>
    <w:p w14:paraId="3C9E56E3" w14:textId="680151DD" w:rsidR="00141CA5" w:rsidRDefault="00141CA5" w:rsidP="004157D1"/>
    <w:p w14:paraId="15AE8233" w14:textId="2F1A7FB4" w:rsidR="00141CA5" w:rsidRDefault="00141CA5" w:rsidP="004157D1">
      <w:r>
        <w:t>Provide the solution (automated test case) with instructions so we can reproduce it on our end.</w:t>
      </w:r>
    </w:p>
    <w:p w14:paraId="26A1E1ED" w14:textId="77777777" w:rsidR="00141CA5" w:rsidRDefault="00141CA5" w:rsidP="004157D1"/>
    <w:p w14:paraId="21B5BAF6" w14:textId="26B37113" w:rsidR="00141CA5" w:rsidRDefault="00141CA5" w:rsidP="004157D1">
      <w:r>
        <w:t>Solution should be kept to the minimum needed to peri</w:t>
      </w:r>
      <w:r w:rsidR="00B07F06">
        <w:t xml:space="preserve">odically download and store the </w:t>
      </w:r>
      <w:proofErr w:type="spellStart"/>
      <w:r w:rsidR="00B07F06">
        <w:t>gtfs</w:t>
      </w:r>
      <w:proofErr w:type="spellEnd"/>
      <w:r w:rsidR="00B07F06">
        <w:t xml:space="preserve"> feed files. Few configurable parameters would be nice to have.</w:t>
      </w:r>
      <w:r w:rsidR="008204A8">
        <w:t xml:space="preserve"> You need to be creative here as well.</w:t>
      </w:r>
    </w:p>
    <w:p w14:paraId="09B8DF9A" w14:textId="1466CFF8" w:rsidR="00B07F06" w:rsidRDefault="00B07F06" w:rsidP="004157D1"/>
    <w:p w14:paraId="463E6361" w14:textId="69BEC11A" w:rsidR="00141CA5" w:rsidRDefault="008204A8" w:rsidP="004157D1">
      <w:r>
        <w:t>If you have questions, please feel free to ask.</w:t>
      </w:r>
    </w:p>
    <w:p w14:paraId="7EC85B9B" w14:textId="77777777" w:rsidR="00141CA5" w:rsidRDefault="00141CA5" w:rsidP="004157D1"/>
    <w:p w14:paraId="2072955B" w14:textId="77777777" w:rsidR="00141CA5" w:rsidRDefault="00141CA5" w:rsidP="004157D1"/>
    <w:p w14:paraId="7931EA02" w14:textId="77777777" w:rsidR="00141CA5" w:rsidRDefault="00141CA5" w:rsidP="004157D1"/>
    <w:p w14:paraId="6185726B" w14:textId="77777777" w:rsidR="00141CA5" w:rsidRDefault="00141CA5" w:rsidP="004157D1"/>
    <w:p w14:paraId="7C00373D" w14:textId="77777777" w:rsidR="00141CA5" w:rsidRDefault="00141CA5" w:rsidP="004157D1"/>
    <w:p w14:paraId="3A964997" w14:textId="77777777" w:rsidR="004157D1" w:rsidRDefault="004157D1" w:rsidP="004157D1"/>
    <w:p w14:paraId="3AB9555D" w14:textId="73425A08" w:rsidR="004157D1" w:rsidRDefault="004157D1" w:rsidP="004157D1">
      <w:pPr>
        <w:rPr>
          <w:sz w:val="20"/>
        </w:rPr>
      </w:pPr>
    </w:p>
    <w:sectPr w:rsidR="004157D1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666316" w14:textId="77777777" w:rsidR="00E47858" w:rsidRDefault="00E47858" w:rsidP="00B07F06">
      <w:r>
        <w:separator/>
      </w:r>
    </w:p>
  </w:endnote>
  <w:endnote w:type="continuationSeparator" w:id="0">
    <w:p w14:paraId="6A0F1692" w14:textId="77777777" w:rsidR="00E47858" w:rsidRDefault="00E47858" w:rsidP="00B07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E4C055" w14:textId="356825EC" w:rsidR="00B07F06" w:rsidRDefault="00E47858">
    <w:pPr>
      <w:pStyle w:val="Footer"/>
    </w:pPr>
    <w:fldSimple w:instr=" DOCPROPERTY sodocoClasLang \* MERGEFORMAT ">
      <w:r w:rsidR="00B07F06">
        <w:t>Restricted</w:t>
      </w:r>
    </w:fldSimple>
    <w:r w:rsidR="00C02D37">
      <w:t xml:space="preserve"> © 2019 Siemens Mobility Inc. nemeth.ferenc@siemens.com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3CA1A7" w14:textId="77777777" w:rsidR="00E47858" w:rsidRDefault="00E47858" w:rsidP="00B07F06">
      <w:r>
        <w:separator/>
      </w:r>
    </w:p>
  </w:footnote>
  <w:footnote w:type="continuationSeparator" w:id="0">
    <w:p w14:paraId="6A81109C" w14:textId="77777777" w:rsidR="00E47858" w:rsidRDefault="00E47858" w:rsidP="00B07F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8D5854"/>
    <w:multiLevelType w:val="hybridMultilevel"/>
    <w:tmpl w:val="B344C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E07"/>
    <w:rsid w:val="000411A6"/>
    <w:rsid w:val="000B1B7A"/>
    <w:rsid w:val="00141CA5"/>
    <w:rsid w:val="001A00F1"/>
    <w:rsid w:val="00335C1E"/>
    <w:rsid w:val="004157D1"/>
    <w:rsid w:val="00517295"/>
    <w:rsid w:val="005F2E07"/>
    <w:rsid w:val="00774F2E"/>
    <w:rsid w:val="007F6986"/>
    <w:rsid w:val="008204A8"/>
    <w:rsid w:val="0082365D"/>
    <w:rsid w:val="0091402A"/>
    <w:rsid w:val="009972F5"/>
    <w:rsid w:val="00A36968"/>
    <w:rsid w:val="00B07F06"/>
    <w:rsid w:val="00B40FF6"/>
    <w:rsid w:val="00C02D37"/>
    <w:rsid w:val="00CE3C2F"/>
    <w:rsid w:val="00D259EF"/>
    <w:rsid w:val="00E47858"/>
    <w:rsid w:val="00FB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1FB6B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ind w:firstLine="720"/>
      <w:outlineLvl w:val="0"/>
    </w:pPr>
    <w:rPr>
      <w:rFonts w:cs="Arial"/>
      <w:b/>
      <w:bCs/>
      <w:kern w:val="32"/>
      <w:sz w:val="22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4157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157D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Arial" w:hAnsi="Arial" w:cs="Arial"/>
      <w:b/>
      <w:bCs/>
      <w:kern w:val="32"/>
      <w:sz w:val="22"/>
      <w:szCs w:val="22"/>
    </w:rPr>
  </w:style>
  <w:style w:type="paragraph" w:styleId="ListParagraph">
    <w:name w:val="List Paragraph"/>
    <w:basedOn w:val="Normal"/>
    <w:uiPriority w:val="34"/>
    <w:qFormat/>
    <w:pPr>
      <w:widowControl/>
      <w:ind w:left="720"/>
    </w:pPr>
    <w:rPr>
      <w:rFonts w:ascii="Times New Roman" w:hAnsi="Times New Roman"/>
      <w:szCs w:val="24"/>
    </w:rPr>
  </w:style>
  <w:style w:type="character" w:customStyle="1" w:styleId="Heading2Char">
    <w:name w:val="Heading 2 Char"/>
    <w:basedOn w:val="DefaultParagraphFont"/>
    <w:link w:val="Heading2"/>
    <w:rsid w:val="004157D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4157D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41CA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41CA5"/>
    <w:rPr>
      <w:color w:val="605E5C"/>
      <w:shd w:val="clear" w:color="auto" w:fill="E1DFDD"/>
    </w:rPr>
  </w:style>
  <w:style w:type="character" w:styleId="Strong">
    <w:name w:val="Strong"/>
    <w:basedOn w:val="DefaultParagraphFont"/>
    <w:qFormat/>
    <w:rsid w:val="00B07F0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07F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7F06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B07F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7F06"/>
    <w:rPr>
      <w:rFonts w:ascii="Arial" w:hAnsi="Arial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ind w:firstLine="720"/>
      <w:outlineLvl w:val="0"/>
    </w:pPr>
    <w:rPr>
      <w:rFonts w:cs="Arial"/>
      <w:b/>
      <w:bCs/>
      <w:kern w:val="32"/>
      <w:sz w:val="22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4157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157D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Arial" w:hAnsi="Arial" w:cs="Arial"/>
      <w:b/>
      <w:bCs/>
      <w:kern w:val="32"/>
      <w:sz w:val="22"/>
      <w:szCs w:val="22"/>
    </w:rPr>
  </w:style>
  <w:style w:type="paragraph" w:styleId="ListParagraph">
    <w:name w:val="List Paragraph"/>
    <w:basedOn w:val="Normal"/>
    <w:uiPriority w:val="34"/>
    <w:qFormat/>
    <w:pPr>
      <w:widowControl/>
      <w:ind w:left="720"/>
    </w:pPr>
    <w:rPr>
      <w:rFonts w:ascii="Times New Roman" w:hAnsi="Times New Roman"/>
      <w:szCs w:val="24"/>
    </w:rPr>
  </w:style>
  <w:style w:type="character" w:customStyle="1" w:styleId="Heading2Char">
    <w:name w:val="Heading 2 Char"/>
    <w:basedOn w:val="DefaultParagraphFont"/>
    <w:link w:val="Heading2"/>
    <w:rsid w:val="004157D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4157D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41CA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41CA5"/>
    <w:rPr>
      <w:color w:val="605E5C"/>
      <w:shd w:val="clear" w:color="auto" w:fill="E1DFDD"/>
    </w:rPr>
  </w:style>
  <w:style w:type="character" w:styleId="Strong">
    <w:name w:val="Strong"/>
    <w:basedOn w:val="DefaultParagraphFont"/>
    <w:qFormat/>
    <w:rsid w:val="00B07F0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07F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7F06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B07F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7F06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eb.mta.info/developers/" TargetMode="External"/><Relationship Id="rId9" Type="http://schemas.openxmlformats.org/officeDocument/2006/relationships/hyperlink" Target="http://web.mta.info/developers/developer-data-terms.html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473</Words>
  <Characters>2699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Nemeth, Ferenc (MO RC-US MM-MMF PRJ PE-SYS OF)</dc:creator>
  <cp:keywords>C_Restricted</cp:keywords>
  <dc:description/>
  <cp:lastModifiedBy>Gary Heinz</cp:lastModifiedBy>
  <cp:revision>2</cp:revision>
  <dcterms:created xsi:type="dcterms:W3CDTF">2019-11-21T02:07:00Z</dcterms:created>
  <dcterms:modified xsi:type="dcterms:W3CDTF">2019-11-21T02:07:00Z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Restricted</vt:lpwstr>
  </property>
  <property fmtid="{D5CDD505-2E9C-101B-9397-08002B2CF9AE}" pid="3" name="sodocoClasLang">
    <vt:lpwstr>Restricted</vt:lpwstr>
  </property>
  <property fmtid="{D5CDD505-2E9C-101B-9397-08002B2CF9AE}" pid="4" name="sodocoClasLangId">
    <vt:i4>0</vt:i4>
  </property>
  <property fmtid="{D5CDD505-2E9C-101B-9397-08002B2CF9AE}" pid="5" name="sodocoClasId">
    <vt:i4>1</vt:i4>
  </property>
</Properties>
</file>