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you will be graded every week (at most 10 points/assignment)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delays will be penalised with 0.5 points/week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at most 3 lab assignments may be delivered in one week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you must be able to explain your homework and to perform modifications; otherwise the lab will not be accepted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veti fi notati in fiecare saptamana (cel mult 10 puncte/tema)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pentru intarzieri veti fi depunctati cu 0.5p/saptamana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intr-o saptamana se pot preda cel mult 3 teme de laborator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trebuie sa puteti explica tema voastra de casa si sa puteti face modificari; in caz contrar tema nu este acceptata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