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AA16"/>
    <w:rsid w:val="737B2081"/>
    <w:rsid w:val="7FAB906E"/>
    <w:rsid w:val="BF7FA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块"/>
    <w:basedOn w:val="1"/>
    <w:qFormat/>
    <w:uiPriority w:val="0"/>
    <w:pPr>
      <w:keepLines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ADDDEC"/>
      <w:spacing w:line="360" w:lineRule="auto"/>
    </w:pPr>
    <w:rPr>
      <w:rFonts w:hint="eastAsia" w:ascii="Times New Roman" w:hAnsi="Times New Roman" w:eastAsia="STFangsong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2023-04-07T22:35:00Z</dcterms:created>
  <dc:creator>黎明的天空</dc:creator>
  <cp:lastModifiedBy>黎明的天空</cp:lastModifiedBy>
  <dcterms:modified xsi:type="dcterms:W3CDTF">2023-08-08T13:32:17Z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BC2FD104F117A2FEA7B92F64A2A19475_41</vt:lpwstr>
  </property>
</Properties>
</file>