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\xd0\xa2\xd0\xb5\xd0\xba\xd1\x81\xd1\x82\xd0\xbe\xd0\xb2\xd0\xbe\xd0\xb5 \xd0\xbf\xd0\xbe\xd0\xbb\xd0\xb5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Сергиенко Сергей Сергеевич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ОАО “СтригуКрасиво”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02.11.2023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Сергиенко Сергей Сергеевич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ОАО “СтригуКрасиво”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02.11.2023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\xd0\x93\xd1\x80\xd1\x83\xd0\xbf\xd0\xbf\xd0\xb0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