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Projeto Judocas - Arquitetura</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Decisões de implementação:</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projeto trata-se da adaptação de outro, originalmente implementado em Java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https://github.com/Prof-Calebe/Sistema-de-Judocas</w:t>
        </w:r>
      </w:hyperlink>
      <w:r w:rsidDel="00000000" w:rsidR="00000000" w:rsidRPr="00000000">
        <w:rPr>
          <w:rFonts w:ascii="Times New Roman" w:cs="Times New Roman" w:eastAsia="Times New Roman" w:hAnsi="Times New Roman"/>
          <w:sz w:val="24"/>
          <w:szCs w:val="24"/>
          <w:rtl w:val="0"/>
        </w:rPr>
        <w:t xml:space="preserve">). Visando a implementação voltada para uma plataforma web, optou-se por uma nova implementação em C# Asp Net Core 2.2 (versão mais recente) com o modelo Model View Controller (MVC).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escolha dessa linguagem se deu por conformidade aos conhecimentos dos integrantes da equipe tal como pela disponibilidade de guias de fácil uso, em português, escritos pela Microsoft, empresa responsável pelo desenvolvimento e manutenção da linguagem (</w:t>
      </w:r>
      <w:hyperlink r:id="rId7">
        <w:r w:rsidDel="00000000" w:rsidR="00000000" w:rsidRPr="00000000">
          <w:rPr>
            <w:rFonts w:ascii="Times New Roman" w:cs="Times New Roman" w:eastAsia="Times New Roman" w:hAnsi="Times New Roman"/>
            <w:color w:val="1155cc"/>
            <w:sz w:val="24"/>
            <w:szCs w:val="24"/>
            <w:u w:val="single"/>
            <w:rtl w:val="0"/>
          </w:rPr>
          <w:t xml:space="preserve">https://docs.microsoft.com/pt-br/aspnet/core/data/ef-mvc/intro?view=aspnetcore-2.2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Optou-se pelo uso da plataforma Azure da Microsoft para a realização do deploy remoto.</w:t>
      </w:r>
    </w:p>
    <w:p w:rsidR="00000000" w:rsidDel="00000000" w:rsidP="00000000" w:rsidRDefault="00000000" w:rsidRPr="00000000" w14:paraId="0000000B">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lineRule="auto"/>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rof-Calebe/Sistema-de-Judocas" TargetMode="External"/><Relationship Id="rId7" Type="http://schemas.openxmlformats.org/officeDocument/2006/relationships/hyperlink" Target="https://docs.microsoft.com/pt-br/aspnet/core/data/ef-mvc/intro?view=aspnetcore-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