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 Judocas - Testes de Software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Plano de testes: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Propõe-se a documentação dos testes de caixa-preta de cada módulo tal como a implementação de testes automatizados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Roteiros de Teste foram implementados (Entrega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 Parcial 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 dos testes: Samuel Oliveira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teste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Testar as funcionalidades de criação, edição e busca de professores.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Especificação dos Testes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adicionados 5 professores, em cada um deles deverá ser verificado a conclusão da tarefa e validação dos campos.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Especificação de Caso de Teste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Entrar com os dados do professor fictício no formulário. Espera-se retorno a página com lista dos professores adicionados e devemos encontrar o professor que acabamos de adicionar. É necessário o código fonte do sistema e todas suas dependências já que ele ainda não está hospedado em lugar algum.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Especificação de Procedimento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Rodar o projeto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a Home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o link “Professores” na barra de navegação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Clicar em “Create new”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Preencher o formulário e clicar em Create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as informações do professor clicando no botão “editar” ao lado do nome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Relatório-Resumo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criação dos cinco professores ocorreu de forma correta porém os campos abaixo aceitaram entradas não permitidas ou não validaram o formato da entrada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cbj, telefone e 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aceitaram string como entrada quando deveriam aceitar apenas números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 forçar o padrão (código de área) 8 ou 9 dígitos.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validação para campos vazios funcionou como esperado.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imagem no fim deste documento evidencia a criação dos professores utilizados para o testes.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76950" cy="26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2048" l="0" r="-59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