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3103C1">
      <w:pPr>
        <w:rPr>
          <w:rFonts w:hint="eastAsia"/>
        </w:rPr>
      </w:pPr>
      <w:bookmarkStart w:id="16" w:name="_GoBack"/>
      <w:bookmarkEnd w:id="16"/>
    </w:p>
    <w:p w14:paraId="4469ADE6">
      <w:pPr>
        <w:rPr>
          <w:rFonts w:hint="eastAsia"/>
        </w:rPr>
      </w:pPr>
    </w:p>
    <w:p w14:paraId="25411F88">
      <w:pPr>
        <w:rPr>
          <w:rFonts w:hint="eastAsia"/>
        </w:rPr>
      </w:pPr>
    </w:p>
    <w:p w14:paraId="4E63691D">
      <w:pPr>
        <w:rPr>
          <w:rFonts w:hint="eastAsia"/>
        </w:rPr>
      </w:pPr>
    </w:p>
    <w:p w14:paraId="56C46D07">
      <w:pPr>
        <w:rPr>
          <w:rFonts w:hint="eastAsia"/>
        </w:rPr>
      </w:pPr>
    </w:p>
    <w:p w14:paraId="48978A2C">
      <w:pPr>
        <w:rPr>
          <w:rFonts w:hint="eastAsia"/>
        </w:rPr>
      </w:pPr>
    </w:p>
    <w:p w14:paraId="789C91A6">
      <w:pPr>
        <w:rPr>
          <w:rFonts w:hint="eastAsia"/>
        </w:rPr>
      </w:pPr>
    </w:p>
    <w:p w14:paraId="298C7B14">
      <w:pPr>
        <w:rPr>
          <w:rFonts w:hint="eastAsia"/>
        </w:rPr>
      </w:pPr>
    </w:p>
    <w:p w14:paraId="0D5A65CA">
      <w:pPr>
        <w:rPr>
          <w:rFonts w:hint="eastAsia"/>
        </w:rPr>
      </w:pPr>
    </w:p>
    <w:p w14:paraId="5FFFC0B6">
      <w:pPr>
        <w:rPr>
          <w:rFonts w:hint="eastAsia"/>
        </w:rPr>
      </w:pPr>
    </w:p>
    <w:p w14:paraId="7190E726">
      <w:pPr>
        <w:rPr>
          <w:rFonts w:hint="eastAsia"/>
        </w:rPr>
      </w:pPr>
    </w:p>
    <w:p w14:paraId="5F007F42">
      <w:pPr>
        <w:rPr>
          <w:rFonts w:hint="eastAsia"/>
        </w:rPr>
      </w:pPr>
    </w:p>
    <w:p w14:paraId="0C8BD698">
      <w:pPr>
        <w:jc w:val="center"/>
        <w:rPr>
          <w:rFonts w:hint="eastAsia" w:ascii="黑体" w:hAnsi="黑体" w:eastAsia="黑体"/>
          <w:sz w:val="56"/>
          <w:szCs w:val="56"/>
        </w:rPr>
      </w:pPr>
      <w:r>
        <w:rPr>
          <w:rFonts w:hint="eastAsia" w:ascii="黑体" w:hAnsi="黑体" w:eastAsia="黑体"/>
          <w:sz w:val="56"/>
          <w:szCs w:val="56"/>
        </w:rPr>
        <w:t>易晞茶叶销售平台</w:t>
      </w:r>
      <w:r>
        <w:rPr>
          <w:rFonts w:ascii="黑体" w:hAnsi="黑体" w:eastAsia="黑体"/>
          <w:sz w:val="56"/>
          <w:u w:color="auto"/>
        </w:rPr>
        <w:t>V1.0</w:t>
      </w:r>
    </w:p>
    <w:p w14:paraId="6BB44FEB">
      <w:pPr>
        <w:jc w:val="center"/>
        <w:rPr>
          <w:rFonts w:hint="eastAsia"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使用手册</w:t>
      </w:r>
    </w:p>
    <w:p w14:paraId="7F6AEE3E">
      <w:pPr>
        <w:rPr>
          <w:rFonts w:hint="eastAsia"/>
          <w:sz w:val="52"/>
          <w:szCs w:val="52"/>
        </w:rPr>
      </w:pPr>
    </w:p>
    <w:p w14:paraId="4442B4BD">
      <w:pPr>
        <w:rPr>
          <w:rFonts w:hint="eastAsia"/>
          <w:sz w:val="52"/>
          <w:szCs w:val="52"/>
        </w:rPr>
      </w:pPr>
    </w:p>
    <w:p w14:paraId="4E1C8602">
      <w:pPr>
        <w:rPr>
          <w:rFonts w:hint="eastAsia"/>
          <w:sz w:val="52"/>
          <w:szCs w:val="52"/>
        </w:rPr>
      </w:pPr>
    </w:p>
    <w:p w14:paraId="374DE247">
      <w:pPr>
        <w:rPr>
          <w:rFonts w:hint="eastAsia"/>
          <w:sz w:val="52"/>
          <w:szCs w:val="52"/>
        </w:rPr>
      </w:pPr>
    </w:p>
    <w:p w14:paraId="41EE98AE">
      <w:pPr>
        <w:rPr>
          <w:rFonts w:hint="eastAsia"/>
          <w:sz w:val="52"/>
          <w:szCs w:val="52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  <w14:ligatures w14:val="standardContextual"/>
        </w:rPr>
        <w:id w:val="25155299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  <w14:ligatures w14:val="standardContextual"/>
        </w:rPr>
      </w:sdtEndPr>
      <w:sdtContent>
        <w:p w14:paraId="2C020C8C">
          <w:pPr>
            <w:pStyle w:val="18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068D1CFA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_Toc21337 </w:instrText>
          </w:r>
          <w:r>
            <w:fldChar w:fldCharType="separate"/>
          </w:r>
          <w:r>
            <w:rPr>
              <w:rFonts w:hint="eastAsia"/>
            </w:rPr>
            <w:t>文件修订记录</w:t>
          </w:r>
          <w:r>
            <w:tab/>
          </w:r>
          <w:r>
            <w:fldChar w:fldCharType="begin"/>
          </w:r>
          <w:r>
            <w:instrText xml:space="preserve"> PAGEREF _Toc21337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3977B53"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一、 </w:t>
          </w:r>
          <w:r>
            <w:rPr>
              <w:rFonts w:hint="eastAsia"/>
            </w:rPr>
            <w:t>环境描述</w:t>
          </w:r>
          <w:r>
            <w:tab/>
          </w:r>
          <w:r>
            <w:fldChar w:fldCharType="begin"/>
          </w:r>
          <w:r>
            <w:instrText xml:space="preserve"> PAGEREF _Toc15652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97D2D55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(一)开发的硬件环境</w:t>
          </w:r>
          <w:r>
            <w:tab/>
          </w:r>
          <w:r>
            <w:fldChar w:fldCharType="begin"/>
          </w:r>
          <w:r>
            <w:instrText xml:space="preserve"> PAGEREF _Toc24478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3B89EE6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(二)运行的硬件环境</w:t>
          </w:r>
          <w:r>
            <w:tab/>
          </w:r>
          <w:r>
            <w:fldChar w:fldCharType="begin"/>
          </w:r>
          <w:r>
            <w:instrText xml:space="preserve"> PAGEREF _Toc3212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F771A1A"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二、 </w:t>
          </w:r>
          <w:r>
            <w:rPr>
              <w:rFonts w:hint="eastAsia"/>
            </w:rPr>
            <w:t>开发目的</w:t>
          </w:r>
          <w:r>
            <w:tab/>
          </w:r>
          <w:r>
            <w:fldChar w:fldCharType="begin"/>
          </w:r>
          <w:r>
            <w:instrText xml:space="preserve"> PAGEREF _Toc27873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82E85CF"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三、 </w:t>
          </w:r>
          <w:r>
            <w:rPr>
              <w:rFonts w:hint="eastAsia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_Toc24101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5193C13"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四、 </w:t>
          </w:r>
          <w:r>
            <w:rPr>
              <w:rFonts w:hint="eastAsia"/>
            </w:rPr>
            <w:t>使用说明</w:t>
          </w:r>
          <w:r>
            <w:tab/>
          </w:r>
          <w:r>
            <w:fldChar w:fldCharType="begin"/>
          </w:r>
          <w:r>
            <w:instrText xml:space="preserve"> PAGEREF _Toc11838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4190398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(一)注册模块</w:t>
          </w:r>
          <w:r>
            <w:tab/>
          </w:r>
          <w:r>
            <w:fldChar w:fldCharType="begin"/>
          </w:r>
          <w:r>
            <w:instrText xml:space="preserve"> PAGEREF _Toc11064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472A317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(二)登录模块</w:t>
          </w:r>
          <w:r>
            <w:tab/>
          </w:r>
          <w:r>
            <w:fldChar w:fldCharType="begin"/>
          </w:r>
          <w:r>
            <w:instrText xml:space="preserve"> PAGEREF _Toc21221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86D45A0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(三)重置密码模块</w:t>
          </w:r>
          <w:r>
            <w:tab/>
          </w:r>
          <w:r>
            <w:fldChar w:fldCharType="begin"/>
          </w:r>
          <w:r>
            <w:instrText xml:space="preserve"> PAGEREF _Toc3261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6E4FE2C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(四)商品展示</w:t>
          </w:r>
          <w:r>
            <w:tab/>
          </w:r>
          <w:r>
            <w:fldChar w:fldCharType="begin"/>
          </w:r>
          <w:r>
            <w:instrText xml:space="preserve"> PAGEREF _Toc26253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543E062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(五) 购物车</w:t>
          </w:r>
          <w:r>
            <w:tab/>
          </w:r>
          <w:r>
            <w:fldChar w:fldCharType="begin"/>
          </w:r>
          <w:r>
            <w:instrText xml:space="preserve"> PAGEREF _Toc13639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638E276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(六) 支付界面</w:t>
          </w:r>
          <w:r>
            <w:tab/>
          </w:r>
          <w:r>
            <w:fldChar w:fldCharType="begin"/>
          </w:r>
          <w:r>
            <w:instrText xml:space="preserve"> PAGEREF _Toc7686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DA55645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(七) 订单管理</w:t>
          </w:r>
          <w:r>
            <w:tab/>
          </w:r>
          <w:r>
            <w:fldChar w:fldCharType="begin"/>
          </w:r>
          <w:r>
            <w:instrText xml:space="preserve"> PAGEREF _Toc26802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4795F57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(八) 评论与评价</w:t>
          </w:r>
          <w:r>
            <w:tab/>
          </w:r>
          <w:r>
            <w:fldChar w:fldCharType="begin"/>
          </w:r>
          <w:r>
            <w:instrText xml:space="preserve"> PAGEREF _Toc12004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8D9C8BD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(九) 积分系统</w:t>
          </w:r>
          <w:r>
            <w:tab/>
          </w:r>
          <w:r>
            <w:fldChar w:fldCharType="begin"/>
          </w:r>
          <w:r>
            <w:instrText xml:space="preserve"> PAGEREF _Toc2778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5A81A25"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22EAC3AF">
      <w:pPr>
        <w:pStyle w:val="5"/>
        <w:rPr>
          <w:rFonts w:hint="eastAsia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 w14:paraId="2361CA59">
      <w:pPr>
        <w:pStyle w:val="2"/>
        <w:rPr>
          <w:rFonts w:hint="eastAsia"/>
        </w:rPr>
      </w:pPr>
      <w:bookmarkStart w:id="0" w:name="_Toc21337"/>
      <w:r>
        <w:rPr>
          <w:rFonts w:hint="eastAsia"/>
        </w:rPr>
        <w:t>文件修订记录</w:t>
      </w:r>
      <w:bookmarkEnd w:id="0"/>
    </w:p>
    <w:tbl>
      <w:tblPr>
        <w:tblStyle w:val="10"/>
        <w:tblW w:w="90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276"/>
        <w:gridCol w:w="1417"/>
        <w:gridCol w:w="4940"/>
      </w:tblGrid>
      <w:tr w14:paraId="28826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413" w:type="dxa"/>
            <w:shd w:val="clear" w:color="auto" w:fill="D9D9D9"/>
            <w:vAlign w:val="center"/>
          </w:tcPr>
          <w:p w14:paraId="799C6D87">
            <w:pPr>
              <w:pStyle w:val="17"/>
              <w:keepNext w:val="0"/>
              <w:widowControl w:val="0"/>
              <w:spacing w:before="0" w:beforeLines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0122D2E7">
            <w:pPr>
              <w:pStyle w:val="17"/>
              <w:keepNext w:val="0"/>
              <w:widowControl w:val="0"/>
              <w:spacing w:before="0" w:beforeLines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300188F6">
            <w:pPr>
              <w:pStyle w:val="17"/>
              <w:keepNext w:val="0"/>
              <w:widowControl w:val="0"/>
              <w:spacing w:before="0" w:beforeLines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4940" w:type="dxa"/>
            <w:shd w:val="clear" w:color="auto" w:fill="D9D9D9"/>
            <w:vAlign w:val="center"/>
          </w:tcPr>
          <w:p w14:paraId="45F0232E">
            <w:pPr>
              <w:pStyle w:val="17"/>
              <w:keepNext w:val="0"/>
              <w:widowControl w:val="0"/>
              <w:spacing w:before="0" w:beforeLines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14:paraId="74177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2E3F56E1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V1.0</w:t>
            </w:r>
          </w:p>
        </w:tc>
        <w:tc>
          <w:tcPr>
            <w:tcW w:w="1276" w:type="dxa"/>
            <w:vAlign w:val="center"/>
          </w:tcPr>
          <w:p w14:paraId="4EF4C889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202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4"/>
              </w:rPr>
              <w:t>-03-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0</w:t>
            </w: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1417" w:type="dxa"/>
            <w:vAlign w:val="center"/>
          </w:tcPr>
          <w:p w14:paraId="1FBDFE99">
            <w:pPr>
              <w:spacing w:line="360" w:lineRule="auto"/>
              <w:jc w:val="center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大大的盆</w:t>
            </w:r>
          </w:p>
        </w:tc>
        <w:tc>
          <w:tcPr>
            <w:tcW w:w="4940" w:type="dxa"/>
          </w:tcPr>
          <w:p w14:paraId="56DCEA5B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初始版本</w:t>
            </w:r>
          </w:p>
        </w:tc>
      </w:tr>
      <w:tr w14:paraId="4CCA1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43273DD7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537C3FE4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0ABDF0C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3C98CBAA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56B68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012F52A0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0F817EDF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5ECF412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1E5C51B0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52425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3291725F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10DD6C93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99AF083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68099267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53217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563034C2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1264E107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3198842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458D2717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034B4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452E931D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6CE9422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E159299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7CA5E4E6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2A547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3" w:type="dxa"/>
            <w:vAlign w:val="center"/>
          </w:tcPr>
          <w:p w14:paraId="7ABA4264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5691E72C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65E62AB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5DFC123C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019997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05B3538A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4B989ABE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8753B0C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046714E7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6CA5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7C5E315A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44983CC9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F60D066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6027A9AD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21A6D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3" w:type="dxa"/>
            <w:vAlign w:val="center"/>
          </w:tcPr>
          <w:p w14:paraId="1A193320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53CB1948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195C403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598D6D4C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0FCF5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19A01E64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EBA9B20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7DDE853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27269FDB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082A8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204A3914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A7C7B12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48A5454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940" w:type="dxa"/>
            <w:vAlign w:val="center"/>
          </w:tcPr>
          <w:p w14:paraId="79D1FED7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 w14:paraId="3D850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3" w:type="dxa"/>
            <w:vAlign w:val="center"/>
          </w:tcPr>
          <w:p w14:paraId="627E5FF6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5343F87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075EBBE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940" w:type="dxa"/>
            <w:vAlign w:val="center"/>
          </w:tcPr>
          <w:p w14:paraId="26E1BFBA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</w:tr>
    </w:tbl>
    <w:p w14:paraId="331EE22B">
      <w:pPr>
        <w:rPr>
          <w:rFonts w:hint="eastAsia"/>
        </w:rPr>
      </w:pPr>
    </w:p>
    <w:p w14:paraId="42D7526E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 w14:paraId="59821263">
      <w:pPr>
        <w:pStyle w:val="2"/>
        <w:numPr>
          <w:ilvl w:val="0"/>
          <w:numId w:val="1"/>
        </w:numPr>
        <w:rPr>
          <w:rFonts w:hint="eastAsia"/>
        </w:rPr>
      </w:pPr>
      <w:bookmarkStart w:id="1" w:name="_Toc15652"/>
      <w:r>
        <w:rPr>
          <w:rFonts w:hint="eastAsia"/>
        </w:rPr>
        <w:t>环境描述</w:t>
      </w:r>
      <w:bookmarkEnd w:id="1"/>
    </w:p>
    <w:p w14:paraId="6E08444B">
      <w:pPr>
        <w:pStyle w:val="3"/>
        <w:rPr>
          <w:rFonts w:hint="eastAsia"/>
        </w:rPr>
      </w:pPr>
      <w:bookmarkStart w:id="2" w:name="_Toc24478"/>
      <w:r>
        <w:rPr>
          <w:rFonts w:hint="eastAsia"/>
        </w:rPr>
        <w:t>(一)开发的硬件环境</w:t>
      </w:r>
      <w:bookmarkEnd w:id="2"/>
    </w:p>
    <w:p w14:paraId="4E30D367">
      <w:pPr>
        <w:ind w:firstLine="420" w:firstLineChars="200"/>
        <w:rPr>
          <w:rFonts w:hint="eastAsia"/>
        </w:rPr>
      </w:pPr>
      <w:r>
        <w:rPr>
          <w:rFonts w:hint="eastAsia"/>
        </w:rPr>
        <w:t>开发的硬件环境：处理器AMD 7900X，内存32GB，硬盘2TB，显卡AMDRX 7900 XT</w:t>
      </w:r>
    </w:p>
    <w:p w14:paraId="422AEE75">
      <w:pPr>
        <w:rPr>
          <w:rFonts w:hint="eastAsia"/>
        </w:rPr>
      </w:pPr>
    </w:p>
    <w:p w14:paraId="040AE8C2">
      <w:pPr>
        <w:pStyle w:val="3"/>
        <w:rPr>
          <w:rFonts w:hint="eastAsia"/>
        </w:rPr>
      </w:pPr>
      <w:bookmarkStart w:id="3" w:name="_Toc3212"/>
      <w:r>
        <w:rPr>
          <w:rFonts w:hint="eastAsia"/>
        </w:rPr>
        <w:t>(二)运行的硬件环境</w:t>
      </w:r>
      <w:bookmarkEnd w:id="3"/>
    </w:p>
    <w:p w14:paraId="318FFD52">
      <w:pPr>
        <w:ind w:firstLine="420" w:firstLineChars="200"/>
        <w:rPr>
          <w:rFonts w:hint="eastAsia"/>
        </w:rPr>
      </w:pPr>
      <w:r>
        <w:rPr>
          <w:rFonts w:hint="eastAsia"/>
        </w:rPr>
        <w:t>运行的硬件环境：CPU8核以上，内存8G以上，硬盘空间不低于100G，带宽不低于4Mbps</w:t>
      </w:r>
    </w:p>
    <w:p w14:paraId="7BF5F805">
      <w:pPr>
        <w:rPr>
          <w:rFonts w:hint="eastAsia"/>
        </w:rPr>
      </w:pPr>
    </w:p>
    <w:p w14:paraId="2638D1BA">
      <w:pPr>
        <w:rPr>
          <w:rFonts w:hint="eastAsia"/>
        </w:rPr>
      </w:pPr>
    </w:p>
    <w:p w14:paraId="6CD2946D">
      <w:pPr>
        <w:rPr>
          <w:rFonts w:hint="eastAsia"/>
        </w:rPr>
      </w:pPr>
    </w:p>
    <w:p w14:paraId="6594FADA">
      <w:pPr>
        <w:rPr>
          <w:rFonts w:hint="eastAsia"/>
        </w:rPr>
      </w:pPr>
    </w:p>
    <w:p w14:paraId="1F6874B5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55212BB">
      <w:pPr>
        <w:pStyle w:val="2"/>
        <w:numPr>
          <w:ilvl w:val="0"/>
          <w:numId w:val="1"/>
        </w:numPr>
        <w:rPr>
          <w:rFonts w:hint="eastAsia"/>
        </w:rPr>
      </w:pPr>
      <w:bookmarkStart w:id="4" w:name="_Toc27873"/>
      <w:r>
        <w:rPr>
          <w:rFonts w:hint="eastAsia"/>
        </w:rPr>
        <w:t>开发目的</w:t>
      </w:r>
      <w:bookmarkEnd w:id="4"/>
    </w:p>
    <w:p w14:paraId="38A554A5">
      <w:pPr>
        <w:ind w:firstLine="420" w:firstLineChars="200"/>
        <w:rPr>
          <w:rFonts w:hint="eastAsia"/>
        </w:rPr>
      </w:pPr>
      <w:r>
        <w:rPr>
          <w:rFonts w:hint="eastAsia"/>
        </w:rPr>
        <w:t>该软件的开发目的是为了提升茶叶销售效率，优化用户购物体验，解决传统茶叶销售渠道受限的问题。</w:t>
      </w:r>
    </w:p>
    <w:p w14:paraId="39AD0712">
      <w:pPr>
        <w:rPr>
          <w:rFonts w:hint="eastAsia"/>
        </w:rPr>
      </w:pPr>
    </w:p>
    <w:p w14:paraId="3DF5222B">
      <w:pPr>
        <w:rPr>
          <w:rFonts w:hint="eastAsia"/>
        </w:rPr>
      </w:pPr>
    </w:p>
    <w:p w14:paraId="002CA34B">
      <w:pPr>
        <w:rPr>
          <w:rFonts w:hint="eastAsia"/>
        </w:rPr>
      </w:pPr>
    </w:p>
    <w:p w14:paraId="4B81154A">
      <w:pPr>
        <w:rPr>
          <w:rFonts w:hint="eastAsia"/>
        </w:rPr>
      </w:pPr>
    </w:p>
    <w:p w14:paraId="321A95B2">
      <w:pPr>
        <w:rPr>
          <w:rFonts w:hint="eastAsia"/>
        </w:rPr>
      </w:pPr>
    </w:p>
    <w:p w14:paraId="40ED9F69">
      <w:pPr>
        <w:rPr>
          <w:rFonts w:hint="eastAsia"/>
        </w:rPr>
      </w:pPr>
    </w:p>
    <w:p w14:paraId="77095F80">
      <w:pPr>
        <w:rPr>
          <w:rFonts w:hint="eastAsia"/>
        </w:rPr>
      </w:pPr>
    </w:p>
    <w:p w14:paraId="3DA1A1F8">
      <w:pPr>
        <w:rPr>
          <w:rFonts w:hint="eastAsia"/>
        </w:rPr>
      </w:pPr>
    </w:p>
    <w:p w14:paraId="7CCF734B">
      <w:pPr>
        <w:rPr>
          <w:rFonts w:hint="eastAsia"/>
        </w:rPr>
      </w:pPr>
    </w:p>
    <w:p w14:paraId="3D86FA09">
      <w:pPr>
        <w:rPr>
          <w:rFonts w:hint="eastAsia"/>
        </w:rPr>
      </w:pPr>
    </w:p>
    <w:p w14:paraId="7E32F36C">
      <w:pPr>
        <w:pStyle w:val="2"/>
        <w:numPr>
          <w:ilvl w:val="0"/>
          <w:numId w:val="1"/>
        </w:num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3B1735E">
      <w:pPr>
        <w:pStyle w:val="2"/>
        <w:numPr>
          <w:ilvl w:val="0"/>
          <w:numId w:val="1"/>
        </w:numPr>
        <w:rPr>
          <w:rFonts w:hint="eastAsia"/>
        </w:rPr>
      </w:pPr>
      <w:bookmarkStart w:id="5" w:name="_Toc24101"/>
      <w:r>
        <w:rPr>
          <w:rFonts w:hint="eastAsia"/>
        </w:rPr>
        <w:t>功能描述</w:t>
      </w:r>
      <w:bookmarkEnd w:id="5"/>
    </w:p>
    <w:p w14:paraId="49A39DD0">
      <w:pPr>
        <w:ind w:firstLine="420" w:firstLineChars="200"/>
        <w:rPr>
          <w:rFonts w:hint="eastAsia"/>
        </w:rPr>
      </w:pPr>
      <w:r>
        <w:rPr>
          <w:rFonts w:hint="eastAsia"/>
        </w:rPr>
        <w:t>易晞茶叶销售平台主要功能包括在线茶叶浏览、购买、订单管理、用户注册及登录、评论与评价、积分系统和优惠活动等。用户可通过平台轻松查找和购买各类茶叶，享受便捷的购物体验。平台支持多种支付方式，并提供订单追踪功能，确保用户能够实时了解订单状态。此外，平台还设有社区交流模块，用户可以分享茶叶评测和饮用心得，增强用户互动。主要模块包括商品展示模块、购物车模块、支付模块和用户管理模块等。</w:t>
      </w:r>
    </w:p>
    <w:p w14:paraId="24EA050A">
      <w:pPr>
        <w:rPr>
          <w:rFonts w:hint="eastAsia"/>
        </w:rPr>
      </w:pPr>
    </w:p>
    <w:p w14:paraId="40D00741">
      <w:pPr>
        <w:rPr>
          <w:rFonts w:hint="eastAsia"/>
        </w:rPr>
      </w:pPr>
    </w:p>
    <w:p w14:paraId="07B3326A">
      <w:pPr>
        <w:rPr>
          <w:rFonts w:hint="eastAsia"/>
        </w:rPr>
      </w:pPr>
    </w:p>
    <w:p w14:paraId="00A1D245">
      <w:pPr>
        <w:rPr>
          <w:rFonts w:hint="eastAsia"/>
        </w:rPr>
      </w:pPr>
    </w:p>
    <w:p w14:paraId="5B0C58A9">
      <w:pPr>
        <w:rPr>
          <w:rFonts w:hint="eastAsia"/>
        </w:rPr>
      </w:pPr>
    </w:p>
    <w:p w14:paraId="03B2430F">
      <w:pPr>
        <w:rPr>
          <w:rFonts w:hint="eastAsia"/>
        </w:rPr>
      </w:pPr>
    </w:p>
    <w:p w14:paraId="68C35875">
      <w:pPr>
        <w:rPr>
          <w:rFonts w:hint="eastAsia"/>
        </w:rPr>
      </w:pPr>
    </w:p>
    <w:p w14:paraId="292581AF">
      <w:pPr>
        <w:rPr>
          <w:rFonts w:hint="eastAsia"/>
        </w:rPr>
      </w:pPr>
    </w:p>
    <w:p w14:paraId="1EECCFBF">
      <w:pPr>
        <w:rPr>
          <w:rFonts w:hint="eastAsia"/>
        </w:rPr>
      </w:pPr>
    </w:p>
    <w:p w14:paraId="7DEA9C90">
      <w:pPr>
        <w:rPr>
          <w:rFonts w:hint="eastAsia"/>
        </w:rPr>
      </w:pPr>
    </w:p>
    <w:p w14:paraId="2C8539C6">
      <w:pPr>
        <w:rPr>
          <w:rFonts w:hint="eastAsia"/>
        </w:rPr>
      </w:pPr>
    </w:p>
    <w:p w14:paraId="0E062558">
      <w:pPr>
        <w:rPr>
          <w:rFonts w:hint="eastAsia"/>
        </w:rPr>
      </w:pPr>
    </w:p>
    <w:p w14:paraId="1CD34E3A">
      <w:pPr>
        <w:rPr>
          <w:rFonts w:hint="eastAsia"/>
        </w:rPr>
      </w:pPr>
    </w:p>
    <w:p w14:paraId="716CD5D1">
      <w:pPr>
        <w:rPr>
          <w:rFonts w:hint="eastAsia"/>
        </w:rPr>
      </w:pPr>
    </w:p>
    <w:p w14:paraId="7753AF74">
      <w:pPr>
        <w:rPr>
          <w:rFonts w:hint="eastAsia"/>
        </w:rPr>
      </w:pPr>
    </w:p>
    <w:p w14:paraId="607EF125">
      <w:pPr>
        <w:rPr>
          <w:rFonts w:hint="eastAsia"/>
        </w:rPr>
      </w:pPr>
    </w:p>
    <w:p w14:paraId="00F609F6">
      <w:pPr>
        <w:rPr>
          <w:rFonts w:hint="eastAsia"/>
        </w:rPr>
      </w:pPr>
    </w:p>
    <w:p w14:paraId="79E8DCF5">
      <w:pPr>
        <w:rPr>
          <w:rFonts w:hint="eastAsia"/>
        </w:rPr>
      </w:pPr>
    </w:p>
    <w:p w14:paraId="7571A4DA">
      <w:pPr>
        <w:rPr>
          <w:rFonts w:hint="eastAsia"/>
        </w:rPr>
      </w:pPr>
    </w:p>
    <w:p w14:paraId="23CE42B2">
      <w:pPr>
        <w:rPr>
          <w:rFonts w:hint="eastAsia"/>
        </w:rPr>
      </w:pPr>
    </w:p>
    <w:p w14:paraId="3AE1781D">
      <w:pPr>
        <w:rPr>
          <w:rFonts w:hint="eastAsia"/>
        </w:rPr>
      </w:pPr>
    </w:p>
    <w:p w14:paraId="76C9B504">
      <w:pPr>
        <w:rPr>
          <w:rFonts w:hint="eastAsia"/>
        </w:rPr>
      </w:pPr>
    </w:p>
    <w:p w14:paraId="33325B68">
      <w:pPr>
        <w:rPr>
          <w:rFonts w:hint="eastAsia"/>
        </w:rPr>
      </w:pPr>
    </w:p>
    <w:p w14:paraId="2DE96F7C">
      <w:pPr>
        <w:rPr>
          <w:rFonts w:hint="eastAsia"/>
        </w:rPr>
      </w:pPr>
    </w:p>
    <w:p w14:paraId="6F66C58E">
      <w:pPr>
        <w:rPr>
          <w:rFonts w:hint="eastAsia"/>
        </w:rPr>
      </w:pPr>
    </w:p>
    <w:p w14:paraId="54B5CCCC">
      <w:pPr>
        <w:rPr>
          <w:rFonts w:hint="eastAsia"/>
        </w:rPr>
      </w:pPr>
    </w:p>
    <w:p w14:paraId="5D7EA3D2">
      <w:pPr>
        <w:rPr>
          <w:rFonts w:hint="eastAsia"/>
        </w:rPr>
      </w:pPr>
    </w:p>
    <w:p w14:paraId="5E5F96D7">
      <w:pPr>
        <w:rPr>
          <w:rFonts w:hint="eastAsia"/>
        </w:rPr>
      </w:pPr>
    </w:p>
    <w:p w14:paraId="142A90FF">
      <w:pPr>
        <w:rPr>
          <w:rFonts w:hint="eastAsia"/>
        </w:rPr>
      </w:pPr>
    </w:p>
    <w:p w14:paraId="400946C7">
      <w:pPr>
        <w:rPr>
          <w:rFonts w:hint="eastAsia"/>
        </w:rPr>
      </w:pPr>
    </w:p>
    <w:p w14:paraId="3EED065A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6197E2B">
      <w:pPr>
        <w:pStyle w:val="2"/>
        <w:numPr>
          <w:ilvl w:val="0"/>
          <w:numId w:val="1"/>
        </w:numPr>
        <w:rPr>
          <w:rFonts w:hint="eastAsia"/>
        </w:rPr>
      </w:pPr>
      <w:bookmarkStart w:id="6" w:name="_Toc11838"/>
      <w:r>
        <w:rPr>
          <w:rFonts w:hint="eastAsia"/>
        </w:rPr>
        <w:t>使用说明</w:t>
      </w:r>
      <w:bookmarkEnd w:id="6"/>
    </w:p>
    <w:p w14:paraId="3B09F86F">
      <w:pPr>
        <w:pStyle w:val="3"/>
        <w:rPr>
          <w:rFonts w:hint="eastAsia"/>
        </w:rPr>
      </w:pPr>
      <w:bookmarkStart w:id="7" w:name="_Toc11064"/>
      <w:r>
        <w:rPr>
          <w:rFonts w:hint="eastAsia"/>
        </w:rPr>
        <w:t>(一)注册模块</w:t>
      </w:r>
      <w:bookmarkEnd w:id="7"/>
    </w:p>
    <w:p w14:paraId="088C98BD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1" name="Drawing 1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1" descr="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0698">
      <w:pPr>
        <w:ind w:firstLine="420" w:firstLineChars="200"/>
        <w:rPr>
          <w:rFonts w:hint="eastAsia"/>
          <w:b/>
          <w:bCs/>
        </w:rPr>
      </w:pPr>
      <w:r>
        <w:rPr>
          <w:b/>
          <w:bCs/>
        </w:rPr>
        <w:t>1. 手机号注册</w:t>
      </w:r>
    </w:p>
    <w:p w14:paraId="1A091574">
      <w:pPr>
        <w:numPr>
          <w:ilvl w:val="0"/>
          <w:numId w:val="2"/>
        </w:numPr>
        <w:rPr>
          <w:rFonts w:hint="eastAsia"/>
        </w:rPr>
      </w:pPr>
      <w:r>
        <w:t>用户需要输入一个有效的手机号用于注册。</w:t>
      </w:r>
    </w:p>
    <w:p w14:paraId="6988C54D">
      <w:pPr>
        <w:numPr>
          <w:ilvl w:val="0"/>
          <w:numId w:val="2"/>
        </w:numPr>
        <w:rPr>
          <w:rFonts w:hint="eastAsia"/>
        </w:rPr>
      </w:pPr>
      <w:r>
        <w:t>手机号应该是 11 位的有效数字，且符合相应的手机号码格式</w:t>
      </w:r>
      <w:r>
        <w:rPr>
          <w:rFonts w:hint="eastAsia"/>
        </w:rPr>
        <w:t>。</w:t>
      </w:r>
    </w:p>
    <w:p w14:paraId="64C9A77F">
      <w:pPr>
        <w:numPr>
          <w:ilvl w:val="0"/>
          <w:numId w:val="2"/>
        </w:numPr>
        <w:rPr>
          <w:rFonts w:hint="eastAsia"/>
        </w:rPr>
      </w:pPr>
      <w:r>
        <w:t>系统将会根据输入的手机号发送一个验证码，用于验证手机号的有效性和防止恶意注册。</w:t>
      </w:r>
    </w:p>
    <w:p w14:paraId="272BA46E">
      <w:pPr>
        <w:numPr>
          <w:ilvl w:val="0"/>
          <w:numId w:val="2"/>
        </w:numPr>
        <w:rPr>
          <w:rFonts w:hint="eastAsia"/>
        </w:rPr>
      </w:pPr>
      <w:r>
        <w:t>手机号是唯一的标识符，用户只能使用未注册的手机号进行注册。</w:t>
      </w:r>
    </w:p>
    <w:p w14:paraId="529E6F55"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 密码设置</w:t>
      </w:r>
    </w:p>
    <w:p w14:paraId="2321DEB5">
      <w:pPr>
        <w:numPr>
          <w:ilvl w:val="0"/>
          <w:numId w:val="3"/>
        </w:numPr>
        <w:tabs>
          <w:tab w:val="left" w:pos="720"/>
        </w:tabs>
        <w:ind w:firstLine="420" w:firstLineChars="200"/>
        <w:rPr>
          <w:rFonts w:hint="eastAsia"/>
        </w:rPr>
      </w:pPr>
      <w:r>
        <w:t>输入要求：</w:t>
      </w:r>
    </w:p>
    <w:p w14:paraId="65697C86">
      <w:pPr>
        <w:numPr>
          <w:ilvl w:val="1"/>
          <w:numId w:val="3"/>
        </w:numPr>
        <w:tabs>
          <w:tab w:val="left" w:pos="1440"/>
        </w:tabs>
        <w:ind w:firstLine="420" w:firstLineChars="200"/>
        <w:rPr>
          <w:rFonts w:hint="eastAsia"/>
        </w:rPr>
      </w:pPr>
      <w:r>
        <w:t>用户需要输入一个新的密码，用于登录和验证身份。</w:t>
      </w:r>
    </w:p>
    <w:p w14:paraId="1ADB186B">
      <w:pPr>
        <w:numPr>
          <w:ilvl w:val="1"/>
          <w:numId w:val="3"/>
        </w:numPr>
        <w:tabs>
          <w:tab w:val="left" w:pos="1440"/>
        </w:tabs>
        <w:ind w:firstLine="420" w:firstLineChars="200"/>
        <w:rPr>
          <w:rFonts w:hint="eastAsia"/>
        </w:rPr>
      </w:pPr>
      <w:r>
        <w:t>密码要求至少包含 8 位字符，建议使用大小写字母、数字及特殊符号组合的密码，以增加账户的安全性。</w:t>
      </w:r>
    </w:p>
    <w:p w14:paraId="62447E63">
      <w:pPr>
        <w:numPr>
          <w:ilvl w:val="1"/>
          <w:numId w:val="3"/>
        </w:numPr>
        <w:tabs>
          <w:tab w:val="left" w:pos="1440"/>
        </w:tabs>
        <w:ind w:firstLine="420" w:firstLineChars="200"/>
        <w:rPr>
          <w:rFonts w:hint="eastAsia"/>
        </w:rPr>
      </w:pPr>
      <w:r>
        <w:t>系统会在后台进行密码强度验证，提示用户是否符合强度要求。如果密码较弱，系统会提示设置更强的密码。</w:t>
      </w:r>
    </w:p>
    <w:p w14:paraId="78B17AAC">
      <w:pPr>
        <w:numPr>
          <w:ilvl w:val="0"/>
          <w:numId w:val="3"/>
        </w:numPr>
        <w:tabs>
          <w:tab w:val="left" w:pos="720"/>
        </w:tabs>
        <w:ind w:firstLine="420" w:firstLineChars="200"/>
        <w:rPr>
          <w:rFonts w:hint="eastAsia"/>
        </w:rPr>
      </w:pPr>
      <w:r>
        <w:t>输入提示：</w:t>
      </w:r>
    </w:p>
    <w:p w14:paraId="4BBC091A">
      <w:pPr>
        <w:numPr>
          <w:ilvl w:val="1"/>
          <w:numId w:val="3"/>
        </w:numPr>
        <w:tabs>
          <w:tab w:val="left" w:pos="1440"/>
        </w:tabs>
        <w:ind w:firstLine="420" w:firstLineChars="200"/>
        <w:rPr>
          <w:rFonts w:hint="eastAsia"/>
        </w:rPr>
      </w:pPr>
      <w:r>
        <w:t>显示密码强度（如：弱、中、强）。</w:t>
      </w:r>
    </w:p>
    <w:p w14:paraId="07B60496">
      <w:pPr>
        <w:numPr>
          <w:ilvl w:val="1"/>
          <w:numId w:val="3"/>
        </w:numPr>
        <w:tabs>
          <w:tab w:val="left" w:pos="1440"/>
        </w:tabs>
        <w:ind w:firstLine="420" w:firstLineChars="200"/>
        <w:rPr>
          <w:rFonts w:hint="eastAsia"/>
        </w:rPr>
      </w:pPr>
      <w:r>
        <w:t>提示密码不能与手机号、验证码相同。</w:t>
      </w:r>
    </w:p>
    <w:p w14:paraId="6CDAB5AC">
      <w:pPr>
        <w:numPr>
          <w:ilvl w:val="1"/>
          <w:numId w:val="3"/>
        </w:numPr>
        <w:tabs>
          <w:tab w:val="left" w:pos="1440"/>
        </w:tabs>
        <w:ind w:firstLine="420" w:firstLineChars="200"/>
        <w:rPr>
          <w:rFonts w:hint="eastAsia"/>
        </w:rPr>
      </w:pPr>
      <w:r>
        <w:t>提示密码不能包含空格。</w:t>
      </w:r>
    </w:p>
    <w:p w14:paraId="1D7876C1"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 确认密码</w:t>
      </w:r>
    </w:p>
    <w:p w14:paraId="47CD6AA4">
      <w:pPr>
        <w:numPr>
          <w:ilvl w:val="0"/>
          <w:numId w:val="4"/>
        </w:numPr>
        <w:tabs>
          <w:tab w:val="clear" w:pos="720"/>
        </w:tabs>
        <w:rPr>
          <w:rFonts w:hint="eastAsia"/>
        </w:rPr>
      </w:pPr>
      <w:r>
        <w:t>用户需要在确认密码框中再次输入密码，以确保密码输入无误。</w:t>
      </w:r>
    </w:p>
    <w:p w14:paraId="2E80FE1B">
      <w:pPr>
        <w:numPr>
          <w:ilvl w:val="0"/>
          <w:numId w:val="4"/>
        </w:numPr>
        <w:tabs>
          <w:tab w:val="clear" w:pos="720"/>
        </w:tabs>
        <w:rPr>
          <w:rFonts w:hint="eastAsia"/>
        </w:rPr>
      </w:pPr>
      <w:r>
        <w:t>确认密码和密码框中的内容必须一致，否则无法提交注册请求。</w:t>
      </w:r>
    </w:p>
    <w:p w14:paraId="25A11432">
      <w:pPr>
        <w:numPr>
          <w:ilvl w:val="0"/>
          <w:numId w:val="4"/>
        </w:numPr>
        <w:tabs>
          <w:tab w:val="clear" w:pos="720"/>
        </w:tabs>
        <w:rPr>
          <w:rFonts w:hint="eastAsia"/>
        </w:rPr>
      </w:pPr>
      <w:r>
        <w:t>如果两次密码输入不一致，系统会提示用户重新输入密码。</w:t>
      </w:r>
    </w:p>
    <w:p w14:paraId="06D71252">
      <w:pPr>
        <w:ind w:firstLine="420" w:firstLineChars="200"/>
        <w:rPr>
          <w:rFonts w:hint="eastAsia"/>
          <w:b/>
          <w:bCs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3E687A5">
      <w:pPr>
        <w:pStyle w:val="3"/>
        <w:rPr>
          <w:rFonts w:hint="eastAsia"/>
        </w:rPr>
      </w:pPr>
      <w:bookmarkStart w:id="8" w:name="_Toc21221"/>
      <w:r>
        <w:rPr>
          <w:rFonts w:hint="eastAsia"/>
        </w:rPr>
        <w:t>(二)登录模块</w:t>
      </w:r>
      <w:bookmarkEnd w:id="8"/>
    </w:p>
    <w:p w14:paraId="1C19D446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2" name="Drawing 2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2" descr="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8426">
      <w:pPr>
        <w:rPr>
          <w:rFonts w:hint="eastAsia"/>
        </w:rPr>
      </w:pPr>
      <w:r>
        <w:rPr>
          <w:rFonts w:hint="eastAsia"/>
        </w:rPr>
        <w:t>本系统</w:t>
      </w:r>
      <w:r>
        <w:t>提供两种便捷的登录方式：</w:t>
      </w:r>
    </w:p>
    <w:p w14:paraId="5D2089C2">
      <w:pPr>
        <w:numPr>
          <w:ilvl w:val="0"/>
          <w:numId w:val="5"/>
        </w:numPr>
        <w:tabs>
          <w:tab w:val="left" w:pos="720"/>
        </w:tabs>
        <w:ind w:firstLine="420" w:firstLineChars="200"/>
        <w:rPr>
          <w:rFonts w:hint="eastAsia"/>
        </w:rPr>
      </w:pPr>
      <w:r>
        <w:t>用户名/手机号 + 密码登录</w:t>
      </w:r>
    </w:p>
    <w:p w14:paraId="4451BD28">
      <w:pPr>
        <w:numPr>
          <w:ilvl w:val="0"/>
          <w:numId w:val="5"/>
        </w:numPr>
        <w:ind w:firstLine="420" w:firstLineChars="200"/>
        <w:rPr>
          <w:rFonts w:hint="eastAsia"/>
        </w:rPr>
      </w:pPr>
      <w:r>
        <w:t>手机号 + 验证码登录</w:t>
      </w:r>
    </w:p>
    <w:p w14:paraId="0ED26DAB">
      <w:pPr>
        <w:rPr>
          <w:rFonts w:hint="eastAsia"/>
        </w:rPr>
      </w:pPr>
      <w:r>
        <w:rPr>
          <w:rFonts w:hint="eastAsia"/>
        </w:rPr>
        <w:t xml:space="preserve">(1). </w:t>
      </w:r>
      <w:r>
        <w:t>用户名/手机号 + 密码登录</w:t>
      </w:r>
    </w:p>
    <w:p w14:paraId="39C5ED32">
      <w:pPr>
        <w:rPr>
          <w:rFonts w:hint="eastAsia"/>
        </w:rPr>
      </w:pPr>
      <w:r>
        <w:t>输入要求：</w:t>
      </w:r>
      <w:r>
        <w:br w:type="textWrapping"/>
      </w:r>
      <w:r>
        <w:t>• 用户名/手机号：输入已注册的用户名或手机号</w:t>
      </w:r>
      <w:r>
        <w:br w:type="textWrapping"/>
      </w:r>
      <w:r>
        <w:t>• 密码：输入与注册时相同的密码</w:t>
      </w:r>
    </w:p>
    <w:p w14:paraId="79297A37">
      <w:pPr>
        <w:numPr>
          <w:ilvl w:val="0"/>
          <w:numId w:val="6"/>
        </w:numPr>
        <w:tabs>
          <w:tab w:val="left" w:pos="720"/>
          <w:tab w:val="clear" w:pos="0"/>
        </w:tabs>
        <w:ind w:firstLine="420" w:firstLineChars="200"/>
        <w:rPr>
          <w:rFonts w:hint="eastAsia"/>
        </w:rPr>
      </w:pPr>
      <w:r>
        <w:t>至少8位字符</w:t>
      </w:r>
    </w:p>
    <w:p w14:paraId="47429521">
      <w:pPr>
        <w:numPr>
          <w:ilvl w:val="0"/>
          <w:numId w:val="6"/>
        </w:numPr>
        <w:tabs>
          <w:tab w:val="left" w:pos="720"/>
          <w:tab w:val="clear" w:pos="0"/>
        </w:tabs>
        <w:ind w:firstLine="420" w:firstLineChars="200"/>
        <w:rPr>
          <w:rFonts w:hint="eastAsia"/>
        </w:rPr>
      </w:pPr>
      <w:r>
        <w:t>建议使用大小写字母、数字和特殊符号组合</w:t>
      </w:r>
    </w:p>
    <w:p w14:paraId="605FE449">
      <w:pPr>
        <w:rPr>
          <w:rFonts w:hint="eastAsia"/>
        </w:rPr>
      </w:pPr>
      <w:r>
        <w:t>登录步骤：</w:t>
      </w:r>
    </w:p>
    <w:p w14:paraId="59C5A16E">
      <w:pPr>
        <w:numPr>
          <w:ilvl w:val="0"/>
          <w:numId w:val="7"/>
        </w:numPr>
        <w:tabs>
          <w:tab w:val="left" w:pos="720"/>
        </w:tabs>
        <w:ind w:firstLine="420" w:firstLineChars="200"/>
        <w:rPr>
          <w:rFonts w:hint="eastAsia"/>
        </w:rPr>
      </w:pPr>
      <w:r>
        <w:t>输入用户名/手机号</w:t>
      </w:r>
    </w:p>
    <w:p w14:paraId="0DCEDBCB">
      <w:pPr>
        <w:numPr>
          <w:ilvl w:val="0"/>
          <w:numId w:val="7"/>
        </w:numPr>
        <w:tabs>
          <w:tab w:val="left" w:pos="720"/>
        </w:tabs>
        <w:ind w:firstLine="420" w:firstLineChars="200"/>
        <w:rPr>
          <w:rFonts w:hint="eastAsia"/>
        </w:rPr>
      </w:pPr>
      <w:r>
        <w:t>输入密码</w:t>
      </w:r>
    </w:p>
    <w:p w14:paraId="53D2C4A0">
      <w:pPr>
        <w:numPr>
          <w:ilvl w:val="0"/>
          <w:numId w:val="7"/>
        </w:numPr>
        <w:tabs>
          <w:tab w:val="left" w:pos="720"/>
        </w:tabs>
        <w:ind w:firstLine="420" w:firstLineChars="200"/>
        <w:rPr>
          <w:rFonts w:hint="eastAsia"/>
        </w:rPr>
      </w:pPr>
      <w:r>
        <w:t>点击"登录"按钮</w:t>
      </w:r>
    </w:p>
    <w:p w14:paraId="57CE0BB6">
      <w:pPr>
        <w:rPr>
          <w:rFonts w:hint="eastAsia"/>
        </w:rPr>
      </w:pPr>
      <w:r>
        <w:t>可能遇到的提示：</w:t>
      </w:r>
      <w:r>
        <w:br w:type="textWrapping"/>
      </w:r>
      <w:r>
        <w:t>• "用户名或密码错误"：请检查输入并重试</w:t>
      </w:r>
      <w:r>
        <w:br w:type="textWrapping"/>
      </w:r>
      <w:r>
        <w:t>• "该用户名或手机号未注册"：请确认是否已注册</w:t>
      </w:r>
      <w:r>
        <w:br w:type="textWrapping"/>
      </w:r>
      <w:r>
        <w:t>• "密码错误，请重新输入"：请仔细检查密码</w:t>
      </w:r>
      <w:r>
        <w:br w:type="textWrapping"/>
      </w:r>
      <w:r>
        <w:t>• "账户已被锁定"：多次密码错误可能导致临时锁定，请稍后再试</w:t>
      </w:r>
    </w:p>
    <w:p w14:paraId="16A419F0">
      <w:pPr>
        <w:rPr>
          <w:rFonts w:hint="eastAsia"/>
        </w:rPr>
      </w:pPr>
      <w:r>
        <w:rPr>
          <w:rFonts w:hint="eastAsia"/>
        </w:rPr>
        <w:t xml:space="preserve">(2). </w:t>
      </w:r>
      <w:r>
        <w:t>手机号 + 验证码登录</w:t>
      </w:r>
    </w:p>
    <w:p w14:paraId="3083D758">
      <w:pPr>
        <w:rPr>
          <w:rFonts w:hint="eastAsia"/>
        </w:rPr>
      </w:pPr>
      <w:r>
        <w:t>获取验证码：</w:t>
      </w:r>
    </w:p>
    <w:p w14:paraId="4CE90590">
      <w:pPr>
        <w:numPr>
          <w:ilvl w:val="0"/>
          <w:numId w:val="8"/>
        </w:numPr>
        <w:ind w:firstLine="420" w:firstLineChars="200"/>
        <w:rPr>
          <w:rFonts w:hint="eastAsia"/>
        </w:rPr>
      </w:pPr>
      <w:r>
        <w:t>选择"使用验证码登录"</w:t>
      </w:r>
    </w:p>
    <w:p w14:paraId="228740CD">
      <w:pPr>
        <w:numPr>
          <w:ilvl w:val="0"/>
          <w:numId w:val="8"/>
        </w:numPr>
        <w:ind w:firstLine="420" w:firstLineChars="200"/>
        <w:rPr>
          <w:rFonts w:hint="eastAsia"/>
        </w:rPr>
      </w:pPr>
      <w:r>
        <w:t>输入注册手机号</w:t>
      </w:r>
    </w:p>
    <w:p w14:paraId="39CDC9FF">
      <w:pPr>
        <w:numPr>
          <w:ilvl w:val="0"/>
          <w:numId w:val="8"/>
        </w:numPr>
        <w:ind w:firstLine="420" w:firstLineChars="200"/>
        <w:rPr>
          <w:rFonts w:hint="eastAsia"/>
        </w:rPr>
      </w:pPr>
      <w:r>
        <w:t>点击"获取验证码"</w:t>
      </w:r>
    </w:p>
    <w:p w14:paraId="26CB0717">
      <w:pPr>
        <w:numPr>
          <w:ilvl w:val="0"/>
          <w:numId w:val="8"/>
        </w:numPr>
        <w:ind w:firstLine="420" w:firstLineChars="200"/>
        <w:rPr>
          <w:rFonts w:hint="eastAsia"/>
        </w:rPr>
      </w:pPr>
      <w:r>
        <w:t>系统将发送4-6位验证码（有效期通常为5分钟）</w:t>
      </w:r>
    </w:p>
    <w:p w14:paraId="55DBD3D2">
      <w:pPr>
        <w:rPr>
          <w:rFonts w:hint="eastAsia"/>
        </w:rPr>
      </w:pPr>
      <w:r>
        <w:t>登录步骤：</w:t>
      </w:r>
    </w:p>
    <w:p w14:paraId="6D5A10A7">
      <w:pPr>
        <w:numPr>
          <w:ilvl w:val="0"/>
          <w:numId w:val="9"/>
        </w:numPr>
        <w:ind w:firstLine="420" w:firstLineChars="200"/>
        <w:rPr>
          <w:rFonts w:hint="eastAsia"/>
        </w:rPr>
      </w:pPr>
      <w:r>
        <w:t>输入手机号</w:t>
      </w:r>
    </w:p>
    <w:p w14:paraId="333DD00E">
      <w:pPr>
        <w:numPr>
          <w:ilvl w:val="0"/>
          <w:numId w:val="9"/>
        </w:numPr>
        <w:ind w:firstLine="420" w:firstLineChars="200"/>
        <w:rPr>
          <w:rFonts w:hint="eastAsia"/>
        </w:rPr>
      </w:pPr>
      <w:r>
        <w:t>获取并输入验证码</w:t>
      </w:r>
    </w:p>
    <w:p w14:paraId="65636673">
      <w:pPr>
        <w:numPr>
          <w:ilvl w:val="0"/>
          <w:numId w:val="9"/>
        </w:numPr>
        <w:ind w:firstLine="420" w:firstLineChars="200"/>
        <w:rPr>
          <w:rFonts w:hint="eastAsia"/>
        </w:rPr>
      </w:pPr>
      <w:r>
        <w:t>点击"登录"按钮</w:t>
      </w:r>
    </w:p>
    <w:p w14:paraId="315E40EA">
      <w:pPr>
        <w:rPr>
          <w:rFonts w:hint="eastAsia"/>
        </w:rPr>
      </w:pPr>
      <w:r>
        <w:t>可能遇到的提示：</w:t>
      </w:r>
      <w:r>
        <w:br w:type="textWrapping"/>
      </w:r>
      <w:r>
        <w:t>• "该手机号未注册"：请确认手机号或考虑注册</w:t>
      </w:r>
      <w:r>
        <w:br w:type="textWrapping"/>
      </w:r>
      <w:r>
        <w:t>• "验证码错误，请重新输入"：请仔细核对验证码</w:t>
      </w:r>
      <w:r>
        <w:br w:type="textWrapping"/>
      </w:r>
      <w:r>
        <w:t>• "验证码已过期，请重新获取"：请重新获取验证码</w:t>
      </w:r>
    </w:p>
    <w:p w14:paraId="07ED2382">
      <w:pPr>
        <w:rPr>
          <w:rFonts w:hint="eastAsia"/>
        </w:rPr>
      </w:pPr>
      <w:r>
        <w:rPr>
          <w:rFonts w:hint="eastAsia"/>
        </w:rPr>
        <w:t xml:space="preserve">(3). </w:t>
      </w:r>
      <w:r>
        <w:t>记住我功能</w:t>
      </w:r>
    </w:p>
    <w:p w14:paraId="2F77E52E">
      <w:pPr>
        <w:rPr>
          <w:rFonts w:hint="eastAsia"/>
        </w:rPr>
      </w:pPr>
      <w:r>
        <w:t>• 勾选"记住我"可保存登录状态，下次访问无需重新登录</w:t>
      </w:r>
      <w:r>
        <w:br w:type="textWrapping"/>
      </w:r>
      <w:r>
        <w:t>• 适用于个人设备，公共设备不建议使用</w:t>
      </w:r>
      <w:r>
        <w:br w:type="textWrapping"/>
      </w:r>
      <w:r>
        <w:t>• 登录状态通常保持7天，之后需重新登录</w:t>
      </w:r>
    </w:p>
    <w:p w14:paraId="259FDCF8">
      <w:pPr>
        <w:rPr>
          <w:rFonts w:hint="eastAsia"/>
        </w:rPr>
      </w:pPr>
      <w:r>
        <w:t>注意：为保障账户安全，请妥善保管您的登录信息，定期更新密码，并避免在公共设备上使用"记住我"功能。</w:t>
      </w:r>
    </w:p>
    <w:p w14:paraId="2EB6D462">
      <w:pPr>
        <w:ind w:firstLine="420" w:firstLineChars="200"/>
        <w:rPr>
          <w:rFonts w:hint="eastAsia"/>
        </w:rPr>
      </w:pPr>
    </w:p>
    <w:p w14:paraId="25F13309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13F9D30">
      <w:pPr>
        <w:pStyle w:val="3"/>
        <w:rPr>
          <w:rFonts w:hint="eastAsia"/>
        </w:rPr>
      </w:pPr>
      <w:bookmarkStart w:id="9" w:name="_Toc3261"/>
      <w:r>
        <w:rPr>
          <w:rFonts w:hint="eastAsia"/>
        </w:rPr>
        <w:t>(三)重置密码模块</w:t>
      </w:r>
      <w:bookmarkEnd w:id="9"/>
    </w:p>
    <w:p w14:paraId="707E07C3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3" name="Drawing 3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3" descr="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4EC9">
      <w:pPr>
        <w:rPr>
          <w:rFonts w:hint="eastAsia"/>
          <w:b/>
          <w:bCs/>
        </w:rPr>
      </w:pPr>
      <w:r>
        <w:rPr>
          <w:b/>
          <w:bCs/>
        </w:rPr>
        <w:t>用户重置密码的过程如下：</w:t>
      </w:r>
    </w:p>
    <w:p w14:paraId="71C53262">
      <w:pPr>
        <w:numPr>
          <w:ilvl w:val="0"/>
          <w:numId w:val="10"/>
        </w:numPr>
        <w:rPr>
          <w:rFonts w:hint="eastAsia"/>
        </w:rPr>
      </w:pPr>
      <w:r>
        <w:t>进入重置密码页面：</w:t>
      </w:r>
    </w:p>
    <w:p w14:paraId="352AD0BD">
      <w:pPr>
        <w:ind w:left="300" w:firstLine="420"/>
        <w:rPr>
          <w:rFonts w:hint="eastAsia"/>
        </w:rPr>
      </w:pPr>
      <w:r>
        <w:t>如果用户忘记了密码，可以点击登录页面中的“忘记密码”链接，进入重置密码页面。</w:t>
      </w:r>
    </w:p>
    <w:p w14:paraId="4696B54E">
      <w:pPr>
        <w:numPr>
          <w:ilvl w:val="0"/>
          <w:numId w:val="10"/>
        </w:numPr>
        <w:rPr>
          <w:rFonts w:hint="eastAsia"/>
        </w:rPr>
      </w:pPr>
      <w:r>
        <w:t>输入手机号：</w:t>
      </w:r>
    </w:p>
    <w:p w14:paraId="1EB65897">
      <w:pPr>
        <w:numPr>
          <w:ilvl w:val="1"/>
          <w:numId w:val="10"/>
        </w:numPr>
        <w:rPr>
          <w:rFonts w:hint="eastAsia"/>
        </w:rPr>
      </w:pPr>
      <w:r>
        <w:t>用户需要输入注册时使用的手机号。</w:t>
      </w:r>
    </w:p>
    <w:p w14:paraId="547157DF">
      <w:pPr>
        <w:numPr>
          <w:ilvl w:val="1"/>
          <w:numId w:val="10"/>
        </w:numPr>
        <w:rPr>
          <w:rFonts w:hint="eastAsia"/>
        </w:rPr>
      </w:pPr>
      <w:r>
        <w:t>系统将验证该手机号是否已注册。如果手机号未注册，系统会提示“该手机号未注册”。</w:t>
      </w:r>
    </w:p>
    <w:p w14:paraId="1B44D6A3">
      <w:pPr>
        <w:numPr>
          <w:ilvl w:val="0"/>
          <w:numId w:val="10"/>
        </w:numPr>
        <w:rPr>
          <w:rFonts w:hint="eastAsia"/>
        </w:rPr>
      </w:pPr>
      <w:r>
        <w:t>获取验证码：</w:t>
      </w:r>
    </w:p>
    <w:p w14:paraId="3AEAEFC6">
      <w:pPr>
        <w:numPr>
          <w:ilvl w:val="1"/>
          <w:numId w:val="10"/>
        </w:numPr>
        <w:rPr>
          <w:rFonts w:hint="eastAsia"/>
        </w:rPr>
      </w:pPr>
      <w:r>
        <w:t>用户输入手机号后，点击“获取验证码”按钮。</w:t>
      </w:r>
    </w:p>
    <w:p w14:paraId="61FD607C">
      <w:pPr>
        <w:numPr>
          <w:ilvl w:val="1"/>
          <w:numId w:val="10"/>
        </w:numPr>
        <w:rPr>
          <w:rFonts w:hint="eastAsia"/>
        </w:rPr>
      </w:pPr>
      <w:r>
        <w:t>系统会向该手机号发送验证码</w:t>
      </w:r>
    </w:p>
    <w:p w14:paraId="506B61EB">
      <w:pPr>
        <w:numPr>
          <w:ilvl w:val="1"/>
          <w:numId w:val="10"/>
        </w:numPr>
        <w:rPr>
          <w:rFonts w:hint="eastAsia"/>
        </w:rPr>
      </w:pPr>
      <w:r>
        <w:t>用户需要在收到验证码后，在页面中输入验证码。</w:t>
      </w:r>
    </w:p>
    <w:p w14:paraId="42984B4A">
      <w:pPr>
        <w:numPr>
          <w:ilvl w:val="0"/>
          <w:numId w:val="10"/>
        </w:numPr>
        <w:rPr>
          <w:rFonts w:hint="eastAsia"/>
        </w:rPr>
      </w:pPr>
      <w:r>
        <w:t>输入验证码：</w:t>
      </w:r>
    </w:p>
    <w:p w14:paraId="678D2455">
      <w:pPr>
        <w:numPr>
          <w:ilvl w:val="1"/>
          <w:numId w:val="10"/>
        </w:numPr>
        <w:rPr>
          <w:rFonts w:hint="eastAsia"/>
        </w:rPr>
      </w:pPr>
      <w:r>
        <w:t>用户在验证码框中输入收到的验证码。验证码必须与发送到手机上的验证码一致。</w:t>
      </w:r>
    </w:p>
    <w:p w14:paraId="2CB7B18A">
      <w:pPr>
        <w:numPr>
          <w:ilvl w:val="1"/>
          <w:numId w:val="10"/>
        </w:numPr>
        <w:rPr>
          <w:rFonts w:hint="eastAsia"/>
        </w:rPr>
      </w:pPr>
      <w:r>
        <w:t>如果验证码不正确或超时，系统会提示“验证码错误”或“验证码已过期，请重新获取”。</w:t>
      </w:r>
    </w:p>
    <w:p w14:paraId="1E22BAC0">
      <w:pPr>
        <w:numPr>
          <w:ilvl w:val="0"/>
          <w:numId w:val="10"/>
        </w:numPr>
        <w:rPr>
          <w:rFonts w:hint="eastAsia"/>
        </w:rPr>
      </w:pPr>
      <w:r>
        <w:t>设置新密码：</w:t>
      </w:r>
    </w:p>
    <w:p w14:paraId="35631365">
      <w:pPr>
        <w:numPr>
          <w:ilvl w:val="1"/>
          <w:numId w:val="10"/>
        </w:numPr>
        <w:rPr>
          <w:rFonts w:hint="eastAsia"/>
        </w:rPr>
      </w:pPr>
      <w:r>
        <w:t>用户需要输入新密码。</w:t>
      </w:r>
    </w:p>
    <w:p w14:paraId="34EBD3A6">
      <w:pPr>
        <w:numPr>
          <w:ilvl w:val="1"/>
          <w:numId w:val="10"/>
        </w:numPr>
        <w:rPr>
          <w:rFonts w:hint="eastAsia"/>
        </w:rPr>
      </w:pPr>
      <w:r>
        <w:t>新密码需要满足一定的安全标准</w:t>
      </w:r>
      <w:r>
        <w:rPr>
          <w:rFonts w:hint="eastAsia"/>
        </w:rPr>
        <w:t>。</w:t>
      </w:r>
    </w:p>
    <w:p w14:paraId="5623457F">
      <w:pPr>
        <w:numPr>
          <w:ilvl w:val="1"/>
          <w:numId w:val="10"/>
        </w:numPr>
        <w:rPr>
          <w:rFonts w:hint="eastAsia"/>
        </w:rPr>
      </w:pPr>
      <w:r>
        <w:t>用户再次输入新密码以确认密码是否一致。</w:t>
      </w:r>
    </w:p>
    <w:p w14:paraId="222DE9D6">
      <w:pPr>
        <w:numPr>
          <w:ilvl w:val="0"/>
          <w:numId w:val="10"/>
        </w:numPr>
        <w:rPr>
          <w:rFonts w:hint="eastAsia"/>
        </w:rPr>
      </w:pPr>
      <w:r>
        <w:t>确认密码一致性：</w:t>
      </w:r>
    </w:p>
    <w:p w14:paraId="56708245">
      <w:pPr>
        <w:numPr>
          <w:ilvl w:val="1"/>
          <w:numId w:val="10"/>
        </w:numPr>
        <w:rPr>
          <w:rFonts w:hint="eastAsia"/>
        </w:rPr>
      </w:pPr>
      <w:r>
        <w:t>用户需要输入确认密码。确认密码用于验证用户是否正确地输入了新密码。</w:t>
      </w:r>
    </w:p>
    <w:p w14:paraId="35426E81">
      <w:pPr>
        <w:numPr>
          <w:ilvl w:val="1"/>
          <w:numId w:val="10"/>
        </w:numPr>
        <w:rPr>
          <w:rFonts w:hint="eastAsia"/>
        </w:rPr>
      </w:pPr>
      <w:r>
        <w:t>新密码和确认密码必须一致。如果两者不一致，系统会提示“密码和确认密码不一致，请重新输入”。</w:t>
      </w:r>
    </w:p>
    <w:p w14:paraId="509611BF">
      <w:pPr>
        <w:numPr>
          <w:ilvl w:val="0"/>
          <w:numId w:val="10"/>
        </w:numPr>
        <w:rPr>
          <w:rFonts w:hint="eastAsia"/>
        </w:rPr>
      </w:pPr>
      <w:r>
        <w:t>提交重置密码请求：</w:t>
      </w:r>
    </w:p>
    <w:p w14:paraId="28339FC9">
      <w:pPr>
        <w:numPr>
          <w:ilvl w:val="1"/>
          <w:numId w:val="10"/>
        </w:numPr>
        <w:rPr>
          <w:rFonts w:hint="eastAsia"/>
        </w:rPr>
      </w:pPr>
      <w:r>
        <w:t>用户完成以上步骤后，点击“提交”按钮，系统将验证手机号和验证码的正确性。</w:t>
      </w:r>
    </w:p>
    <w:p w14:paraId="5F859BDD">
      <w:pPr>
        <w:numPr>
          <w:ilvl w:val="1"/>
          <w:numId w:val="10"/>
        </w:numPr>
        <w:rPr>
          <w:rFonts w:hint="eastAsia"/>
        </w:rPr>
      </w:pPr>
      <w:r>
        <w:t>如果验证码和手机号都有效，系统将更新用户的密码，并提示“密码重置成功”。</w:t>
      </w:r>
    </w:p>
    <w:p w14:paraId="23B94FD1">
      <w:pPr>
        <w:numPr>
          <w:ilvl w:val="0"/>
          <w:numId w:val="10"/>
        </w:numPr>
        <w:rPr>
          <w:rFonts w:hint="eastAsia"/>
        </w:rPr>
      </w:pPr>
      <w:r>
        <w:t>登录新密码：</w:t>
      </w:r>
    </w:p>
    <w:p w14:paraId="1737D94C">
      <w:pPr>
        <w:ind w:left="300" w:firstLine="420"/>
        <w:rPr>
          <w:rFonts w:hint="eastAsia"/>
        </w:rPr>
      </w:pPr>
      <w:r>
        <w:t>用户可以使用新设置的密码重新登录账户，登录成功后将进入系统首页。</w:t>
      </w:r>
    </w:p>
    <w:p w14:paraId="2107ED70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82CA1C0">
      <w:pPr>
        <w:pStyle w:val="3"/>
        <w:rPr>
          <w:rFonts w:hint="eastAsia"/>
        </w:rPr>
      </w:pPr>
      <w:bookmarkStart w:id="10" w:name="_Toc26253"/>
      <w:r>
        <w:rPr>
          <w:rFonts w:hint="eastAsia"/>
        </w:rPr>
        <w:t>(四)商品展示</w:t>
      </w:r>
      <w:bookmarkEnd w:id="10"/>
    </w:p>
    <w:p w14:paraId="73462833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4" name="Drawing 4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4" descr="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2A7B">
      <w:pPr>
        <w:rPr>
          <w:rFonts w:hint="eastAsia"/>
          <w:b/>
          <w:bCs/>
        </w:rPr>
      </w:pPr>
      <w:r>
        <w:t>使用说明：</w:t>
      </w:r>
      <w:r>
        <w:rPr>
          <w:rFonts w:hint="eastAsia"/>
        </w:rPr>
        <w:t>商品展示页面是用户浏览各类茶叶的主要入口。用户可以通过分类、搜索功能快速找到感兴趣的茶叶产品。每个茶叶的展示包括名称、价格、评分和简短描述，用户还可以查看茶叶的详细信息和图片。点击商品后，将进入商品详情页面，用户可在此了解更多信息并添加至购物车。</w:t>
      </w:r>
      <w:r>
        <w:rPr>
          <w:rFonts w:hint="eastAsia"/>
          <w:b/>
          <w:bCs/>
        </w:rPr>
        <w:t xml:space="preserve"> </w:t>
      </w:r>
    </w:p>
    <w:p w14:paraId="27479790">
      <w:pPr>
        <w:pStyle w:val="3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08E31DA">
      <w:pPr>
        <w:pStyle w:val="3"/>
        <w:rPr>
          <w:rFonts w:hint="eastAsia"/>
        </w:rPr>
      </w:pPr>
      <w:bookmarkStart w:id="11" w:name="_Toc13639"/>
      <w:r>
        <w:rPr>
          <w:rFonts w:hint="eastAsia"/>
        </w:rPr>
        <w:t>(五) 购物车</w:t>
      </w:r>
      <w:bookmarkEnd w:id="11"/>
    </w:p>
    <w:p w14:paraId="6A1B370F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5" name="Drawing 5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5" descr="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245F">
      <w:pPr>
        <w:rPr>
          <w:rFonts w:hint="eastAsia"/>
          <w:b/>
          <w:bCs/>
        </w:rPr>
      </w:pPr>
      <w:r>
        <w:t>使用说明：</w:t>
      </w:r>
      <w:r>
        <w:rPr>
          <w:rFonts w:hint="eastAsia"/>
        </w:rPr>
        <w:t>购物车页面展示用户已选择的茶叶商品列表，用户可以在此查看商品的数量、价格及总金额。用户可以修改商品数量或删除不想购买的商品。若用户有优惠券，可以在此输入以享受折扣。完成购物车的修改后，用户可以点击结算按钮跳转至支付页面进行支付。</w:t>
      </w:r>
      <w:r>
        <w:rPr>
          <w:rFonts w:hint="eastAsia"/>
          <w:b/>
          <w:bCs/>
        </w:rPr>
        <w:t xml:space="preserve"> </w:t>
      </w:r>
    </w:p>
    <w:p w14:paraId="1F8ABDC5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89EE0FF">
      <w:pPr>
        <w:pStyle w:val="3"/>
        <w:rPr>
          <w:rFonts w:hint="eastAsia"/>
        </w:rPr>
      </w:pPr>
      <w:bookmarkStart w:id="12" w:name="_Toc7686"/>
      <w:r>
        <w:rPr>
          <w:rFonts w:hint="eastAsia"/>
        </w:rPr>
        <w:t>(六) 支付界面</w:t>
      </w:r>
      <w:bookmarkEnd w:id="12"/>
    </w:p>
    <w:p w14:paraId="722A537A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6" name="Drawing 6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6" descr="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5C0A">
      <w:pPr>
        <w:rPr>
          <w:rFonts w:hint="eastAsia"/>
          <w:b/>
          <w:bCs/>
        </w:rPr>
      </w:pPr>
      <w:r>
        <w:t>使用说明：</w:t>
      </w:r>
      <w:r>
        <w:rPr>
          <w:rFonts w:hint="eastAsia"/>
        </w:rPr>
        <w:t>支付界面是用户完成购物的最后一步。用户在此选择支付方式，包括信用卡、支付宝、微信支付等。页面清晰展示订单信息，包括商品清单、总金额及运费。用户需确认信息无误后输入支付信息，点击支付按钮完成交易，成功后会收到订单确认信息。</w:t>
      </w:r>
      <w:r>
        <w:rPr>
          <w:rFonts w:hint="eastAsia"/>
          <w:b/>
          <w:bCs/>
        </w:rPr>
        <w:t xml:space="preserve"> </w:t>
      </w:r>
    </w:p>
    <w:p w14:paraId="66C4DB0D">
      <w:pPr>
        <w:rPr>
          <w:rFonts w:hint="eastAsia"/>
        </w:rPr>
      </w:pPr>
    </w:p>
    <w:p w14:paraId="29145F62">
      <w:pPr>
        <w:pStyle w:val="3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D9C0E64">
      <w:pPr>
        <w:pStyle w:val="3"/>
        <w:rPr>
          <w:rFonts w:hint="eastAsia"/>
        </w:rPr>
      </w:pPr>
      <w:bookmarkStart w:id="13" w:name="_Toc26802"/>
      <w:r>
        <w:rPr>
          <w:rFonts w:hint="eastAsia"/>
        </w:rPr>
        <w:t>(七) 订单管理</w:t>
      </w:r>
      <w:bookmarkEnd w:id="13"/>
    </w:p>
    <w:p w14:paraId="36E0D95C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7" name="Drawing 7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7" descr="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075B">
      <w:pPr>
        <w:rPr>
          <w:rFonts w:hint="eastAsia"/>
          <w:b/>
          <w:bCs/>
        </w:rPr>
      </w:pPr>
      <w:r>
        <w:t>使用说明：</w:t>
      </w:r>
      <w:r>
        <w:rPr>
          <w:rFonts w:hint="eastAsia"/>
        </w:rPr>
        <w:t>订单管理页面帮助用户查看和管理自己的订单。用户可以在此查看历史订单的状态，包括待付款、待发货、已完成等不同状态的订单。每个订单都可以展开查看详细信息，用户也可以申请退款或投诉，确保购物体验的顺利与满意。</w:t>
      </w:r>
      <w:r>
        <w:rPr>
          <w:rFonts w:hint="eastAsia"/>
          <w:b/>
          <w:bCs/>
        </w:rPr>
        <w:t xml:space="preserve"> </w:t>
      </w:r>
    </w:p>
    <w:p w14:paraId="6AFF7FC0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6D4E714">
      <w:pPr>
        <w:pStyle w:val="3"/>
        <w:rPr>
          <w:rFonts w:hint="eastAsia"/>
        </w:rPr>
      </w:pPr>
      <w:bookmarkStart w:id="14" w:name="_Toc12004"/>
      <w:r>
        <w:rPr>
          <w:rFonts w:hint="eastAsia"/>
        </w:rPr>
        <w:t>(八) 评论与评价</w:t>
      </w:r>
      <w:bookmarkEnd w:id="14"/>
    </w:p>
    <w:p w14:paraId="10B1CDB3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8" name="Drawing 8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8" descr="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00EE">
      <w:pPr>
        <w:rPr>
          <w:rFonts w:hint="eastAsia"/>
          <w:b/>
          <w:bCs/>
        </w:rPr>
      </w:pPr>
      <w:r>
        <w:t>使用说明：</w:t>
      </w:r>
      <w:r>
        <w:rPr>
          <w:rFonts w:hint="eastAsia"/>
        </w:rPr>
        <w:t>评论与评价页面允许用户对已购买的茶叶进行评价。用户可以给出星级评分，并撰写文字评论，分享自己的使用体验和感受。评价有助于其他用户做出购买决策，同时用户的贡献也会增加平台的互动性，提升茶叶的社区氛围。</w:t>
      </w:r>
    </w:p>
    <w:p w14:paraId="29896714">
      <w:pPr>
        <w:rPr>
          <w:rFonts w:hint="eastAsia"/>
        </w:rPr>
      </w:pPr>
    </w:p>
    <w:p w14:paraId="17444216">
      <w:pPr>
        <w:pStyle w:val="3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0A7F4F9">
      <w:pPr>
        <w:pStyle w:val="3"/>
        <w:rPr>
          <w:rFonts w:hint="eastAsia"/>
        </w:rPr>
      </w:pPr>
      <w:bookmarkStart w:id="15" w:name="_Toc2778"/>
      <w:r>
        <w:rPr>
          <w:rFonts w:hint="eastAsia"/>
        </w:rPr>
        <w:t>(九) 积分系统</w:t>
      </w:r>
      <w:bookmarkEnd w:id="15"/>
    </w:p>
    <w:p w14:paraId="2CEC32A7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9" name="Drawing 9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9" descr="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0EC6">
      <w:pPr>
        <w:rPr>
          <w:rFonts w:hint="eastAsia"/>
          <w:b/>
          <w:bCs/>
        </w:rPr>
      </w:pPr>
      <w:r>
        <w:t>使用说明：</w:t>
      </w:r>
      <w:r>
        <w:rPr>
          <w:rFonts w:hint="eastAsia"/>
        </w:rPr>
        <w:t>积分系统页面展示用户在平台上购物所获得的积分信息。用户可以查看当前积分余额及其获取和使用记录。每完成一次购物，用户将获得相应积分，积分可用于抵扣购物金额或兑换优惠券。页面还会不定期显示积分活动，鼓励用户参与并提升活跃度。</w:t>
      </w:r>
      <w:r>
        <w:rPr>
          <w:rFonts w:hint="eastAsia"/>
          <w:b/>
          <w:bCs/>
        </w:rPr>
        <w:t xml:space="preserve"> </w:t>
      </w:r>
    </w:p>
    <w:p w14:paraId="480978AD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0F6F04">
    <w:pPr>
      <w:pStyle w:val="6"/>
      <w:jc w:val="center"/>
      <w:rPr>
        <w:rFonts w:hint="eastAsia"/>
      </w:rPr>
    </w:pPr>
  </w:p>
  <w:p w14:paraId="7C22B79A">
    <w:pPr>
      <w:pStyle w:val="6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79C2EC">
    <w:pPr>
      <w:pStyle w:val="6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33042906"/>
      <w:docPartObj>
        <w:docPartGallery w:val="autotext"/>
      </w:docPartObj>
    </w:sdtPr>
    <w:sdtContent>
      <w:p w14:paraId="588599F8">
        <w:pPr>
          <w:pStyle w:val="7"/>
          <w:jc w:val="right"/>
          <w:rPr>
            <w:rFonts w:hint="eastAsia"/>
          </w:rP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4938A56">
    <w:pPr>
      <w:pStyle w:val="7"/>
      <w:rPr>
        <w:rFonts w:hint="eastAsia"/>
      </w:rPr>
    </w:pPr>
    <w:r>
      <w:rPr>
        <w:rFonts w:hint="eastAsia"/>
      </w:rPr>
      <w:t>易晞茶叶销售平台</w:t>
    </w:r>
    <w:r>
      <w:rPr>
        <w:u w:color="auto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F16AE4"/>
    <w:multiLevelType w:val="multilevel"/>
    <w:tmpl w:val="03F16AE4"/>
    <w:lvl w:ilvl="0" w:tentative="0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</w:abstractNum>
  <w:abstractNum w:abstractNumId="1">
    <w:nsid w:val="09F05D22"/>
    <w:multiLevelType w:val="multilevel"/>
    <w:tmpl w:val="09F05D2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hanging="36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320" w:hanging="36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040" w:hanging="36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5760" w:hanging="360"/>
      </w:pPr>
    </w:lvl>
  </w:abstractNum>
  <w:abstractNum w:abstractNumId="2">
    <w:nsid w:val="11AB0C62"/>
    <w:multiLevelType w:val="multilevel"/>
    <w:tmpl w:val="11AB0C6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hanging="36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320" w:hanging="36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040" w:hanging="36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5760" w:hanging="360"/>
      </w:pPr>
    </w:lvl>
  </w:abstractNum>
  <w:abstractNum w:abstractNumId="3">
    <w:nsid w:val="15BC7B43"/>
    <w:multiLevelType w:val="multilevel"/>
    <w:tmpl w:val="15BC7B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DA61C65"/>
    <w:multiLevelType w:val="multilevel"/>
    <w:tmpl w:val="1DA61C65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hanging="36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320" w:hanging="36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040" w:hanging="36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5760" w:hanging="360"/>
      </w:pPr>
    </w:lvl>
  </w:abstractNum>
  <w:abstractNum w:abstractNumId="5">
    <w:nsid w:val="267F7F0A"/>
    <w:multiLevelType w:val="multilevel"/>
    <w:tmpl w:val="267F7F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3521ECC"/>
    <w:multiLevelType w:val="multilevel"/>
    <w:tmpl w:val="33521ECC"/>
    <w:lvl w:ilvl="0" w:tentative="0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</w:abstractNum>
  <w:abstractNum w:abstractNumId="7">
    <w:nsid w:val="461848EE"/>
    <w:multiLevelType w:val="multilevel"/>
    <w:tmpl w:val="461848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2D36000"/>
    <w:multiLevelType w:val="multilevel"/>
    <w:tmpl w:val="72D36000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hanging="36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320" w:hanging="36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040" w:hanging="36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5760" w:hanging="360"/>
      </w:pPr>
    </w:lvl>
  </w:abstractNum>
  <w:abstractNum w:abstractNumId="9">
    <w:nsid w:val="79951D9E"/>
    <w:multiLevelType w:val="multilevel"/>
    <w:tmpl w:val="79951D9E"/>
    <w:lvl w:ilvl="0" w:tentative="0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EA"/>
    <w:rsid w:val="00006403"/>
    <w:rsid w:val="000233E2"/>
    <w:rsid w:val="0002766D"/>
    <w:rsid w:val="000342EE"/>
    <w:rsid w:val="00064243"/>
    <w:rsid w:val="000E70AF"/>
    <w:rsid w:val="00113072"/>
    <w:rsid w:val="00164C28"/>
    <w:rsid w:val="0018500E"/>
    <w:rsid w:val="001C520D"/>
    <w:rsid w:val="0025747D"/>
    <w:rsid w:val="0026386A"/>
    <w:rsid w:val="00380FD3"/>
    <w:rsid w:val="00395141"/>
    <w:rsid w:val="003C2995"/>
    <w:rsid w:val="0041297B"/>
    <w:rsid w:val="004556C7"/>
    <w:rsid w:val="00462086"/>
    <w:rsid w:val="004920E8"/>
    <w:rsid w:val="00515CC4"/>
    <w:rsid w:val="00593231"/>
    <w:rsid w:val="005C0EFA"/>
    <w:rsid w:val="005C57D9"/>
    <w:rsid w:val="0060380C"/>
    <w:rsid w:val="0062630E"/>
    <w:rsid w:val="0064018A"/>
    <w:rsid w:val="00693D55"/>
    <w:rsid w:val="006F0BC4"/>
    <w:rsid w:val="006F5345"/>
    <w:rsid w:val="00735BDA"/>
    <w:rsid w:val="007803A9"/>
    <w:rsid w:val="007A4C81"/>
    <w:rsid w:val="007D789B"/>
    <w:rsid w:val="007E63E7"/>
    <w:rsid w:val="00877713"/>
    <w:rsid w:val="00946DD8"/>
    <w:rsid w:val="00970F61"/>
    <w:rsid w:val="009D49A2"/>
    <w:rsid w:val="00A0210F"/>
    <w:rsid w:val="00A74CA2"/>
    <w:rsid w:val="00AB3C04"/>
    <w:rsid w:val="00AC243F"/>
    <w:rsid w:val="00B1492E"/>
    <w:rsid w:val="00B431EB"/>
    <w:rsid w:val="00BC3584"/>
    <w:rsid w:val="00C336E6"/>
    <w:rsid w:val="00C371E6"/>
    <w:rsid w:val="00CB3E90"/>
    <w:rsid w:val="00D00E93"/>
    <w:rsid w:val="00D228EA"/>
    <w:rsid w:val="00D3152D"/>
    <w:rsid w:val="00D456BE"/>
    <w:rsid w:val="00D526D9"/>
    <w:rsid w:val="00D62251"/>
    <w:rsid w:val="00DE23CC"/>
    <w:rsid w:val="00E66A0C"/>
    <w:rsid w:val="00E824B2"/>
    <w:rsid w:val="00F02DF9"/>
    <w:rsid w:val="00F67776"/>
    <w:rsid w:val="00F927B1"/>
    <w:rsid w:val="00FA3633"/>
    <w:rsid w:val="00FC02A2"/>
    <w:rsid w:val="00FD080A"/>
    <w:rsid w:val="09B721BD"/>
    <w:rsid w:val="323E0A7E"/>
    <w:rsid w:val="573E74AA"/>
    <w:rsid w:val="57A4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100" w:after="100" w:line="48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60" w:after="60"/>
      <w:outlineLvl w:val="1"/>
    </w:pPr>
    <w:rPr>
      <w:rFonts w:eastAsia="黑体" w:asciiTheme="majorHAnsi" w:hAnsiTheme="majorHAnsi" w:cstheme="majorBidi"/>
      <w:b/>
      <w:bCs/>
      <w:sz w:val="24"/>
      <w:szCs w:val="32"/>
    </w:rPr>
  </w:style>
  <w:style w:type="paragraph" w:styleId="4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widowControl/>
      <w:spacing w:after="100" w:line="259" w:lineRule="auto"/>
      <w:ind w:left="446"/>
      <w:jc w:val="left"/>
    </w:pPr>
    <w:rPr>
      <w:rFonts w:cs="Times New Roman"/>
      <w:kern w:val="0"/>
      <w:sz w:val="22"/>
      <w14:ligatures w14:val="none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autoRedefine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  <w14:ligatures w14:val="none"/>
    </w:rPr>
  </w:style>
  <w:style w:type="paragraph" w:styleId="9">
    <w:name w:val="toc 2"/>
    <w:basedOn w:val="1"/>
    <w:next w:val="1"/>
    <w:autoRedefine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14:ligatures w14:val="none"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32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eastAsia="黑体" w:asciiTheme="majorHAnsi" w:hAnsiTheme="majorHAnsi" w:cstheme="majorBidi"/>
      <w:b/>
      <w:bCs/>
      <w:sz w:val="24"/>
      <w:szCs w:val="32"/>
    </w:rPr>
  </w:style>
  <w:style w:type="paragraph" w:customStyle="1" w:styleId="17">
    <w:name w:val="表内正文"/>
    <w:basedOn w:val="1"/>
    <w:qFormat/>
    <w:uiPriority w:val="0"/>
    <w:pPr>
      <w:keepNext/>
      <w:widowControl/>
      <w:adjustRightInd w:val="0"/>
      <w:spacing w:before="156" w:beforeLines="50"/>
      <w:jc w:val="left"/>
      <w:textAlignment w:val="baseline"/>
    </w:pPr>
    <w:rPr>
      <w:rFonts w:ascii="宋体" w:hAnsi="宋体" w:eastAsia="宋体" w:cs="Times New Roman"/>
      <w:kern w:val="0"/>
      <w:szCs w:val="20"/>
      <w14:ligatures w14:val="none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  <w14:ligatures w14:val="none"/>
    </w:rPr>
  </w:style>
  <w:style w:type="character" w:customStyle="1" w:styleId="19">
    <w:name w:val="标题 4 字符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D7DE3-E0BC-4BFA-BE36-41282B42DF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2693</Words>
  <Characters>2759</Characters>
  <Lines>24</Lines>
  <Paragraphs>6</Paragraphs>
  <TotalTime>0</TotalTime>
  <ScaleCrop>false</ScaleCrop>
  <LinksUpToDate>false</LinksUpToDate>
  <CharactersWithSpaces>2859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2024-11-16T02:32:00Z</dcterms:created>
  <dc:creator>荣兴 杨</dc:creator>
  <cp:lastModifiedBy>晨风厛雨</cp:lastModifiedBy>
  <dcterms:modified xsi:type="dcterms:W3CDTF">2025-06-19T11:50:47Z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eyJoZGlkIjoiYzFiYmZjZGFlY2VlYzI3ZjlkZGQ2ZTBlNzk0ZTFmNjYiLCJ1c2VySWQiOiI0MDM3NDMyNDUifQ==</vt:lpwstr>
  </property>
  <property fmtid="{D5CDD505-2E9C-101B-9397-08002B2CF9AE}" pid="3" name="KSOProductBuildVer">
    <vt:lpwstr>2052-12.1.0.21541</vt:lpwstr>
  </property>
  <property fmtid="{D5CDD505-2E9C-101B-9397-08002B2CF9AE}" pid="4" name="ICV">
    <vt:lpwstr>A1E65175FF49498F9A791E6F207ECDE5_12</vt:lpwstr>
  </property>
</Properties>
</file>