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E9" w:rsidRDefault="0059259E" w:rsidP="00C600E9">
      <w:pPr>
        <w:pStyle w:val="Kop1"/>
        <w:rPr>
          <w:lang w:val="nl-NL"/>
        </w:rPr>
      </w:pPr>
      <w:r>
        <w:rPr>
          <w:lang w:val="nl-NL"/>
        </w:rPr>
        <w:t>Deel 2: Databanken</w:t>
      </w:r>
    </w:p>
    <w:p w:rsidR="00C600E9" w:rsidRDefault="00C600E9" w:rsidP="00C600E9">
      <w:pPr>
        <w:pStyle w:val="Kop2"/>
        <w:rPr>
          <w:lang w:val="nl-NL"/>
        </w:rPr>
      </w:pPr>
      <w:r>
        <w:rPr>
          <w:lang w:val="nl-NL"/>
        </w:rPr>
        <w:t xml:space="preserve">Wat is een </w:t>
      </w:r>
      <w:r w:rsidR="0059259E">
        <w:rPr>
          <w:lang w:val="nl-NL"/>
        </w:rPr>
        <w:t>databank</w:t>
      </w:r>
      <w:r>
        <w:rPr>
          <w:lang w:val="nl-NL"/>
        </w:rPr>
        <w:t>?</w:t>
      </w:r>
    </w:p>
    <w:p w:rsidR="00F9726D" w:rsidRDefault="00D12E7F" w:rsidP="00C600E9">
      <w:pPr>
        <w:rPr>
          <w:lang w:val="nl-NL"/>
        </w:rPr>
      </w:pPr>
      <w:r>
        <w:rPr>
          <w:lang w:val="nl-NL"/>
        </w:rPr>
        <w:t xml:space="preserve">Een verzameling van gegevens, werken of andere zelfstandige elementen die systematisch of methodisch geordend worden. </w:t>
      </w:r>
    </w:p>
    <w:p w:rsidR="00D12E7F" w:rsidRPr="00C600E9" w:rsidRDefault="00D12E7F" w:rsidP="00C600E9">
      <w:pPr>
        <w:rPr>
          <w:lang w:val="nl-NL"/>
        </w:rPr>
      </w:pPr>
    </w:p>
    <w:p w:rsidR="00C600E9" w:rsidRDefault="00C600E9" w:rsidP="007D44BF">
      <w:pPr>
        <w:pStyle w:val="Kop2"/>
        <w:tabs>
          <w:tab w:val="left" w:pos="3934"/>
        </w:tabs>
        <w:rPr>
          <w:lang w:val="nl-NL"/>
        </w:rPr>
      </w:pPr>
      <w:r>
        <w:rPr>
          <w:lang w:val="nl-NL"/>
        </w:rPr>
        <w:t xml:space="preserve">Welke </w:t>
      </w:r>
      <w:r w:rsidR="0059259E">
        <w:rPr>
          <w:lang w:val="nl-NL"/>
        </w:rPr>
        <w:t>databanken</w:t>
      </w:r>
      <w:r>
        <w:rPr>
          <w:lang w:val="nl-NL"/>
        </w:rPr>
        <w:t xml:space="preserve"> zijn er?</w:t>
      </w:r>
      <w:r w:rsidR="007D44BF">
        <w:rPr>
          <w:lang w:val="nl-NL"/>
        </w:rPr>
        <w:tab/>
      </w:r>
    </w:p>
    <w:p w:rsidR="00D12E7F" w:rsidRDefault="009337B3" w:rsidP="00C600E9">
      <w:pPr>
        <w:rPr>
          <w:lang w:val="nl-NL"/>
        </w:rPr>
      </w:pPr>
      <w:r>
        <w:rPr>
          <w:lang w:val="nl-NL"/>
        </w:rPr>
        <w:t>Gewone databanken en strikte</w:t>
      </w:r>
      <w:bookmarkStart w:id="0" w:name="_GoBack"/>
      <w:bookmarkEnd w:id="0"/>
      <w:r>
        <w:rPr>
          <w:lang w:val="nl-NL"/>
        </w:rPr>
        <w:t>, eenvoudige en veel ingewikkeldere databanken.</w:t>
      </w:r>
    </w:p>
    <w:p w:rsidR="00D12E7F" w:rsidRPr="00D12E7F" w:rsidRDefault="00D12E7F" w:rsidP="00C600E9">
      <w:pPr>
        <w:rPr>
          <w:lang w:val="nl-NL"/>
        </w:rPr>
      </w:pPr>
    </w:p>
    <w:p w:rsidR="00C600E9" w:rsidRDefault="00C600E9" w:rsidP="00C600E9">
      <w:pPr>
        <w:pStyle w:val="Kop2"/>
        <w:rPr>
          <w:lang w:val="nl-NL"/>
        </w:rPr>
      </w:pPr>
      <w:r>
        <w:rPr>
          <w:lang w:val="nl-NL"/>
        </w:rPr>
        <w:t>Wat zijn de verschillen?</w:t>
      </w:r>
    </w:p>
    <w:p w:rsidR="00F9726D" w:rsidRDefault="00D12E7F" w:rsidP="00C600E9">
      <w:pPr>
        <w:rPr>
          <w:lang w:val="nl-NL"/>
        </w:rPr>
      </w:pPr>
      <w:r>
        <w:rPr>
          <w:lang w:val="nl-NL"/>
        </w:rPr>
        <w:t xml:space="preserve">Er bestaan normale databanken, degene die wij bijvoorbeeld ook in de les leren maken. Hierbij maakt het niet uit als deze openbaar geplaatst zouden worden, deze bevatten geen private gegevens. </w:t>
      </w:r>
    </w:p>
    <w:p w:rsidR="00D12E7F" w:rsidRDefault="00D12E7F" w:rsidP="00C600E9">
      <w:pPr>
        <w:rPr>
          <w:lang w:val="nl-NL"/>
        </w:rPr>
      </w:pPr>
      <w:r>
        <w:rPr>
          <w:lang w:val="nl-NL"/>
        </w:rPr>
        <w:t xml:space="preserve">Er bestaan ook </w:t>
      </w:r>
      <w:r w:rsidR="009337B3">
        <w:rPr>
          <w:lang w:val="nl-NL"/>
        </w:rPr>
        <w:t>databanken die beschermd zijn, die dus een auteursrecht bevatten en hierdoor het logisch is dat niet iedereen hier zomaar aan kan. Hierbij denk ik dan aan databanken van de hogere instanties en van bedrijven etc. Deze gegevens mogen niet zomaar openbaar getoond worden.</w:t>
      </w:r>
    </w:p>
    <w:p w:rsidR="00C600E9" w:rsidRDefault="00C600E9" w:rsidP="00C600E9">
      <w:pPr>
        <w:rPr>
          <w:lang w:val="nl-NL"/>
        </w:rPr>
      </w:pPr>
    </w:p>
    <w:p w:rsidR="00C600E9" w:rsidRDefault="00C600E9" w:rsidP="00C600E9">
      <w:pPr>
        <w:rPr>
          <w:lang w:val="nl-NL"/>
        </w:rPr>
      </w:pPr>
    </w:p>
    <w:p w:rsidR="00C600E9" w:rsidRDefault="00C600E9" w:rsidP="00C600E9">
      <w:pPr>
        <w:pStyle w:val="Kop2"/>
        <w:rPr>
          <w:lang w:val="nl-NL"/>
        </w:rPr>
      </w:pPr>
      <w:r>
        <w:rPr>
          <w:lang w:val="nl-NL"/>
        </w:rPr>
        <w:t>Bronnen</w:t>
      </w:r>
    </w:p>
    <w:p w:rsidR="00D12E7F" w:rsidRDefault="00D12E7F" w:rsidP="00C600E9">
      <w:pPr>
        <w:rPr>
          <w:lang w:val="nl-NL"/>
        </w:rPr>
      </w:pPr>
      <w:hyperlink r:id="rId6" w:history="1">
        <w:r w:rsidRPr="00B26FE7">
          <w:rPr>
            <w:rStyle w:val="Hyperlink"/>
            <w:lang w:val="nl-NL"/>
          </w:rPr>
          <w:t>https://www.encyclo.nl/begrip/databank</w:t>
        </w:r>
      </w:hyperlink>
    </w:p>
    <w:p w:rsidR="009337B3" w:rsidRDefault="009337B3" w:rsidP="00C600E9">
      <w:pPr>
        <w:rPr>
          <w:lang w:val="nl-NL"/>
        </w:rPr>
      </w:pPr>
      <w:hyperlink r:id="rId7" w:history="1">
        <w:r w:rsidRPr="00B26FE7">
          <w:rPr>
            <w:rStyle w:val="Hyperlink"/>
            <w:lang w:val="nl-NL"/>
          </w:rPr>
          <w:t>https://economie.fgov.be/nl/themas/intellectuele-eigendom/rechtsbescherming-van/bescherming-van-databanken/bescherming-van-databanken-0</w:t>
        </w:r>
      </w:hyperlink>
    </w:p>
    <w:p w:rsidR="009337B3" w:rsidRDefault="009337B3" w:rsidP="00C600E9">
      <w:pPr>
        <w:rPr>
          <w:lang w:val="nl-NL"/>
        </w:rPr>
      </w:pPr>
    </w:p>
    <w:p w:rsidR="00F9726D" w:rsidRDefault="00F9726D" w:rsidP="00C600E9">
      <w:pPr>
        <w:rPr>
          <w:lang w:val="nl-NL"/>
        </w:rPr>
      </w:pPr>
    </w:p>
    <w:p w:rsidR="007D44BF" w:rsidRDefault="007D44BF" w:rsidP="00C600E9">
      <w:pPr>
        <w:rPr>
          <w:lang w:val="nl-NL"/>
        </w:rPr>
      </w:pPr>
    </w:p>
    <w:p w:rsidR="00C600E9" w:rsidRPr="00C600E9" w:rsidRDefault="00C600E9" w:rsidP="00C600E9">
      <w:pPr>
        <w:rPr>
          <w:lang w:val="nl-NL"/>
        </w:rPr>
      </w:pPr>
    </w:p>
    <w:sectPr w:rsidR="00C600E9" w:rsidRPr="00C600E9" w:rsidSect="00A22438">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98F" w:rsidRDefault="003A798F" w:rsidP="00C600E9">
      <w:r>
        <w:separator/>
      </w:r>
    </w:p>
  </w:endnote>
  <w:endnote w:type="continuationSeparator" w:id="0">
    <w:p w:rsidR="003A798F" w:rsidRDefault="003A798F" w:rsidP="00C6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98F" w:rsidRDefault="003A798F" w:rsidP="00C600E9">
      <w:r>
        <w:separator/>
      </w:r>
    </w:p>
  </w:footnote>
  <w:footnote w:type="continuationSeparator" w:id="0">
    <w:p w:rsidR="003A798F" w:rsidRDefault="003A798F" w:rsidP="00C60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0E9" w:rsidRDefault="00C600E9">
    <w:pPr>
      <w:pStyle w:val="Koptekst"/>
    </w:pPr>
    <w:r>
      <w:t>Demuytere Ona</w:t>
    </w:r>
    <w:r>
      <w:ptab w:relativeTo="margin" w:alignment="center" w:leader="none"/>
    </w:r>
    <w:r>
      <w:ptab w:relativeTo="margin" w:alignment="right" w:leader="none"/>
    </w:r>
    <w:r>
      <w:t>19/12/2018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E9"/>
    <w:rsid w:val="0022132A"/>
    <w:rsid w:val="00274006"/>
    <w:rsid w:val="003A798F"/>
    <w:rsid w:val="0059259E"/>
    <w:rsid w:val="007D44BF"/>
    <w:rsid w:val="009337B3"/>
    <w:rsid w:val="00A22438"/>
    <w:rsid w:val="00B25902"/>
    <w:rsid w:val="00C600E9"/>
    <w:rsid w:val="00D12E7F"/>
    <w:rsid w:val="00F972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21178197"/>
  <w15:chartTrackingRefBased/>
  <w15:docId w15:val="{AE55AFA9-5663-734C-94C2-61D2EA62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00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00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00E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0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600E9"/>
    <w:pPr>
      <w:tabs>
        <w:tab w:val="center" w:pos="4536"/>
        <w:tab w:val="right" w:pos="9072"/>
      </w:tabs>
    </w:pPr>
  </w:style>
  <w:style w:type="character" w:customStyle="1" w:styleId="KoptekstChar">
    <w:name w:val="Koptekst Char"/>
    <w:basedOn w:val="Standaardalinea-lettertype"/>
    <w:link w:val="Koptekst"/>
    <w:uiPriority w:val="99"/>
    <w:rsid w:val="00C600E9"/>
  </w:style>
  <w:style w:type="paragraph" w:styleId="Voettekst">
    <w:name w:val="footer"/>
    <w:basedOn w:val="Standaard"/>
    <w:link w:val="VoettekstChar"/>
    <w:uiPriority w:val="99"/>
    <w:unhideWhenUsed/>
    <w:rsid w:val="00C600E9"/>
    <w:pPr>
      <w:tabs>
        <w:tab w:val="center" w:pos="4536"/>
        <w:tab w:val="right" w:pos="9072"/>
      </w:tabs>
    </w:pPr>
  </w:style>
  <w:style w:type="character" w:customStyle="1" w:styleId="VoettekstChar">
    <w:name w:val="Voettekst Char"/>
    <w:basedOn w:val="Standaardalinea-lettertype"/>
    <w:link w:val="Voettekst"/>
    <w:uiPriority w:val="99"/>
    <w:rsid w:val="00C600E9"/>
  </w:style>
  <w:style w:type="character" w:styleId="Hyperlink">
    <w:name w:val="Hyperlink"/>
    <w:basedOn w:val="Standaardalinea-lettertype"/>
    <w:uiPriority w:val="99"/>
    <w:unhideWhenUsed/>
    <w:rsid w:val="00C600E9"/>
    <w:rPr>
      <w:color w:val="0563C1" w:themeColor="hyperlink"/>
      <w:u w:val="single"/>
    </w:rPr>
  </w:style>
  <w:style w:type="character" w:styleId="Onopgelostemelding">
    <w:name w:val="Unresolved Mention"/>
    <w:basedOn w:val="Standaardalinea-lettertype"/>
    <w:uiPriority w:val="99"/>
    <w:semiHidden/>
    <w:unhideWhenUsed/>
    <w:rsid w:val="00C600E9"/>
    <w:rPr>
      <w:color w:val="605E5C"/>
      <w:shd w:val="clear" w:color="auto" w:fill="E1DFDD"/>
    </w:rPr>
  </w:style>
  <w:style w:type="character" w:styleId="GevolgdeHyperlink">
    <w:name w:val="FollowedHyperlink"/>
    <w:basedOn w:val="Standaardalinea-lettertype"/>
    <w:uiPriority w:val="99"/>
    <w:semiHidden/>
    <w:unhideWhenUsed/>
    <w:rsid w:val="00D12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conomie.fgov.be/nl/themas/intellectuele-eigendom/rechtsbescherming-van/bescherming-van-databanken/bescherming-van-databanken-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cyclo.nl/begrip/databan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Demuytere 201799313</dc:creator>
  <cp:keywords/>
  <dc:description/>
  <cp:lastModifiedBy>Ona Demuytere 201799313</cp:lastModifiedBy>
  <cp:revision>3</cp:revision>
  <dcterms:created xsi:type="dcterms:W3CDTF">2018-12-19T06:51:00Z</dcterms:created>
  <dcterms:modified xsi:type="dcterms:W3CDTF">2018-12-19T07:08:00Z</dcterms:modified>
</cp:coreProperties>
</file>