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B21E" w14:textId="62B442BE" w:rsidR="00F02EF8" w:rsidRPr="00F02EF8" w:rsidRDefault="008278AC" w:rsidP="00F02EF8">
      <w:r>
        <w:t>For the highlighted tiles, p</w:t>
      </w:r>
      <w:r w:rsidR="00F02EF8">
        <w:t xml:space="preserve">lease create </w:t>
      </w:r>
      <w:r>
        <w:t xml:space="preserve">a single </w:t>
      </w:r>
      <w:r w:rsidR="00F02EF8" w:rsidRPr="00F02EF8">
        <w:t xml:space="preserve">row of stylized hyperlink tiles, each with a vibrant and modern design. Here’s a detailed breakdown of </w:t>
      </w:r>
      <w:r>
        <w:t xml:space="preserve">the </w:t>
      </w:r>
      <w:r w:rsidR="00F02EF8" w:rsidRPr="00F02EF8">
        <w:t>components:</w:t>
      </w:r>
    </w:p>
    <w:p w14:paraId="1315F52E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General Layout:</w:t>
      </w:r>
    </w:p>
    <w:p w14:paraId="4C6B95BD" w14:textId="0548C5D7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Row Structure</w:t>
      </w:r>
      <w:r w:rsidRPr="00F02EF8">
        <w:t xml:space="preserve">: The tiles are arranged </w:t>
      </w:r>
      <w:r w:rsidR="008278AC">
        <w:t xml:space="preserve">vertically </w:t>
      </w:r>
      <w:r w:rsidRPr="00F02EF8">
        <w:t>in a single row, evenly spaced for symmetry and visual balance.</w:t>
      </w:r>
    </w:p>
    <w:p w14:paraId="565C5E0F" w14:textId="7032BB51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Background Design</w:t>
      </w:r>
      <w:r w:rsidRPr="00F02EF8">
        <w:t xml:space="preserve">: Each tile features a gradient or shaded background in vibrant tones, ranging from warm oranges and reds to cooler blues. </w:t>
      </w:r>
      <w:r w:rsidR="00C96E83">
        <w:t xml:space="preserve">The lower third of each </w:t>
      </w:r>
      <w:proofErr w:type="gramStart"/>
      <w:r w:rsidR="00C96E83">
        <w:t>tiles</w:t>
      </w:r>
      <w:proofErr w:type="gramEnd"/>
      <w:r w:rsidR="00C96E83">
        <w:t xml:space="preserve"> </w:t>
      </w:r>
      <w:proofErr w:type="gramStart"/>
      <w:r w:rsidR="00C96E83">
        <w:t>has</w:t>
      </w:r>
      <w:proofErr w:type="gramEnd"/>
      <w:r w:rsidR="00C96E83">
        <w:t xml:space="preserve"> a dark brown color gradient. </w:t>
      </w:r>
      <w:r w:rsidRPr="00F02EF8">
        <w:t>These gradients create a dynamic and engaging look.</w:t>
      </w:r>
      <w:r>
        <w:t xml:space="preserve"> There is a thin, cream colored rectangular line close to the outer border of each tile.</w:t>
      </w:r>
    </w:p>
    <w:p w14:paraId="30913C98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Tile Elements:</w:t>
      </w:r>
    </w:p>
    <w:p w14:paraId="4ECE5036" w14:textId="0F848C9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Images</w:t>
      </w:r>
      <w:r w:rsidRPr="00F02EF8">
        <w:t xml:space="preserve">: Each tile </w:t>
      </w:r>
      <w:r w:rsidR="00E640D9">
        <w:t>represents a different category</w:t>
      </w:r>
      <w:r w:rsidRPr="00F02EF8">
        <w:t>:</w:t>
      </w:r>
    </w:p>
    <w:p w14:paraId="4672D1E3" w14:textId="77777777" w:rsidR="00E640D9" w:rsidRPr="00EA0977" w:rsidRDefault="00E640D9" w:rsidP="00E640D9">
      <w:pPr>
        <w:spacing w:after="0"/>
        <w:ind w:left="446"/>
      </w:pPr>
      <w:bookmarkStart w:id="0" w:name="_Hlk189713923"/>
      <w:r w:rsidRPr="00EA0977">
        <w:t xml:space="preserve">Testimonials </w:t>
      </w:r>
    </w:p>
    <w:p w14:paraId="3DEACC5A" w14:textId="77777777" w:rsidR="00E640D9" w:rsidRPr="00EA0977" w:rsidRDefault="00E640D9" w:rsidP="00E640D9">
      <w:pPr>
        <w:spacing w:after="0"/>
        <w:ind w:left="446"/>
      </w:pPr>
      <w:r w:rsidRPr="00EA0977">
        <w:t xml:space="preserve">High-Performance Tennis Training </w:t>
      </w:r>
    </w:p>
    <w:p w14:paraId="73AE7F32" w14:textId="77777777" w:rsidR="00E640D9" w:rsidRPr="00EA0977" w:rsidRDefault="00E640D9" w:rsidP="00E640D9">
      <w:pPr>
        <w:spacing w:after="0"/>
        <w:ind w:left="446"/>
      </w:pPr>
      <w:r w:rsidRPr="00EA0977">
        <w:t xml:space="preserve">International Juniors Tennis Program </w:t>
      </w:r>
    </w:p>
    <w:p w14:paraId="08528D97" w14:textId="77777777" w:rsidR="00E640D9" w:rsidRPr="00EA0977" w:rsidRDefault="00E640D9" w:rsidP="00E640D9">
      <w:pPr>
        <w:spacing w:after="0"/>
        <w:ind w:left="446"/>
      </w:pPr>
      <w:r w:rsidRPr="00EA0977">
        <w:t xml:space="preserve">Group Lessons </w:t>
      </w:r>
    </w:p>
    <w:p w14:paraId="620E8709" w14:textId="77777777" w:rsidR="00E640D9" w:rsidRPr="00EA0977" w:rsidRDefault="00E640D9" w:rsidP="00E640D9">
      <w:pPr>
        <w:spacing w:after="0"/>
        <w:ind w:left="446"/>
      </w:pPr>
      <w:r w:rsidRPr="00EA0977">
        <w:t xml:space="preserve">HIIT Tennis Classes </w:t>
      </w:r>
    </w:p>
    <w:p w14:paraId="625F526A" w14:textId="77777777" w:rsidR="00E640D9" w:rsidRPr="00EA0977" w:rsidRDefault="00E640D9" w:rsidP="00E640D9">
      <w:pPr>
        <w:spacing w:after="0"/>
        <w:ind w:left="446"/>
      </w:pPr>
      <w:r w:rsidRPr="00EA0977">
        <w:t xml:space="preserve">Facilities Showcase </w:t>
      </w:r>
    </w:p>
    <w:p w14:paraId="7DE986CB" w14:textId="77777777" w:rsidR="00E640D9" w:rsidRPr="00EA0977" w:rsidRDefault="00E640D9" w:rsidP="00E640D9">
      <w:pPr>
        <w:spacing w:after="0"/>
        <w:ind w:left="446"/>
      </w:pPr>
      <w:r w:rsidRPr="00EA0977">
        <w:t xml:space="preserve">Meet Your Coach </w:t>
      </w:r>
    </w:p>
    <w:p w14:paraId="02E5153B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Pickleball </w:t>
      </w:r>
    </w:p>
    <w:p w14:paraId="296C3919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Tennis </w:t>
      </w:r>
    </w:p>
    <w:p w14:paraId="37D7448F" w14:textId="77777777" w:rsidR="00E640D9" w:rsidRPr="00EA0977" w:rsidRDefault="00E640D9" w:rsidP="00E640D9">
      <w:pPr>
        <w:spacing w:after="0"/>
        <w:ind w:left="446"/>
      </w:pPr>
      <w:r w:rsidRPr="00EA0977">
        <w:t xml:space="preserve">Scholarship Opportunities </w:t>
      </w:r>
    </w:p>
    <w:p w14:paraId="586DEF93" w14:textId="77777777" w:rsidR="00E640D9" w:rsidRPr="00EA0977" w:rsidRDefault="00E640D9" w:rsidP="00E640D9">
      <w:pPr>
        <w:spacing w:after="0"/>
        <w:ind w:left="446"/>
      </w:pPr>
      <w:r w:rsidRPr="00EA0977">
        <w:t xml:space="preserve">Vlog Section </w:t>
      </w:r>
    </w:p>
    <w:p w14:paraId="0C8CBB23" w14:textId="77777777" w:rsidR="00E640D9" w:rsidRPr="00EA0977" w:rsidRDefault="00E640D9" w:rsidP="00E640D9">
      <w:pPr>
        <w:spacing w:after="0"/>
        <w:ind w:left="446"/>
      </w:pPr>
      <w:r w:rsidRPr="00EA0977">
        <w:t xml:space="preserve">Swingers Socials </w:t>
      </w:r>
    </w:p>
    <w:p w14:paraId="0DF3F44D" w14:textId="77777777" w:rsidR="00E640D9" w:rsidRPr="00EA0977" w:rsidRDefault="00E640D9" w:rsidP="00E640D9">
      <w:pPr>
        <w:spacing w:after="0"/>
        <w:ind w:left="446"/>
      </w:pPr>
      <w:r w:rsidRPr="00EA0977">
        <w:t xml:space="preserve">Training Locations </w:t>
      </w:r>
    </w:p>
    <w:p w14:paraId="62EFE57E" w14:textId="77777777" w:rsidR="00E640D9" w:rsidRPr="00EA0977" w:rsidRDefault="00E640D9" w:rsidP="00E640D9">
      <w:pPr>
        <w:spacing w:after="0"/>
        <w:ind w:left="446"/>
      </w:pPr>
      <w:r w:rsidRPr="00EA0977">
        <w:t xml:space="preserve">Embracing AI </w:t>
      </w:r>
    </w:p>
    <w:p w14:paraId="28440378" w14:textId="3A28E01D" w:rsidR="00E640D9" w:rsidRDefault="00E640D9" w:rsidP="00E640D9">
      <w:pPr>
        <w:spacing w:after="0"/>
        <w:ind w:left="446"/>
      </w:pPr>
      <w:r w:rsidRPr="00EA0977">
        <w:t>Other Services</w:t>
      </w:r>
    </w:p>
    <w:p w14:paraId="20D17532" w14:textId="1E89BD6F" w:rsidR="00E640D9" w:rsidRDefault="00E640D9" w:rsidP="00E640D9">
      <w:pPr>
        <w:spacing w:after="0"/>
        <w:ind w:left="446"/>
      </w:pPr>
      <w:r w:rsidRPr="00EA0977">
        <w:t>Remote Learning Opportunities</w:t>
      </w:r>
    </w:p>
    <w:p w14:paraId="7307F805" w14:textId="77777777" w:rsidR="00E640D9" w:rsidRDefault="00E640D9" w:rsidP="00E640D9">
      <w:pPr>
        <w:ind w:left="450"/>
      </w:pPr>
    </w:p>
    <w:p w14:paraId="678A5D80" w14:textId="21AB69D8" w:rsidR="00860158" w:rsidRPr="00EA0977" w:rsidRDefault="00860158" w:rsidP="00860158">
      <w:pPr>
        <w:spacing w:after="0"/>
        <w:ind w:left="446"/>
      </w:pPr>
      <w:r w:rsidRPr="00EA0977">
        <w:t>testimonials</w:t>
      </w:r>
    </w:p>
    <w:p w14:paraId="4231F741" w14:textId="46400923" w:rsidR="00860158" w:rsidRPr="00EA0977" w:rsidRDefault="00860158" w:rsidP="00860158">
      <w:pPr>
        <w:spacing w:after="0"/>
        <w:ind w:left="446"/>
      </w:pPr>
      <w:r w:rsidRPr="00EA0977">
        <w:t>high-performance</w:t>
      </w:r>
      <w:r>
        <w:t>-</w:t>
      </w:r>
      <w:r w:rsidRPr="00EA0977">
        <w:t>tennis</w:t>
      </w:r>
      <w:r>
        <w:t>-</w:t>
      </w:r>
      <w:r w:rsidRPr="00EA0977">
        <w:t>training</w:t>
      </w:r>
    </w:p>
    <w:p w14:paraId="11E746D7" w14:textId="7702ECB6" w:rsidR="00860158" w:rsidRPr="00EA0977" w:rsidRDefault="00860158" w:rsidP="00860158">
      <w:pPr>
        <w:spacing w:after="0"/>
        <w:ind w:left="446"/>
      </w:pPr>
      <w:r w:rsidRPr="00EA0977">
        <w:t>international</w:t>
      </w:r>
      <w:r>
        <w:t>-</w:t>
      </w:r>
      <w:r w:rsidRPr="00EA0977">
        <w:t>juniors</w:t>
      </w:r>
      <w:r>
        <w:t>-</w:t>
      </w:r>
      <w:r w:rsidRPr="00EA0977">
        <w:t>tennis</w:t>
      </w:r>
      <w:r>
        <w:t>-</w:t>
      </w:r>
      <w:r w:rsidRPr="00EA0977">
        <w:t>program</w:t>
      </w:r>
    </w:p>
    <w:p w14:paraId="709571DB" w14:textId="206FAB14" w:rsidR="00860158" w:rsidRPr="00EA0977" w:rsidRDefault="00860158" w:rsidP="00860158">
      <w:pPr>
        <w:spacing w:after="0"/>
        <w:ind w:left="446"/>
      </w:pPr>
      <w:proofErr w:type="gramStart"/>
      <w:r w:rsidRPr="00EA0977">
        <w:t>group</w:t>
      </w:r>
      <w:r>
        <w:t>-</w:t>
      </w:r>
      <w:r w:rsidRPr="00EA0977">
        <w:t>lessons</w:t>
      </w:r>
      <w:proofErr w:type="gramEnd"/>
    </w:p>
    <w:p w14:paraId="303DD0E7" w14:textId="75718E5E" w:rsidR="00860158" w:rsidRPr="00EA0977" w:rsidRDefault="00860158" w:rsidP="00860158">
      <w:pPr>
        <w:spacing w:after="0"/>
        <w:ind w:left="446"/>
      </w:pPr>
      <w:proofErr w:type="spellStart"/>
      <w:r w:rsidRPr="00EA0977">
        <w:t>hiit</w:t>
      </w:r>
      <w:proofErr w:type="spellEnd"/>
      <w:r>
        <w:t>-</w:t>
      </w:r>
      <w:r w:rsidRPr="00EA0977">
        <w:t>tennis</w:t>
      </w:r>
      <w:r>
        <w:t>-</w:t>
      </w:r>
      <w:r w:rsidRPr="00EA0977">
        <w:t>classes</w:t>
      </w:r>
    </w:p>
    <w:p w14:paraId="4E83E896" w14:textId="58D4C40A" w:rsidR="00860158" w:rsidRPr="00EA0977" w:rsidRDefault="00860158" w:rsidP="00860158">
      <w:pPr>
        <w:spacing w:after="0"/>
        <w:ind w:left="446"/>
      </w:pPr>
      <w:r w:rsidRPr="00EA0977">
        <w:t>facilities</w:t>
      </w:r>
      <w:r>
        <w:t>-</w:t>
      </w:r>
      <w:r w:rsidRPr="00EA0977">
        <w:t>showcase</w:t>
      </w:r>
    </w:p>
    <w:p w14:paraId="357EA4F3" w14:textId="34270AC4" w:rsidR="00860158" w:rsidRPr="00EA0977" w:rsidRDefault="00860158" w:rsidP="00860158">
      <w:pPr>
        <w:spacing w:after="0"/>
        <w:ind w:left="446"/>
      </w:pPr>
      <w:r w:rsidRPr="00EA0977">
        <w:lastRenderedPageBreak/>
        <w:t>meet</w:t>
      </w:r>
      <w:r>
        <w:t>-</w:t>
      </w:r>
      <w:r w:rsidRPr="00EA0977">
        <w:t>your</w:t>
      </w:r>
      <w:r>
        <w:t>-</w:t>
      </w:r>
      <w:r w:rsidRPr="00EA0977">
        <w:t>coach</w:t>
      </w:r>
    </w:p>
    <w:p w14:paraId="568ACBAD" w14:textId="472A12FB" w:rsidR="00860158" w:rsidRPr="00EA0977" w:rsidRDefault="00860158" w:rsidP="00860158">
      <w:pPr>
        <w:spacing w:after="0"/>
        <w:ind w:left="446"/>
      </w:pPr>
      <w:r w:rsidRPr="00EA0977">
        <w:t>events</w:t>
      </w:r>
      <w:r>
        <w:t>-</w:t>
      </w:r>
      <w:r w:rsidRPr="00EA0977">
        <w:t>and</w:t>
      </w:r>
      <w:r>
        <w:t>-</w:t>
      </w:r>
      <w:r w:rsidRPr="00EA0977">
        <w:t>tournaments</w:t>
      </w:r>
      <w:r>
        <w:t>-</w:t>
      </w:r>
      <w:r w:rsidRPr="00EA0977">
        <w:t>pickleball</w:t>
      </w:r>
    </w:p>
    <w:p w14:paraId="25B49E0A" w14:textId="08CC95E9" w:rsidR="00860158" w:rsidRPr="00EA0977" w:rsidRDefault="00860158" w:rsidP="00860158">
      <w:pPr>
        <w:spacing w:after="0"/>
        <w:ind w:left="446"/>
      </w:pPr>
      <w:r w:rsidRPr="00EA0977">
        <w:t>events</w:t>
      </w:r>
      <w:r>
        <w:t>-</w:t>
      </w:r>
      <w:r w:rsidRPr="00EA0977">
        <w:t>and</w:t>
      </w:r>
      <w:r>
        <w:t>-</w:t>
      </w:r>
      <w:r w:rsidRPr="00EA0977">
        <w:t>tournaments</w:t>
      </w:r>
      <w:r>
        <w:t>-</w:t>
      </w:r>
      <w:r w:rsidRPr="00EA0977">
        <w:t>tennis</w:t>
      </w:r>
    </w:p>
    <w:p w14:paraId="1D1FB895" w14:textId="05728123" w:rsidR="00860158" w:rsidRPr="00EA0977" w:rsidRDefault="00860158" w:rsidP="00860158">
      <w:pPr>
        <w:spacing w:after="0"/>
        <w:ind w:left="446"/>
      </w:pPr>
      <w:r w:rsidRPr="00EA0977">
        <w:t>scholarship</w:t>
      </w:r>
      <w:r>
        <w:t>-</w:t>
      </w:r>
      <w:r w:rsidRPr="00EA0977">
        <w:t>opportunities</w:t>
      </w:r>
    </w:p>
    <w:p w14:paraId="64F8E286" w14:textId="29A6F785" w:rsidR="00860158" w:rsidRPr="00EA0977" w:rsidRDefault="00860158" w:rsidP="00860158">
      <w:pPr>
        <w:spacing w:after="0"/>
        <w:ind w:left="446"/>
      </w:pPr>
      <w:r w:rsidRPr="00EA0977">
        <w:t>vlog</w:t>
      </w:r>
      <w:r>
        <w:t>-</w:t>
      </w:r>
      <w:r w:rsidRPr="00EA0977">
        <w:t>section</w:t>
      </w:r>
    </w:p>
    <w:p w14:paraId="3B1729F0" w14:textId="487ACA12" w:rsidR="00860158" w:rsidRPr="00EA0977" w:rsidRDefault="00860158" w:rsidP="00860158">
      <w:pPr>
        <w:spacing w:after="0"/>
        <w:ind w:left="446"/>
      </w:pPr>
      <w:r w:rsidRPr="00EA0977">
        <w:t>swingers</w:t>
      </w:r>
      <w:r>
        <w:t>-</w:t>
      </w:r>
      <w:r w:rsidRPr="00EA0977">
        <w:t>socials</w:t>
      </w:r>
    </w:p>
    <w:p w14:paraId="02B0AE50" w14:textId="624D3F1B" w:rsidR="00860158" w:rsidRPr="00EA0977" w:rsidRDefault="00860158" w:rsidP="00860158">
      <w:pPr>
        <w:spacing w:after="0"/>
        <w:ind w:left="446"/>
      </w:pPr>
      <w:r w:rsidRPr="00EA0977">
        <w:t>training</w:t>
      </w:r>
      <w:r>
        <w:t>-</w:t>
      </w:r>
      <w:r w:rsidRPr="00EA0977">
        <w:t>locations</w:t>
      </w:r>
    </w:p>
    <w:p w14:paraId="4F1BE989" w14:textId="69C91591" w:rsidR="00860158" w:rsidRPr="00EA0977" w:rsidRDefault="00860158" w:rsidP="00860158">
      <w:pPr>
        <w:spacing w:after="0"/>
        <w:ind w:left="446"/>
      </w:pPr>
      <w:r w:rsidRPr="00EA0977">
        <w:t>embracing</w:t>
      </w:r>
      <w:r>
        <w:t>-</w:t>
      </w:r>
      <w:r w:rsidRPr="00EA0977">
        <w:t>ai</w:t>
      </w:r>
    </w:p>
    <w:p w14:paraId="7CDB08A1" w14:textId="16FA481D" w:rsidR="00860158" w:rsidRDefault="00860158" w:rsidP="00860158">
      <w:pPr>
        <w:spacing w:after="0"/>
        <w:ind w:left="446"/>
      </w:pPr>
      <w:proofErr w:type="gramStart"/>
      <w:r w:rsidRPr="00EA0977">
        <w:t>other</w:t>
      </w:r>
      <w:r>
        <w:t>-</w:t>
      </w:r>
      <w:r w:rsidRPr="00EA0977">
        <w:t>services</w:t>
      </w:r>
      <w:proofErr w:type="gramEnd"/>
    </w:p>
    <w:p w14:paraId="0B12B3DA" w14:textId="3402C840" w:rsidR="00860158" w:rsidRPr="00EA0977" w:rsidRDefault="00860158" w:rsidP="00860158">
      <w:pPr>
        <w:ind w:left="450"/>
      </w:pPr>
      <w:r w:rsidRPr="00EA0977">
        <w:t>remote</w:t>
      </w:r>
      <w:r>
        <w:t>-</w:t>
      </w:r>
      <w:proofErr w:type="gramStart"/>
      <w:r w:rsidRPr="00EA0977">
        <w:t>learning</w:t>
      </w:r>
      <w:r>
        <w:t>-</w:t>
      </w:r>
      <w:r w:rsidRPr="00EA0977">
        <w:t>opportunities</w:t>
      </w:r>
      <w:proofErr w:type="gramEnd"/>
    </w:p>
    <w:bookmarkEnd w:id="0"/>
    <w:p w14:paraId="1E387BF5" w14:textId="2334B362" w:rsidR="00F02EF8" w:rsidRPr="00F02EF8" w:rsidRDefault="00F02EF8" w:rsidP="00E640D9"/>
    <w:p w14:paraId="77F830C7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Text Labels</w:t>
      </w:r>
      <w:r w:rsidRPr="00F02EF8">
        <w:t>:</w:t>
      </w:r>
    </w:p>
    <w:p w14:paraId="457EBCAA" w14:textId="4D397824" w:rsidR="00F02EF8" w:rsidRPr="00F02EF8" w:rsidRDefault="00E640D9" w:rsidP="00F02EF8">
      <w:pPr>
        <w:numPr>
          <w:ilvl w:val="2"/>
          <w:numId w:val="5"/>
        </w:numPr>
      </w:pPr>
      <w:r>
        <w:t>We will use the categories as the text for the labels</w:t>
      </w:r>
      <w:r w:rsidR="00F02EF8">
        <w:t>.</w:t>
      </w:r>
    </w:p>
    <w:p w14:paraId="2A188F7D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Icons and Buttons</w:t>
      </w:r>
      <w:r w:rsidRPr="00F02EF8">
        <w:t>:</w:t>
      </w:r>
    </w:p>
    <w:p w14:paraId="0B457E10" w14:textId="77777777" w:rsidR="00F02EF8" w:rsidRPr="00F02EF8" w:rsidRDefault="00F02EF8" w:rsidP="00F02EF8">
      <w:pPr>
        <w:numPr>
          <w:ilvl w:val="1"/>
          <w:numId w:val="5"/>
        </w:numPr>
      </w:pPr>
      <w:r w:rsidRPr="00F02EF8">
        <w:rPr>
          <w:b/>
          <w:bCs/>
        </w:rPr>
        <w:t>Circular Buttons</w:t>
      </w:r>
      <w:r w:rsidRPr="00F02EF8">
        <w:t>: Below each tile, there’s a round button with a unique color that corresponds to the tile’s theme:</w:t>
      </w:r>
    </w:p>
    <w:p w14:paraId="7BF8F5ED" w14:textId="34833426" w:rsidR="00E640D9" w:rsidRDefault="00E640D9" w:rsidP="00F02EF8">
      <w:pPr>
        <w:numPr>
          <w:ilvl w:val="2"/>
          <w:numId w:val="5"/>
        </w:numPr>
      </w:pPr>
      <w:r>
        <w:t>Use the colors of the rainbow for these buttons</w:t>
      </w:r>
    </w:p>
    <w:p w14:paraId="401A4BC1" w14:textId="05E9F8C3" w:rsidR="00E640D9" w:rsidRPr="00F02EF8" w:rsidRDefault="00E640D9" w:rsidP="00F02EF8">
      <w:pPr>
        <w:numPr>
          <w:ilvl w:val="2"/>
          <w:numId w:val="5"/>
        </w:numPr>
      </w:pPr>
      <w:r>
        <w:t>repeat the pattern</w:t>
      </w:r>
    </w:p>
    <w:p w14:paraId="7077E0C3" w14:textId="46A75510" w:rsidR="00F02EF8" w:rsidRDefault="00F02EF8" w:rsidP="00F02EF8">
      <w:pPr>
        <w:numPr>
          <w:ilvl w:val="1"/>
          <w:numId w:val="5"/>
        </w:numPr>
      </w:pPr>
      <w:r w:rsidRPr="00F02EF8">
        <w:t>These buttons add an interactive element, for hover or clickable functionality.</w:t>
      </w:r>
    </w:p>
    <w:p w14:paraId="7F99B56B" w14:textId="0B779071" w:rsidR="008278AC" w:rsidRDefault="008278AC" w:rsidP="00F02EF8">
      <w:pPr>
        <w:numPr>
          <w:ilvl w:val="1"/>
          <w:numId w:val="5"/>
        </w:numPr>
      </w:pPr>
      <w:r>
        <w:t>To scroll left or right on the screen, create 2 white circles with simple thin blue arrows, one pointing to the left and the other one pointing to the right.</w:t>
      </w:r>
    </w:p>
    <w:p w14:paraId="10A55C47" w14:textId="77777777" w:rsidR="008278AC" w:rsidRPr="00F02EF8" w:rsidRDefault="008278AC" w:rsidP="008278AC">
      <w:pPr>
        <w:ind w:left="1440"/>
      </w:pPr>
    </w:p>
    <w:p w14:paraId="2A8E2170" w14:textId="77777777" w:rsidR="00F02EF8" w:rsidRPr="00F02EF8" w:rsidRDefault="00F02EF8" w:rsidP="00F02EF8">
      <w:pPr>
        <w:rPr>
          <w:b/>
          <w:bCs/>
        </w:rPr>
      </w:pPr>
      <w:proofErr w:type="gramStart"/>
      <w:r w:rsidRPr="00F02EF8">
        <w:rPr>
          <w:b/>
          <w:bCs/>
        </w:rPr>
        <w:t>Aesthetic</w:t>
      </w:r>
      <w:proofErr w:type="gramEnd"/>
      <w:r w:rsidRPr="00F02EF8">
        <w:rPr>
          <w:b/>
          <w:bCs/>
        </w:rPr>
        <w:t xml:space="preserve"> and Design:</w:t>
      </w:r>
    </w:p>
    <w:p w14:paraId="29A586E0" w14:textId="5834323B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Colors</w:t>
      </w:r>
      <w:r w:rsidRPr="00F02EF8">
        <w:t>: The color palette is vibrant and eye-catching</w:t>
      </w:r>
      <w:r w:rsidR="008278AC">
        <w:t>, but professional</w:t>
      </w:r>
      <w:r w:rsidRPr="00F02EF8">
        <w:t>, making each tile stand out distinctly.</w:t>
      </w:r>
    </w:p>
    <w:p w14:paraId="4E341A43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Layout Consistency</w:t>
      </w:r>
      <w:r w:rsidRPr="00F02EF8">
        <w:t>: The spacing, alignment, and font styles create a unified and professional appearance.</w:t>
      </w:r>
    </w:p>
    <w:p w14:paraId="3FE062D8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Focus on Visual Engagement</w:t>
      </w:r>
      <w:r w:rsidRPr="00F02EF8">
        <w:t>: The use of high-quality imagery and gradient backgrounds provides a dynamic and sporty aesthetic.</w:t>
      </w:r>
    </w:p>
    <w:p w14:paraId="72D95256" w14:textId="727DACA1" w:rsidR="009121EF" w:rsidRPr="00AE0794" w:rsidRDefault="00F02EF8" w:rsidP="00F02EF8">
      <w:r w:rsidRPr="00F02EF8">
        <w:lastRenderedPageBreak/>
        <w:t xml:space="preserve">This image is ideal for a modern tennis </w:t>
      </w:r>
      <w:r w:rsidR="00C96E83">
        <w:t xml:space="preserve">and pickleball </w:t>
      </w:r>
      <w:r w:rsidRPr="00F02EF8">
        <w:t>academy website, aiming to engage users with a visually compelling and interactive design.</w:t>
      </w:r>
    </w:p>
    <w:sectPr w:rsidR="009121EF" w:rsidRPr="00AE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A73"/>
    <w:multiLevelType w:val="hybridMultilevel"/>
    <w:tmpl w:val="67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6227"/>
    <w:multiLevelType w:val="hybridMultilevel"/>
    <w:tmpl w:val="46F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33844"/>
    <w:multiLevelType w:val="hybridMultilevel"/>
    <w:tmpl w:val="339C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A18BF"/>
    <w:multiLevelType w:val="multilevel"/>
    <w:tmpl w:val="3A2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9BF"/>
    <w:multiLevelType w:val="multilevel"/>
    <w:tmpl w:val="1E0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99D"/>
    <w:multiLevelType w:val="multilevel"/>
    <w:tmpl w:val="F65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8312">
    <w:abstractNumId w:val="2"/>
  </w:num>
  <w:num w:numId="2" w16cid:durableId="1289702725">
    <w:abstractNumId w:val="3"/>
  </w:num>
  <w:num w:numId="3" w16cid:durableId="238491593">
    <w:abstractNumId w:val="1"/>
  </w:num>
  <w:num w:numId="4" w16cid:durableId="1312373091">
    <w:abstractNumId w:val="5"/>
  </w:num>
  <w:num w:numId="5" w16cid:durableId="1250699489">
    <w:abstractNumId w:val="4"/>
  </w:num>
  <w:num w:numId="6" w16cid:durableId="49430199">
    <w:abstractNumId w:val="6"/>
  </w:num>
  <w:num w:numId="7" w16cid:durableId="192106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9E"/>
    <w:rsid w:val="00077497"/>
    <w:rsid w:val="00210287"/>
    <w:rsid w:val="00291C87"/>
    <w:rsid w:val="0029601A"/>
    <w:rsid w:val="00313DF8"/>
    <w:rsid w:val="003730EF"/>
    <w:rsid w:val="004362E7"/>
    <w:rsid w:val="008235CD"/>
    <w:rsid w:val="008278AC"/>
    <w:rsid w:val="00860158"/>
    <w:rsid w:val="009121EF"/>
    <w:rsid w:val="00940B86"/>
    <w:rsid w:val="00942E46"/>
    <w:rsid w:val="0097413D"/>
    <w:rsid w:val="009F137F"/>
    <w:rsid w:val="00A132CA"/>
    <w:rsid w:val="00A7607F"/>
    <w:rsid w:val="00AE0794"/>
    <w:rsid w:val="00BC666B"/>
    <w:rsid w:val="00BF4094"/>
    <w:rsid w:val="00C61C9E"/>
    <w:rsid w:val="00C651A9"/>
    <w:rsid w:val="00C679AA"/>
    <w:rsid w:val="00C96E83"/>
    <w:rsid w:val="00DF70F9"/>
    <w:rsid w:val="00E640D9"/>
    <w:rsid w:val="00F02EF8"/>
    <w:rsid w:val="00F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C54"/>
  <w15:chartTrackingRefBased/>
  <w15:docId w15:val="{90915737-CC5D-42B6-8F46-BCB92E3A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97"/>
  </w:style>
  <w:style w:type="paragraph" w:styleId="Heading1">
    <w:name w:val="heading 1"/>
    <w:basedOn w:val="Normal"/>
    <w:next w:val="Normal"/>
    <w:link w:val="Heading1Char"/>
    <w:uiPriority w:val="9"/>
    <w:qFormat/>
    <w:rsid w:val="00C6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6</cp:revision>
  <dcterms:created xsi:type="dcterms:W3CDTF">2025-01-12T14:18:00Z</dcterms:created>
  <dcterms:modified xsi:type="dcterms:W3CDTF">2025-02-06T13:30:00Z</dcterms:modified>
</cp:coreProperties>
</file>