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32378" w14:textId="228F25E1" w:rsidR="00F946B0" w:rsidRPr="00F946B0" w:rsidRDefault="00F946B0" w:rsidP="00F946B0">
      <w:r w:rsidRPr="00F946B0">
        <w:t xml:space="preserve">The </w:t>
      </w:r>
      <w:r w:rsidR="006077DA" w:rsidRPr="006077DA">
        <w:rPr>
          <w:b/>
          <w:bCs/>
          <w:color w:val="FF0000"/>
        </w:rPr>
        <w:t>high performance tennis training</w:t>
      </w:r>
      <w:r w:rsidR="006077DA">
        <w:t xml:space="preserve"> </w:t>
      </w:r>
      <w:r w:rsidRPr="00F946B0">
        <w:t xml:space="preserve">webpage visually emphasizes </w:t>
      </w:r>
      <w:r w:rsidR="006077DA">
        <w:t xml:space="preserve">the </w:t>
      </w:r>
      <w:r w:rsidRPr="00F946B0">
        <w:t xml:space="preserve">"High Performance Tennis </w:t>
      </w:r>
      <w:r w:rsidR="006077DA">
        <w:t>Training</w:t>
      </w:r>
      <w:r w:rsidRPr="00F946B0">
        <w:t xml:space="preserve">" program, tailored for junior players aged 11 to </w:t>
      </w:r>
      <w:r w:rsidR="006077DA">
        <w:t>18</w:t>
      </w:r>
      <w:r w:rsidRPr="00F946B0">
        <w:t>. Here's a detailed breakdown:</w:t>
      </w:r>
    </w:p>
    <w:p w14:paraId="105498A6" w14:textId="77777777" w:rsidR="00F946B0" w:rsidRPr="00F946B0" w:rsidRDefault="00F946B0" w:rsidP="00F946B0">
      <w:pPr>
        <w:numPr>
          <w:ilvl w:val="0"/>
          <w:numId w:val="1"/>
        </w:numPr>
      </w:pPr>
      <w:r w:rsidRPr="00F946B0">
        <w:rPr>
          <w:b/>
          <w:bCs/>
        </w:rPr>
        <w:t>Header Navigation:</w:t>
      </w:r>
    </w:p>
    <w:p w14:paraId="1870DAEB" w14:textId="77777777" w:rsidR="00F946B0" w:rsidRPr="00F946B0" w:rsidRDefault="00F946B0" w:rsidP="00F946B0">
      <w:pPr>
        <w:numPr>
          <w:ilvl w:val="1"/>
          <w:numId w:val="1"/>
        </w:numPr>
      </w:pPr>
      <w:r w:rsidRPr="00F946B0">
        <w:t>Positioned at the top, the navigation path highlights:</w:t>
      </w:r>
    </w:p>
    <w:p w14:paraId="3C8B2F34" w14:textId="0FA27196" w:rsidR="00F946B0" w:rsidRPr="00F946B0" w:rsidRDefault="00F946B0" w:rsidP="00F946B0">
      <w:pPr>
        <w:numPr>
          <w:ilvl w:val="2"/>
          <w:numId w:val="1"/>
        </w:numPr>
      </w:pPr>
      <w:r w:rsidRPr="00F946B0">
        <w:t xml:space="preserve">Home → Juniors → </w:t>
      </w:r>
      <w:r w:rsidR="006077DA">
        <w:t>High Performance Tennis Training</w:t>
      </w:r>
      <w:r w:rsidRPr="00F946B0">
        <w:t>.</w:t>
      </w:r>
    </w:p>
    <w:p w14:paraId="429EC2D2" w14:textId="77777777" w:rsidR="00F946B0" w:rsidRPr="00F946B0" w:rsidRDefault="00F946B0" w:rsidP="00F946B0">
      <w:pPr>
        <w:numPr>
          <w:ilvl w:val="1"/>
          <w:numId w:val="1"/>
        </w:numPr>
      </w:pPr>
      <w:r w:rsidRPr="00F946B0">
        <w:t>This breadcrumb trail provides intuitive navigation for users.</w:t>
      </w:r>
    </w:p>
    <w:p w14:paraId="5FA4BF77" w14:textId="77777777" w:rsidR="00F946B0" w:rsidRPr="00F946B0" w:rsidRDefault="00F946B0" w:rsidP="00F946B0">
      <w:pPr>
        <w:numPr>
          <w:ilvl w:val="0"/>
          <w:numId w:val="1"/>
        </w:numPr>
      </w:pPr>
      <w:r w:rsidRPr="00F946B0">
        <w:rPr>
          <w:b/>
          <w:bCs/>
        </w:rPr>
        <w:t>Title Section:</w:t>
      </w:r>
    </w:p>
    <w:p w14:paraId="4E521584" w14:textId="7C514496" w:rsidR="00F946B0" w:rsidRPr="00F946B0" w:rsidRDefault="00F946B0" w:rsidP="00F946B0">
      <w:pPr>
        <w:numPr>
          <w:ilvl w:val="1"/>
          <w:numId w:val="1"/>
        </w:numPr>
      </w:pPr>
      <w:r w:rsidRPr="00F946B0">
        <w:t>The large, bold title "</w:t>
      </w:r>
      <w:r w:rsidR="006077DA">
        <w:t>High Performance Tennis Training</w:t>
      </w:r>
      <w:r w:rsidRPr="00F946B0">
        <w:t>" dominates the screen, making the program's purpose immediately clear.</w:t>
      </w:r>
    </w:p>
    <w:p w14:paraId="3E104843" w14:textId="77777777" w:rsidR="00F946B0" w:rsidRPr="00F946B0" w:rsidRDefault="00F946B0" w:rsidP="00F946B0">
      <w:pPr>
        <w:numPr>
          <w:ilvl w:val="1"/>
          <w:numId w:val="1"/>
        </w:numPr>
      </w:pPr>
      <w:r w:rsidRPr="00F946B0">
        <w:t>Above the title, the label "TENNIS" categorizes the program, reinforcing the sport-specific focus.</w:t>
      </w:r>
    </w:p>
    <w:p w14:paraId="11B10DFB" w14:textId="77777777" w:rsidR="00F946B0" w:rsidRPr="00F946B0" w:rsidRDefault="00F946B0" w:rsidP="00F946B0">
      <w:pPr>
        <w:numPr>
          <w:ilvl w:val="0"/>
          <w:numId w:val="1"/>
        </w:numPr>
      </w:pPr>
      <w:r w:rsidRPr="00F946B0">
        <w:rPr>
          <w:b/>
          <w:bCs/>
        </w:rPr>
        <w:t>Subtitle and Key Information:</w:t>
      </w:r>
    </w:p>
    <w:p w14:paraId="50720F47" w14:textId="77777777" w:rsidR="00F946B0" w:rsidRPr="00F946B0" w:rsidRDefault="00F946B0" w:rsidP="00F946B0">
      <w:pPr>
        <w:numPr>
          <w:ilvl w:val="1"/>
          <w:numId w:val="1"/>
        </w:numPr>
      </w:pPr>
      <w:r w:rsidRPr="00F946B0">
        <w:t>A smaller line under the title reads:</w:t>
      </w:r>
    </w:p>
    <w:p w14:paraId="42C1005E" w14:textId="2EFE3B38" w:rsidR="00F946B0" w:rsidRPr="00F946B0" w:rsidRDefault="00F946B0" w:rsidP="00F946B0">
      <w:pPr>
        <w:numPr>
          <w:ilvl w:val="2"/>
          <w:numId w:val="1"/>
        </w:numPr>
      </w:pPr>
      <w:r w:rsidRPr="00F946B0">
        <w:t>"Available year-round, except holidays | Check-in and check-out on Sunday."</w:t>
      </w:r>
      <w:r w:rsidR="006077DA">
        <w:t xml:space="preserve"> There is a </w:t>
      </w:r>
      <w:proofErr w:type="gramStart"/>
      <w:r w:rsidR="006077DA">
        <w:t>small hyperlinked</w:t>
      </w:r>
      <w:proofErr w:type="gramEnd"/>
      <w:r w:rsidR="006077DA">
        <w:t xml:space="preserve"> calendar icon to the left of this text that takes the guest to the booking page.</w:t>
      </w:r>
    </w:p>
    <w:p w14:paraId="0137ED5E" w14:textId="77777777" w:rsidR="00F946B0" w:rsidRPr="00F946B0" w:rsidRDefault="00F946B0" w:rsidP="00F946B0">
      <w:pPr>
        <w:numPr>
          <w:ilvl w:val="1"/>
          <w:numId w:val="1"/>
        </w:numPr>
      </w:pPr>
      <w:r w:rsidRPr="00F946B0">
        <w:t>This line is informative, addressing scheduling and availability at a glance.</w:t>
      </w:r>
    </w:p>
    <w:p w14:paraId="5999F31B" w14:textId="77777777" w:rsidR="00F946B0" w:rsidRPr="00F946B0" w:rsidRDefault="00F946B0" w:rsidP="00F946B0">
      <w:pPr>
        <w:numPr>
          <w:ilvl w:val="0"/>
          <w:numId w:val="1"/>
        </w:numPr>
      </w:pPr>
      <w:r w:rsidRPr="00F946B0">
        <w:rPr>
          <w:b/>
          <w:bCs/>
        </w:rPr>
        <w:t>Target Audience:</w:t>
      </w:r>
    </w:p>
    <w:p w14:paraId="0210495A" w14:textId="77777777" w:rsidR="00F946B0" w:rsidRPr="00F946B0" w:rsidRDefault="00F946B0" w:rsidP="00F946B0">
      <w:pPr>
        <w:numPr>
          <w:ilvl w:val="1"/>
          <w:numId w:val="1"/>
        </w:numPr>
      </w:pPr>
      <w:r w:rsidRPr="00F946B0">
        <w:t>Below the availability line, text specifies the target group:</w:t>
      </w:r>
    </w:p>
    <w:p w14:paraId="45DAA7E9" w14:textId="727FC456" w:rsidR="00F946B0" w:rsidRPr="00F946B0" w:rsidRDefault="00F946B0" w:rsidP="00F946B0">
      <w:pPr>
        <w:numPr>
          <w:ilvl w:val="2"/>
          <w:numId w:val="1"/>
        </w:numPr>
      </w:pPr>
      <w:r w:rsidRPr="00F946B0">
        <w:t xml:space="preserve">"For players between 11 and </w:t>
      </w:r>
      <w:r w:rsidR="006077DA">
        <w:t>18</w:t>
      </w:r>
      <w:r w:rsidRPr="00F946B0">
        <w:t xml:space="preserve"> years old."</w:t>
      </w:r>
    </w:p>
    <w:p w14:paraId="7068618C" w14:textId="77777777" w:rsidR="00F946B0" w:rsidRPr="00F946B0" w:rsidRDefault="00F946B0" w:rsidP="00F946B0">
      <w:pPr>
        <w:numPr>
          <w:ilvl w:val="1"/>
          <w:numId w:val="1"/>
        </w:numPr>
      </w:pPr>
      <w:r w:rsidRPr="00F946B0">
        <w:t>This makes it clear who the program is designed for.</w:t>
      </w:r>
    </w:p>
    <w:p w14:paraId="6F7328C6" w14:textId="77777777" w:rsidR="00F946B0" w:rsidRPr="00F946B0" w:rsidRDefault="00F946B0" w:rsidP="00F946B0">
      <w:pPr>
        <w:numPr>
          <w:ilvl w:val="0"/>
          <w:numId w:val="1"/>
        </w:numPr>
      </w:pPr>
      <w:r w:rsidRPr="00F946B0">
        <w:rPr>
          <w:b/>
          <w:bCs/>
        </w:rPr>
        <w:t>Call-to-Action (CTA) Buttons:</w:t>
      </w:r>
    </w:p>
    <w:p w14:paraId="2FF029F1" w14:textId="77777777" w:rsidR="00F946B0" w:rsidRPr="00F946B0" w:rsidRDefault="00F946B0" w:rsidP="00F946B0">
      <w:pPr>
        <w:numPr>
          <w:ilvl w:val="1"/>
          <w:numId w:val="1"/>
        </w:numPr>
      </w:pPr>
      <w:r w:rsidRPr="00F946B0">
        <w:t>Two prominent buttons:</w:t>
      </w:r>
    </w:p>
    <w:p w14:paraId="2B85DFB0" w14:textId="1860275C" w:rsidR="00F946B0" w:rsidRPr="00F946B0" w:rsidRDefault="00F946B0" w:rsidP="00F946B0">
      <w:pPr>
        <w:numPr>
          <w:ilvl w:val="2"/>
          <w:numId w:val="1"/>
        </w:numPr>
      </w:pPr>
      <w:r w:rsidRPr="00F946B0">
        <w:rPr>
          <w:b/>
          <w:bCs/>
        </w:rPr>
        <w:t>Book</w:t>
      </w:r>
      <w:r w:rsidRPr="00F946B0">
        <w:t xml:space="preserve">: </w:t>
      </w:r>
      <w:r w:rsidR="006077DA">
        <w:t>R</w:t>
      </w:r>
      <w:r w:rsidRPr="00F946B0">
        <w:t xml:space="preserve">edirects to </w:t>
      </w:r>
      <w:r w:rsidR="006077DA">
        <w:t>my</w:t>
      </w:r>
      <w:r w:rsidRPr="00F946B0">
        <w:t xml:space="preserve"> booking form.</w:t>
      </w:r>
    </w:p>
    <w:p w14:paraId="49E3344F" w14:textId="77777777" w:rsidR="00F946B0" w:rsidRPr="00F946B0" w:rsidRDefault="00F946B0" w:rsidP="00F946B0">
      <w:pPr>
        <w:numPr>
          <w:ilvl w:val="2"/>
          <w:numId w:val="1"/>
        </w:numPr>
      </w:pPr>
      <w:r w:rsidRPr="00F946B0">
        <w:rPr>
          <w:b/>
          <w:bCs/>
        </w:rPr>
        <w:t>Contact Us</w:t>
      </w:r>
      <w:r w:rsidRPr="00F946B0">
        <w:t>: Allows users to inquire further about the program.</w:t>
      </w:r>
    </w:p>
    <w:p w14:paraId="2C5A9E95" w14:textId="0681F16E" w:rsidR="00F946B0" w:rsidRPr="00F946B0" w:rsidRDefault="00F946B0" w:rsidP="00F946B0">
      <w:pPr>
        <w:numPr>
          <w:ilvl w:val="1"/>
          <w:numId w:val="1"/>
        </w:numPr>
      </w:pPr>
      <w:r w:rsidRPr="00F946B0">
        <w:t xml:space="preserve">These are styled with vibrant, </w:t>
      </w:r>
      <w:r w:rsidR="006077DA">
        <w:t xml:space="preserve">translucent hyperlink buttons  </w:t>
      </w:r>
      <w:r w:rsidR="00FD2A43">
        <w:t xml:space="preserve">in </w:t>
      </w:r>
      <w:r w:rsidRPr="00F946B0">
        <w:t>attention-grabbing colors.</w:t>
      </w:r>
    </w:p>
    <w:p w14:paraId="2B82727A" w14:textId="77777777" w:rsidR="00F946B0" w:rsidRPr="00F946B0" w:rsidRDefault="00F946B0" w:rsidP="00F946B0">
      <w:pPr>
        <w:numPr>
          <w:ilvl w:val="0"/>
          <w:numId w:val="1"/>
        </w:numPr>
      </w:pPr>
      <w:r w:rsidRPr="00F946B0">
        <w:rPr>
          <w:b/>
          <w:bCs/>
        </w:rPr>
        <w:lastRenderedPageBreak/>
        <w:t>Background and Imagery:</w:t>
      </w:r>
    </w:p>
    <w:p w14:paraId="466E7C93" w14:textId="77777777" w:rsidR="00F946B0" w:rsidRPr="00F946B0" w:rsidRDefault="00F946B0" w:rsidP="00F946B0">
      <w:pPr>
        <w:numPr>
          <w:ilvl w:val="1"/>
          <w:numId w:val="1"/>
        </w:numPr>
      </w:pPr>
      <w:r w:rsidRPr="00F946B0">
        <w:t>The backdrop is a dynamic image featuring a player mid-action, reinforcing the energetic and competitive nature of the program.</w:t>
      </w:r>
    </w:p>
    <w:p w14:paraId="17ADED78" w14:textId="77777777" w:rsidR="00F946B0" w:rsidRPr="00F946B0" w:rsidRDefault="00F946B0" w:rsidP="00F946B0">
      <w:pPr>
        <w:numPr>
          <w:ilvl w:val="1"/>
          <w:numId w:val="1"/>
        </w:numPr>
      </w:pPr>
      <w:r w:rsidRPr="00F946B0">
        <w:t>The setting includes a tennis court with visible fencing and blurred signage, adding to the authentic atmosphere.</w:t>
      </w:r>
    </w:p>
    <w:p w14:paraId="067BD4D0" w14:textId="77777777" w:rsidR="00F946B0" w:rsidRPr="00F946B0" w:rsidRDefault="00F946B0" w:rsidP="00F946B0">
      <w:pPr>
        <w:numPr>
          <w:ilvl w:val="0"/>
          <w:numId w:val="1"/>
        </w:numPr>
      </w:pPr>
      <w:r w:rsidRPr="00F946B0">
        <w:rPr>
          <w:b/>
          <w:bCs/>
        </w:rPr>
        <w:t>Visual Aesthetic:</w:t>
      </w:r>
    </w:p>
    <w:p w14:paraId="579FD639" w14:textId="77777777" w:rsidR="00F946B0" w:rsidRPr="00F946B0" w:rsidRDefault="00F946B0" w:rsidP="00F946B0">
      <w:pPr>
        <w:numPr>
          <w:ilvl w:val="1"/>
          <w:numId w:val="1"/>
        </w:numPr>
      </w:pPr>
      <w:r w:rsidRPr="00F946B0">
        <w:t>The blue theme in the header and throughout complements the sporty and professional vibe of the page.</w:t>
      </w:r>
    </w:p>
    <w:p w14:paraId="29EA3E6C" w14:textId="77777777" w:rsidR="00F946B0" w:rsidRPr="00F946B0" w:rsidRDefault="00F946B0" w:rsidP="00F946B0">
      <w:pPr>
        <w:numPr>
          <w:ilvl w:val="1"/>
          <w:numId w:val="1"/>
        </w:numPr>
      </w:pPr>
      <w:r w:rsidRPr="00F946B0">
        <w:t>Clean fonts and organized layout improve readability and focus.</w:t>
      </w:r>
    </w:p>
    <w:p w14:paraId="1A69766D" w14:textId="77777777" w:rsidR="00F946B0" w:rsidRPr="00F946B0" w:rsidRDefault="00F946B0" w:rsidP="00F946B0">
      <w:r w:rsidRPr="00F946B0">
        <w:t>Overall, the webpage effectively communicates the essence of the program through clear structure, concise information, and engaging visuals. It seems tailored to attract young athletes and their guardians to explore and join the camp.</w:t>
      </w:r>
    </w:p>
    <w:p w14:paraId="56BD4986" w14:textId="015DC81D" w:rsidR="00222C29" w:rsidRPr="008E1F81" w:rsidRDefault="00222C29" w:rsidP="008E1F81"/>
    <w:sectPr w:rsidR="00222C29" w:rsidRPr="008E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176241"/>
    <w:multiLevelType w:val="multilevel"/>
    <w:tmpl w:val="3B8A6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6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CC"/>
    <w:rsid w:val="0002543F"/>
    <w:rsid w:val="00025E54"/>
    <w:rsid w:val="000521F1"/>
    <w:rsid w:val="00094820"/>
    <w:rsid w:val="000D5126"/>
    <w:rsid w:val="000D6F73"/>
    <w:rsid w:val="000E5308"/>
    <w:rsid w:val="00106B92"/>
    <w:rsid w:val="001077A6"/>
    <w:rsid w:val="00113DE4"/>
    <w:rsid w:val="00120B01"/>
    <w:rsid w:val="00167C48"/>
    <w:rsid w:val="00183B7F"/>
    <w:rsid w:val="001862B5"/>
    <w:rsid w:val="00193676"/>
    <w:rsid w:val="001A2B60"/>
    <w:rsid w:val="001A6F0F"/>
    <w:rsid w:val="001B35FA"/>
    <w:rsid w:val="001D7D87"/>
    <w:rsid w:val="002018FD"/>
    <w:rsid w:val="002076B4"/>
    <w:rsid w:val="00213FF0"/>
    <w:rsid w:val="002142FD"/>
    <w:rsid w:val="002175D2"/>
    <w:rsid w:val="00222C29"/>
    <w:rsid w:val="002301FE"/>
    <w:rsid w:val="00266E4E"/>
    <w:rsid w:val="0027269E"/>
    <w:rsid w:val="002944B4"/>
    <w:rsid w:val="002B68C0"/>
    <w:rsid w:val="002E7D1C"/>
    <w:rsid w:val="002F575A"/>
    <w:rsid w:val="00341995"/>
    <w:rsid w:val="00356BCE"/>
    <w:rsid w:val="003656E7"/>
    <w:rsid w:val="00375323"/>
    <w:rsid w:val="003768FA"/>
    <w:rsid w:val="00380A13"/>
    <w:rsid w:val="00393E42"/>
    <w:rsid w:val="003A4B71"/>
    <w:rsid w:val="003A6002"/>
    <w:rsid w:val="003C4771"/>
    <w:rsid w:val="003E31B4"/>
    <w:rsid w:val="00402F2C"/>
    <w:rsid w:val="00410989"/>
    <w:rsid w:val="004469AF"/>
    <w:rsid w:val="00471D31"/>
    <w:rsid w:val="00480F4C"/>
    <w:rsid w:val="004B528A"/>
    <w:rsid w:val="004F599E"/>
    <w:rsid w:val="00517563"/>
    <w:rsid w:val="00532D86"/>
    <w:rsid w:val="00537B6B"/>
    <w:rsid w:val="005470DD"/>
    <w:rsid w:val="00562A7E"/>
    <w:rsid w:val="00565FD8"/>
    <w:rsid w:val="00567392"/>
    <w:rsid w:val="00574AEC"/>
    <w:rsid w:val="0058599F"/>
    <w:rsid w:val="0058708A"/>
    <w:rsid w:val="005A0C33"/>
    <w:rsid w:val="005A6A28"/>
    <w:rsid w:val="005C2EAB"/>
    <w:rsid w:val="005C63F3"/>
    <w:rsid w:val="005D1521"/>
    <w:rsid w:val="005E0611"/>
    <w:rsid w:val="00603433"/>
    <w:rsid w:val="00604539"/>
    <w:rsid w:val="006077DA"/>
    <w:rsid w:val="006135EA"/>
    <w:rsid w:val="00616850"/>
    <w:rsid w:val="0062177F"/>
    <w:rsid w:val="00652860"/>
    <w:rsid w:val="00670F98"/>
    <w:rsid w:val="00697180"/>
    <w:rsid w:val="006A78BD"/>
    <w:rsid w:val="006B2C69"/>
    <w:rsid w:val="006C1F15"/>
    <w:rsid w:val="006E7162"/>
    <w:rsid w:val="006F320E"/>
    <w:rsid w:val="00704641"/>
    <w:rsid w:val="007227F9"/>
    <w:rsid w:val="00750A68"/>
    <w:rsid w:val="00761220"/>
    <w:rsid w:val="00780A33"/>
    <w:rsid w:val="007932E3"/>
    <w:rsid w:val="0079614F"/>
    <w:rsid w:val="007A1B74"/>
    <w:rsid w:val="007C3B15"/>
    <w:rsid w:val="007E3176"/>
    <w:rsid w:val="007E6B99"/>
    <w:rsid w:val="007F10A0"/>
    <w:rsid w:val="007F7D1E"/>
    <w:rsid w:val="00806324"/>
    <w:rsid w:val="008115E5"/>
    <w:rsid w:val="00837A8A"/>
    <w:rsid w:val="00862F5C"/>
    <w:rsid w:val="00877E12"/>
    <w:rsid w:val="008A5139"/>
    <w:rsid w:val="008A70F5"/>
    <w:rsid w:val="008B7657"/>
    <w:rsid w:val="008E1F81"/>
    <w:rsid w:val="008F064E"/>
    <w:rsid w:val="00900AF0"/>
    <w:rsid w:val="009175CF"/>
    <w:rsid w:val="00920BB7"/>
    <w:rsid w:val="00926116"/>
    <w:rsid w:val="009279A3"/>
    <w:rsid w:val="009279C3"/>
    <w:rsid w:val="00935107"/>
    <w:rsid w:val="00940076"/>
    <w:rsid w:val="00942A38"/>
    <w:rsid w:val="00957E51"/>
    <w:rsid w:val="00963E8C"/>
    <w:rsid w:val="00976361"/>
    <w:rsid w:val="009809D8"/>
    <w:rsid w:val="009863C1"/>
    <w:rsid w:val="009927B2"/>
    <w:rsid w:val="009A096A"/>
    <w:rsid w:val="009B0466"/>
    <w:rsid w:val="009C42F6"/>
    <w:rsid w:val="009D2FEC"/>
    <w:rsid w:val="009D7674"/>
    <w:rsid w:val="009E353F"/>
    <w:rsid w:val="00A22D67"/>
    <w:rsid w:val="00A35760"/>
    <w:rsid w:val="00A406BC"/>
    <w:rsid w:val="00A57F63"/>
    <w:rsid w:val="00A61831"/>
    <w:rsid w:val="00A858C5"/>
    <w:rsid w:val="00A95DA6"/>
    <w:rsid w:val="00A96CD6"/>
    <w:rsid w:val="00AB1C45"/>
    <w:rsid w:val="00AB208B"/>
    <w:rsid w:val="00AB3301"/>
    <w:rsid w:val="00AB3CDE"/>
    <w:rsid w:val="00AB7C77"/>
    <w:rsid w:val="00AC2509"/>
    <w:rsid w:val="00AD392C"/>
    <w:rsid w:val="00AD780B"/>
    <w:rsid w:val="00AE3C46"/>
    <w:rsid w:val="00AF17AE"/>
    <w:rsid w:val="00AF54E1"/>
    <w:rsid w:val="00B058C8"/>
    <w:rsid w:val="00B36D31"/>
    <w:rsid w:val="00B54DEC"/>
    <w:rsid w:val="00B668EE"/>
    <w:rsid w:val="00B67706"/>
    <w:rsid w:val="00B72266"/>
    <w:rsid w:val="00B74A00"/>
    <w:rsid w:val="00B935B4"/>
    <w:rsid w:val="00BA51CC"/>
    <w:rsid w:val="00BA60B4"/>
    <w:rsid w:val="00BD1C60"/>
    <w:rsid w:val="00BD6100"/>
    <w:rsid w:val="00BF0249"/>
    <w:rsid w:val="00C02878"/>
    <w:rsid w:val="00C21000"/>
    <w:rsid w:val="00C31B01"/>
    <w:rsid w:val="00C54B4A"/>
    <w:rsid w:val="00CA1C0A"/>
    <w:rsid w:val="00CB09BB"/>
    <w:rsid w:val="00CB6E22"/>
    <w:rsid w:val="00CD455F"/>
    <w:rsid w:val="00CE66D2"/>
    <w:rsid w:val="00CF27BC"/>
    <w:rsid w:val="00D15F9D"/>
    <w:rsid w:val="00D31E9E"/>
    <w:rsid w:val="00D53A07"/>
    <w:rsid w:val="00D56239"/>
    <w:rsid w:val="00D6283A"/>
    <w:rsid w:val="00D62F12"/>
    <w:rsid w:val="00D76919"/>
    <w:rsid w:val="00DA03C2"/>
    <w:rsid w:val="00DB039B"/>
    <w:rsid w:val="00DB453F"/>
    <w:rsid w:val="00DC4486"/>
    <w:rsid w:val="00DD17A5"/>
    <w:rsid w:val="00E011B3"/>
    <w:rsid w:val="00E03707"/>
    <w:rsid w:val="00E04FDE"/>
    <w:rsid w:val="00E20FD3"/>
    <w:rsid w:val="00E3542A"/>
    <w:rsid w:val="00E37633"/>
    <w:rsid w:val="00E41DD2"/>
    <w:rsid w:val="00E45199"/>
    <w:rsid w:val="00E67A7F"/>
    <w:rsid w:val="00E72645"/>
    <w:rsid w:val="00E72CAB"/>
    <w:rsid w:val="00E80427"/>
    <w:rsid w:val="00EA5DA2"/>
    <w:rsid w:val="00EA638C"/>
    <w:rsid w:val="00EA7A02"/>
    <w:rsid w:val="00EC1B87"/>
    <w:rsid w:val="00EC7DE7"/>
    <w:rsid w:val="00ED65C8"/>
    <w:rsid w:val="00F74888"/>
    <w:rsid w:val="00F82CED"/>
    <w:rsid w:val="00F837C6"/>
    <w:rsid w:val="00F932A2"/>
    <w:rsid w:val="00F946B0"/>
    <w:rsid w:val="00FA03D3"/>
    <w:rsid w:val="00FB2601"/>
    <w:rsid w:val="00FB3A4B"/>
    <w:rsid w:val="00FD1CDE"/>
    <w:rsid w:val="00FD2A43"/>
    <w:rsid w:val="00FD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DBC5"/>
  <w15:chartTrackingRefBased/>
  <w15:docId w15:val="{AE84662D-4105-4422-9387-B8683A95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8A"/>
  </w:style>
  <w:style w:type="paragraph" w:styleId="Heading1">
    <w:name w:val="heading 1"/>
    <w:basedOn w:val="Normal"/>
    <w:next w:val="Normal"/>
    <w:link w:val="Heading1Char"/>
    <w:uiPriority w:val="9"/>
    <w:qFormat/>
    <w:rsid w:val="00BA5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1CC"/>
    <w:rPr>
      <w:rFonts w:eastAsiaTheme="majorEastAsia" w:cstheme="majorBidi"/>
      <w:color w:val="272727" w:themeColor="text1" w:themeTint="D8"/>
    </w:rPr>
  </w:style>
  <w:style w:type="paragraph" w:styleId="Title">
    <w:name w:val="Title"/>
    <w:basedOn w:val="Normal"/>
    <w:next w:val="Normal"/>
    <w:link w:val="TitleChar"/>
    <w:uiPriority w:val="10"/>
    <w:qFormat/>
    <w:rsid w:val="00BA5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1CC"/>
    <w:pPr>
      <w:spacing w:before="160"/>
      <w:jc w:val="center"/>
    </w:pPr>
    <w:rPr>
      <w:i/>
      <w:iCs/>
      <w:color w:val="404040" w:themeColor="text1" w:themeTint="BF"/>
    </w:rPr>
  </w:style>
  <w:style w:type="character" w:customStyle="1" w:styleId="QuoteChar">
    <w:name w:val="Quote Char"/>
    <w:basedOn w:val="DefaultParagraphFont"/>
    <w:link w:val="Quote"/>
    <w:uiPriority w:val="29"/>
    <w:rsid w:val="00BA51CC"/>
    <w:rPr>
      <w:i/>
      <w:iCs/>
      <w:color w:val="404040" w:themeColor="text1" w:themeTint="BF"/>
    </w:rPr>
  </w:style>
  <w:style w:type="paragraph" w:styleId="ListParagraph">
    <w:name w:val="List Paragraph"/>
    <w:basedOn w:val="Normal"/>
    <w:uiPriority w:val="34"/>
    <w:qFormat/>
    <w:rsid w:val="00BA51CC"/>
    <w:pPr>
      <w:ind w:left="720"/>
      <w:contextualSpacing/>
    </w:pPr>
  </w:style>
  <w:style w:type="character" w:styleId="IntenseEmphasis">
    <w:name w:val="Intense Emphasis"/>
    <w:basedOn w:val="DefaultParagraphFont"/>
    <w:uiPriority w:val="21"/>
    <w:qFormat/>
    <w:rsid w:val="00BA51CC"/>
    <w:rPr>
      <w:i/>
      <w:iCs/>
      <w:color w:val="0F4761" w:themeColor="accent1" w:themeShade="BF"/>
    </w:rPr>
  </w:style>
  <w:style w:type="paragraph" w:styleId="IntenseQuote">
    <w:name w:val="Intense Quote"/>
    <w:basedOn w:val="Normal"/>
    <w:next w:val="Normal"/>
    <w:link w:val="IntenseQuoteChar"/>
    <w:uiPriority w:val="30"/>
    <w:qFormat/>
    <w:rsid w:val="00BA5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1CC"/>
    <w:rPr>
      <w:i/>
      <w:iCs/>
      <w:color w:val="0F4761" w:themeColor="accent1" w:themeShade="BF"/>
    </w:rPr>
  </w:style>
  <w:style w:type="character" w:styleId="IntenseReference">
    <w:name w:val="Intense Reference"/>
    <w:basedOn w:val="DefaultParagraphFont"/>
    <w:uiPriority w:val="32"/>
    <w:qFormat/>
    <w:rsid w:val="00BA51CC"/>
    <w:rPr>
      <w:b/>
      <w:bCs/>
      <w:smallCaps/>
      <w:color w:val="0F4761" w:themeColor="accent1" w:themeShade="BF"/>
      <w:spacing w:val="5"/>
    </w:rPr>
  </w:style>
  <w:style w:type="character" w:styleId="Hyperlink">
    <w:name w:val="Hyperlink"/>
    <w:basedOn w:val="DefaultParagraphFont"/>
    <w:uiPriority w:val="99"/>
    <w:unhideWhenUsed/>
    <w:rsid w:val="00D31E9E"/>
    <w:rPr>
      <w:color w:val="467886" w:themeColor="hyperlink"/>
      <w:u w:val="single"/>
    </w:rPr>
  </w:style>
  <w:style w:type="character" w:styleId="UnresolvedMention">
    <w:name w:val="Unresolved Mention"/>
    <w:basedOn w:val="DefaultParagraphFont"/>
    <w:uiPriority w:val="99"/>
    <w:semiHidden/>
    <w:unhideWhenUsed/>
    <w:rsid w:val="00D31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15452">
      <w:bodyDiv w:val="1"/>
      <w:marLeft w:val="0"/>
      <w:marRight w:val="0"/>
      <w:marTop w:val="0"/>
      <w:marBottom w:val="0"/>
      <w:divBdr>
        <w:top w:val="none" w:sz="0" w:space="0" w:color="auto"/>
        <w:left w:val="none" w:sz="0" w:space="0" w:color="auto"/>
        <w:bottom w:val="none" w:sz="0" w:space="0" w:color="auto"/>
        <w:right w:val="none" w:sz="0" w:space="0" w:color="auto"/>
      </w:divBdr>
      <w:divsChild>
        <w:div w:id="196967204">
          <w:marLeft w:val="0"/>
          <w:marRight w:val="0"/>
          <w:marTop w:val="0"/>
          <w:marBottom w:val="0"/>
          <w:divBdr>
            <w:top w:val="single" w:sz="2" w:space="0" w:color="E5E7EB"/>
            <w:left w:val="single" w:sz="2" w:space="0" w:color="E5E7EB"/>
            <w:bottom w:val="single" w:sz="2" w:space="0" w:color="E5E7EB"/>
            <w:right w:val="single" w:sz="2" w:space="0" w:color="E5E7EB"/>
          </w:divBdr>
        </w:div>
        <w:div w:id="136047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6765396">
      <w:bodyDiv w:val="1"/>
      <w:marLeft w:val="0"/>
      <w:marRight w:val="0"/>
      <w:marTop w:val="0"/>
      <w:marBottom w:val="0"/>
      <w:divBdr>
        <w:top w:val="none" w:sz="0" w:space="0" w:color="auto"/>
        <w:left w:val="none" w:sz="0" w:space="0" w:color="auto"/>
        <w:bottom w:val="none" w:sz="0" w:space="0" w:color="auto"/>
        <w:right w:val="none" w:sz="0" w:space="0" w:color="auto"/>
      </w:divBdr>
      <w:divsChild>
        <w:div w:id="2080519168">
          <w:marLeft w:val="0"/>
          <w:marRight w:val="0"/>
          <w:marTop w:val="0"/>
          <w:marBottom w:val="0"/>
          <w:divBdr>
            <w:top w:val="none" w:sz="0" w:space="0" w:color="auto"/>
            <w:left w:val="none" w:sz="0" w:space="0" w:color="auto"/>
            <w:bottom w:val="none" w:sz="0" w:space="0" w:color="auto"/>
            <w:right w:val="none" w:sz="0" w:space="0" w:color="auto"/>
          </w:divBdr>
          <w:divsChild>
            <w:div w:id="9339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3137">
      <w:bodyDiv w:val="1"/>
      <w:marLeft w:val="0"/>
      <w:marRight w:val="0"/>
      <w:marTop w:val="0"/>
      <w:marBottom w:val="0"/>
      <w:divBdr>
        <w:top w:val="none" w:sz="0" w:space="0" w:color="auto"/>
        <w:left w:val="none" w:sz="0" w:space="0" w:color="auto"/>
        <w:bottom w:val="none" w:sz="0" w:space="0" w:color="auto"/>
        <w:right w:val="none" w:sz="0" w:space="0" w:color="auto"/>
      </w:divBdr>
      <w:divsChild>
        <w:div w:id="1119882566">
          <w:marLeft w:val="0"/>
          <w:marRight w:val="0"/>
          <w:marTop w:val="0"/>
          <w:marBottom w:val="0"/>
          <w:divBdr>
            <w:top w:val="single" w:sz="2" w:space="0" w:color="E5E7EB"/>
            <w:left w:val="single" w:sz="2" w:space="0" w:color="E5E7EB"/>
            <w:bottom w:val="single" w:sz="2" w:space="0" w:color="E5E7EB"/>
            <w:right w:val="single" w:sz="2" w:space="0" w:color="E5E7EB"/>
          </w:divBdr>
        </w:div>
        <w:div w:id="992950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714080">
      <w:bodyDiv w:val="1"/>
      <w:marLeft w:val="0"/>
      <w:marRight w:val="0"/>
      <w:marTop w:val="0"/>
      <w:marBottom w:val="0"/>
      <w:divBdr>
        <w:top w:val="none" w:sz="0" w:space="0" w:color="auto"/>
        <w:left w:val="none" w:sz="0" w:space="0" w:color="auto"/>
        <w:bottom w:val="none" w:sz="0" w:space="0" w:color="auto"/>
        <w:right w:val="none" w:sz="0" w:space="0" w:color="auto"/>
      </w:divBdr>
    </w:div>
    <w:div w:id="731848979">
      <w:bodyDiv w:val="1"/>
      <w:marLeft w:val="0"/>
      <w:marRight w:val="0"/>
      <w:marTop w:val="0"/>
      <w:marBottom w:val="0"/>
      <w:divBdr>
        <w:top w:val="none" w:sz="0" w:space="0" w:color="auto"/>
        <w:left w:val="none" w:sz="0" w:space="0" w:color="auto"/>
        <w:bottom w:val="none" w:sz="0" w:space="0" w:color="auto"/>
        <w:right w:val="none" w:sz="0" w:space="0" w:color="auto"/>
      </w:divBdr>
      <w:divsChild>
        <w:div w:id="1767920070">
          <w:marLeft w:val="0"/>
          <w:marRight w:val="0"/>
          <w:marTop w:val="0"/>
          <w:marBottom w:val="0"/>
          <w:divBdr>
            <w:top w:val="none" w:sz="0" w:space="0" w:color="auto"/>
            <w:left w:val="none" w:sz="0" w:space="0" w:color="auto"/>
            <w:bottom w:val="none" w:sz="0" w:space="0" w:color="auto"/>
            <w:right w:val="none" w:sz="0" w:space="0" w:color="auto"/>
          </w:divBdr>
          <w:divsChild>
            <w:div w:id="118424755">
              <w:marLeft w:val="0"/>
              <w:marRight w:val="0"/>
              <w:marTop w:val="0"/>
              <w:marBottom w:val="0"/>
              <w:divBdr>
                <w:top w:val="none" w:sz="0" w:space="0" w:color="auto"/>
                <w:left w:val="none" w:sz="0" w:space="0" w:color="auto"/>
                <w:bottom w:val="none" w:sz="0" w:space="0" w:color="auto"/>
                <w:right w:val="none" w:sz="0" w:space="0" w:color="auto"/>
              </w:divBdr>
            </w:div>
            <w:div w:id="1483892640">
              <w:marLeft w:val="0"/>
              <w:marRight w:val="0"/>
              <w:marTop w:val="0"/>
              <w:marBottom w:val="0"/>
              <w:divBdr>
                <w:top w:val="none" w:sz="0" w:space="0" w:color="auto"/>
                <w:left w:val="none" w:sz="0" w:space="0" w:color="auto"/>
                <w:bottom w:val="none" w:sz="0" w:space="0" w:color="auto"/>
                <w:right w:val="none" w:sz="0" w:space="0" w:color="auto"/>
              </w:divBdr>
            </w:div>
            <w:div w:id="212542201">
              <w:marLeft w:val="0"/>
              <w:marRight w:val="0"/>
              <w:marTop w:val="0"/>
              <w:marBottom w:val="0"/>
              <w:divBdr>
                <w:top w:val="none" w:sz="0" w:space="0" w:color="auto"/>
                <w:left w:val="none" w:sz="0" w:space="0" w:color="auto"/>
                <w:bottom w:val="none" w:sz="0" w:space="0" w:color="auto"/>
                <w:right w:val="none" w:sz="0" w:space="0" w:color="auto"/>
              </w:divBdr>
            </w:div>
            <w:div w:id="747119563">
              <w:marLeft w:val="0"/>
              <w:marRight w:val="0"/>
              <w:marTop w:val="0"/>
              <w:marBottom w:val="0"/>
              <w:divBdr>
                <w:top w:val="none" w:sz="0" w:space="0" w:color="auto"/>
                <w:left w:val="none" w:sz="0" w:space="0" w:color="auto"/>
                <w:bottom w:val="none" w:sz="0" w:space="0" w:color="auto"/>
                <w:right w:val="none" w:sz="0" w:space="0" w:color="auto"/>
              </w:divBdr>
            </w:div>
            <w:div w:id="668140235">
              <w:marLeft w:val="0"/>
              <w:marRight w:val="0"/>
              <w:marTop w:val="0"/>
              <w:marBottom w:val="0"/>
              <w:divBdr>
                <w:top w:val="none" w:sz="0" w:space="0" w:color="auto"/>
                <w:left w:val="none" w:sz="0" w:space="0" w:color="auto"/>
                <w:bottom w:val="none" w:sz="0" w:space="0" w:color="auto"/>
                <w:right w:val="none" w:sz="0" w:space="0" w:color="auto"/>
              </w:divBdr>
            </w:div>
            <w:div w:id="754211103">
              <w:marLeft w:val="0"/>
              <w:marRight w:val="0"/>
              <w:marTop w:val="0"/>
              <w:marBottom w:val="0"/>
              <w:divBdr>
                <w:top w:val="none" w:sz="0" w:space="0" w:color="auto"/>
                <w:left w:val="none" w:sz="0" w:space="0" w:color="auto"/>
                <w:bottom w:val="none" w:sz="0" w:space="0" w:color="auto"/>
                <w:right w:val="none" w:sz="0" w:space="0" w:color="auto"/>
              </w:divBdr>
            </w:div>
            <w:div w:id="804928811">
              <w:marLeft w:val="0"/>
              <w:marRight w:val="0"/>
              <w:marTop w:val="0"/>
              <w:marBottom w:val="0"/>
              <w:divBdr>
                <w:top w:val="none" w:sz="0" w:space="0" w:color="auto"/>
                <w:left w:val="none" w:sz="0" w:space="0" w:color="auto"/>
                <w:bottom w:val="none" w:sz="0" w:space="0" w:color="auto"/>
                <w:right w:val="none" w:sz="0" w:space="0" w:color="auto"/>
              </w:divBdr>
            </w:div>
            <w:div w:id="579172310">
              <w:marLeft w:val="0"/>
              <w:marRight w:val="0"/>
              <w:marTop w:val="0"/>
              <w:marBottom w:val="0"/>
              <w:divBdr>
                <w:top w:val="none" w:sz="0" w:space="0" w:color="auto"/>
                <w:left w:val="none" w:sz="0" w:space="0" w:color="auto"/>
                <w:bottom w:val="none" w:sz="0" w:space="0" w:color="auto"/>
                <w:right w:val="none" w:sz="0" w:space="0" w:color="auto"/>
              </w:divBdr>
            </w:div>
            <w:div w:id="2141535736">
              <w:marLeft w:val="0"/>
              <w:marRight w:val="0"/>
              <w:marTop w:val="0"/>
              <w:marBottom w:val="0"/>
              <w:divBdr>
                <w:top w:val="none" w:sz="0" w:space="0" w:color="auto"/>
                <w:left w:val="none" w:sz="0" w:space="0" w:color="auto"/>
                <w:bottom w:val="none" w:sz="0" w:space="0" w:color="auto"/>
                <w:right w:val="none" w:sz="0" w:space="0" w:color="auto"/>
              </w:divBdr>
            </w:div>
            <w:div w:id="1630823612">
              <w:marLeft w:val="0"/>
              <w:marRight w:val="0"/>
              <w:marTop w:val="0"/>
              <w:marBottom w:val="0"/>
              <w:divBdr>
                <w:top w:val="none" w:sz="0" w:space="0" w:color="auto"/>
                <w:left w:val="none" w:sz="0" w:space="0" w:color="auto"/>
                <w:bottom w:val="none" w:sz="0" w:space="0" w:color="auto"/>
                <w:right w:val="none" w:sz="0" w:space="0" w:color="auto"/>
              </w:divBdr>
            </w:div>
            <w:div w:id="700284639">
              <w:marLeft w:val="0"/>
              <w:marRight w:val="0"/>
              <w:marTop w:val="0"/>
              <w:marBottom w:val="0"/>
              <w:divBdr>
                <w:top w:val="none" w:sz="0" w:space="0" w:color="auto"/>
                <w:left w:val="none" w:sz="0" w:space="0" w:color="auto"/>
                <w:bottom w:val="none" w:sz="0" w:space="0" w:color="auto"/>
                <w:right w:val="none" w:sz="0" w:space="0" w:color="auto"/>
              </w:divBdr>
            </w:div>
            <w:div w:id="1475104841">
              <w:marLeft w:val="0"/>
              <w:marRight w:val="0"/>
              <w:marTop w:val="0"/>
              <w:marBottom w:val="0"/>
              <w:divBdr>
                <w:top w:val="none" w:sz="0" w:space="0" w:color="auto"/>
                <w:left w:val="none" w:sz="0" w:space="0" w:color="auto"/>
                <w:bottom w:val="none" w:sz="0" w:space="0" w:color="auto"/>
                <w:right w:val="none" w:sz="0" w:space="0" w:color="auto"/>
              </w:divBdr>
            </w:div>
            <w:div w:id="314183667">
              <w:marLeft w:val="0"/>
              <w:marRight w:val="0"/>
              <w:marTop w:val="0"/>
              <w:marBottom w:val="0"/>
              <w:divBdr>
                <w:top w:val="none" w:sz="0" w:space="0" w:color="auto"/>
                <w:left w:val="none" w:sz="0" w:space="0" w:color="auto"/>
                <w:bottom w:val="none" w:sz="0" w:space="0" w:color="auto"/>
                <w:right w:val="none" w:sz="0" w:space="0" w:color="auto"/>
              </w:divBdr>
            </w:div>
            <w:div w:id="1942494000">
              <w:marLeft w:val="0"/>
              <w:marRight w:val="0"/>
              <w:marTop w:val="0"/>
              <w:marBottom w:val="0"/>
              <w:divBdr>
                <w:top w:val="none" w:sz="0" w:space="0" w:color="auto"/>
                <w:left w:val="none" w:sz="0" w:space="0" w:color="auto"/>
                <w:bottom w:val="none" w:sz="0" w:space="0" w:color="auto"/>
                <w:right w:val="none" w:sz="0" w:space="0" w:color="auto"/>
              </w:divBdr>
            </w:div>
            <w:div w:id="233005304">
              <w:marLeft w:val="0"/>
              <w:marRight w:val="0"/>
              <w:marTop w:val="0"/>
              <w:marBottom w:val="0"/>
              <w:divBdr>
                <w:top w:val="none" w:sz="0" w:space="0" w:color="auto"/>
                <w:left w:val="none" w:sz="0" w:space="0" w:color="auto"/>
                <w:bottom w:val="none" w:sz="0" w:space="0" w:color="auto"/>
                <w:right w:val="none" w:sz="0" w:space="0" w:color="auto"/>
              </w:divBdr>
            </w:div>
            <w:div w:id="1040319351">
              <w:marLeft w:val="0"/>
              <w:marRight w:val="0"/>
              <w:marTop w:val="0"/>
              <w:marBottom w:val="0"/>
              <w:divBdr>
                <w:top w:val="none" w:sz="0" w:space="0" w:color="auto"/>
                <w:left w:val="none" w:sz="0" w:space="0" w:color="auto"/>
                <w:bottom w:val="none" w:sz="0" w:space="0" w:color="auto"/>
                <w:right w:val="none" w:sz="0" w:space="0" w:color="auto"/>
              </w:divBdr>
            </w:div>
            <w:div w:id="75135343">
              <w:marLeft w:val="0"/>
              <w:marRight w:val="0"/>
              <w:marTop w:val="0"/>
              <w:marBottom w:val="0"/>
              <w:divBdr>
                <w:top w:val="none" w:sz="0" w:space="0" w:color="auto"/>
                <w:left w:val="none" w:sz="0" w:space="0" w:color="auto"/>
                <w:bottom w:val="none" w:sz="0" w:space="0" w:color="auto"/>
                <w:right w:val="none" w:sz="0" w:space="0" w:color="auto"/>
              </w:divBdr>
            </w:div>
            <w:div w:id="1067146577">
              <w:marLeft w:val="0"/>
              <w:marRight w:val="0"/>
              <w:marTop w:val="0"/>
              <w:marBottom w:val="0"/>
              <w:divBdr>
                <w:top w:val="none" w:sz="0" w:space="0" w:color="auto"/>
                <w:left w:val="none" w:sz="0" w:space="0" w:color="auto"/>
                <w:bottom w:val="none" w:sz="0" w:space="0" w:color="auto"/>
                <w:right w:val="none" w:sz="0" w:space="0" w:color="auto"/>
              </w:divBdr>
            </w:div>
            <w:div w:id="2114743430">
              <w:marLeft w:val="0"/>
              <w:marRight w:val="0"/>
              <w:marTop w:val="0"/>
              <w:marBottom w:val="0"/>
              <w:divBdr>
                <w:top w:val="none" w:sz="0" w:space="0" w:color="auto"/>
                <w:left w:val="none" w:sz="0" w:space="0" w:color="auto"/>
                <w:bottom w:val="none" w:sz="0" w:space="0" w:color="auto"/>
                <w:right w:val="none" w:sz="0" w:space="0" w:color="auto"/>
              </w:divBdr>
            </w:div>
            <w:div w:id="1936744168">
              <w:marLeft w:val="0"/>
              <w:marRight w:val="0"/>
              <w:marTop w:val="0"/>
              <w:marBottom w:val="0"/>
              <w:divBdr>
                <w:top w:val="none" w:sz="0" w:space="0" w:color="auto"/>
                <w:left w:val="none" w:sz="0" w:space="0" w:color="auto"/>
                <w:bottom w:val="none" w:sz="0" w:space="0" w:color="auto"/>
                <w:right w:val="none" w:sz="0" w:space="0" w:color="auto"/>
              </w:divBdr>
            </w:div>
            <w:div w:id="332295215">
              <w:marLeft w:val="0"/>
              <w:marRight w:val="0"/>
              <w:marTop w:val="0"/>
              <w:marBottom w:val="0"/>
              <w:divBdr>
                <w:top w:val="none" w:sz="0" w:space="0" w:color="auto"/>
                <w:left w:val="none" w:sz="0" w:space="0" w:color="auto"/>
                <w:bottom w:val="none" w:sz="0" w:space="0" w:color="auto"/>
                <w:right w:val="none" w:sz="0" w:space="0" w:color="auto"/>
              </w:divBdr>
            </w:div>
            <w:div w:id="84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009">
      <w:bodyDiv w:val="1"/>
      <w:marLeft w:val="0"/>
      <w:marRight w:val="0"/>
      <w:marTop w:val="0"/>
      <w:marBottom w:val="0"/>
      <w:divBdr>
        <w:top w:val="none" w:sz="0" w:space="0" w:color="auto"/>
        <w:left w:val="none" w:sz="0" w:space="0" w:color="auto"/>
        <w:bottom w:val="none" w:sz="0" w:space="0" w:color="auto"/>
        <w:right w:val="none" w:sz="0" w:space="0" w:color="auto"/>
      </w:divBdr>
    </w:div>
    <w:div w:id="1247766574">
      <w:bodyDiv w:val="1"/>
      <w:marLeft w:val="0"/>
      <w:marRight w:val="0"/>
      <w:marTop w:val="0"/>
      <w:marBottom w:val="0"/>
      <w:divBdr>
        <w:top w:val="none" w:sz="0" w:space="0" w:color="auto"/>
        <w:left w:val="none" w:sz="0" w:space="0" w:color="auto"/>
        <w:bottom w:val="none" w:sz="0" w:space="0" w:color="auto"/>
        <w:right w:val="none" w:sz="0" w:space="0" w:color="auto"/>
      </w:divBdr>
    </w:div>
    <w:div w:id="1294367322">
      <w:bodyDiv w:val="1"/>
      <w:marLeft w:val="0"/>
      <w:marRight w:val="0"/>
      <w:marTop w:val="0"/>
      <w:marBottom w:val="0"/>
      <w:divBdr>
        <w:top w:val="none" w:sz="0" w:space="0" w:color="auto"/>
        <w:left w:val="none" w:sz="0" w:space="0" w:color="auto"/>
        <w:bottom w:val="none" w:sz="0" w:space="0" w:color="auto"/>
        <w:right w:val="none" w:sz="0" w:space="0" w:color="auto"/>
      </w:divBdr>
      <w:divsChild>
        <w:div w:id="194926343">
          <w:marLeft w:val="0"/>
          <w:marRight w:val="0"/>
          <w:marTop w:val="0"/>
          <w:marBottom w:val="0"/>
          <w:divBdr>
            <w:top w:val="none" w:sz="0" w:space="0" w:color="auto"/>
            <w:left w:val="none" w:sz="0" w:space="0" w:color="auto"/>
            <w:bottom w:val="none" w:sz="0" w:space="0" w:color="auto"/>
            <w:right w:val="none" w:sz="0" w:space="0" w:color="auto"/>
          </w:divBdr>
          <w:divsChild>
            <w:div w:id="1172185582">
              <w:marLeft w:val="0"/>
              <w:marRight w:val="0"/>
              <w:marTop w:val="0"/>
              <w:marBottom w:val="0"/>
              <w:divBdr>
                <w:top w:val="none" w:sz="0" w:space="0" w:color="auto"/>
                <w:left w:val="none" w:sz="0" w:space="0" w:color="auto"/>
                <w:bottom w:val="none" w:sz="0" w:space="0" w:color="auto"/>
                <w:right w:val="none" w:sz="0" w:space="0" w:color="auto"/>
              </w:divBdr>
            </w:div>
            <w:div w:id="999503392">
              <w:marLeft w:val="0"/>
              <w:marRight w:val="0"/>
              <w:marTop w:val="0"/>
              <w:marBottom w:val="0"/>
              <w:divBdr>
                <w:top w:val="none" w:sz="0" w:space="0" w:color="auto"/>
                <w:left w:val="none" w:sz="0" w:space="0" w:color="auto"/>
                <w:bottom w:val="none" w:sz="0" w:space="0" w:color="auto"/>
                <w:right w:val="none" w:sz="0" w:space="0" w:color="auto"/>
              </w:divBdr>
            </w:div>
            <w:div w:id="2036491552">
              <w:marLeft w:val="0"/>
              <w:marRight w:val="0"/>
              <w:marTop w:val="0"/>
              <w:marBottom w:val="0"/>
              <w:divBdr>
                <w:top w:val="none" w:sz="0" w:space="0" w:color="auto"/>
                <w:left w:val="none" w:sz="0" w:space="0" w:color="auto"/>
                <w:bottom w:val="none" w:sz="0" w:space="0" w:color="auto"/>
                <w:right w:val="none" w:sz="0" w:space="0" w:color="auto"/>
              </w:divBdr>
            </w:div>
            <w:div w:id="335692050">
              <w:marLeft w:val="0"/>
              <w:marRight w:val="0"/>
              <w:marTop w:val="0"/>
              <w:marBottom w:val="0"/>
              <w:divBdr>
                <w:top w:val="none" w:sz="0" w:space="0" w:color="auto"/>
                <w:left w:val="none" w:sz="0" w:space="0" w:color="auto"/>
                <w:bottom w:val="none" w:sz="0" w:space="0" w:color="auto"/>
                <w:right w:val="none" w:sz="0" w:space="0" w:color="auto"/>
              </w:divBdr>
            </w:div>
            <w:div w:id="1861893424">
              <w:marLeft w:val="0"/>
              <w:marRight w:val="0"/>
              <w:marTop w:val="0"/>
              <w:marBottom w:val="0"/>
              <w:divBdr>
                <w:top w:val="none" w:sz="0" w:space="0" w:color="auto"/>
                <w:left w:val="none" w:sz="0" w:space="0" w:color="auto"/>
                <w:bottom w:val="none" w:sz="0" w:space="0" w:color="auto"/>
                <w:right w:val="none" w:sz="0" w:space="0" w:color="auto"/>
              </w:divBdr>
            </w:div>
            <w:div w:id="94793453">
              <w:marLeft w:val="0"/>
              <w:marRight w:val="0"/>
              <w:marTop w:val="0"/>
              <w:marBottom w:val="0"/>
              <w:divBdr>
                <w:top w:val="none" w:sz="0" w:space="0" w:color="auto"/>
                <w:left w:val="none" w:sz="0" w:space="0" w:color="auto"/>
                <w:bottom w:val="none" w:sz="0" w:space="0" w:color="auto"/>
                <w:right w:val="none" w:sz="0" w:space="0" w:color="auto"/>
              </w:divBdr>
            </w:div>
            <w:div w:id="750471138">
              <w:marLeft w:val="0"/>
              <w:marRight w:val="0"/>
              <w:marTop w:val="0"/>
              <w:marBottom w:val="0"/>
              <w:divBdr>
                <w:top w:val="none" w:sz="0" w:space="0" w:color="auto"/>
                <w:left w:val="none" w:sz="0" w:space="0" w:color="auto"/>
                <w:bottom w:val="none" w:sz="0" w:space="0" w:color="auto"/>
                <w:right w:val="none" w:sz="0" w:space="0" w:color="auto"/>
              </w:divBdr>
            </w:div>
            <w:div w:id="885602281">
              <w:marLeft w:val="0"/>
              <w:marRight w:val="0"/>
              <w:marTop w:val="0"/>
              <w:marBottom w:val="0"/>
              <w:divBdr>
                <w:top w:val="none" w:sz="0" w:space="0" w:color="auto"/>
                <w:left w:val="none" w:sz="0" w:space="0" w:color="auto"/>
                <w:bottom w:val="none" w:sz="0" w:space="0" w:color="auto"/>
                <w:right w:val="none" w:sz="0" w:space="0" w:color="auto"/>
              </w:divBdr>
            </w:div>
            <w:div w:id="263192673">
              <w:marLeft w:val="0"/>
              <w:marRight w:val="0"/>
              <w:marTop w:val="0"/>
              <w:marBottom w:val="0"/>
              <w:divBdr>
                <w:top w:val="none" w:sz="0" w:space="0" w:color="auto"/>
                <w:left w:val="none" w:sz="0" w:space="0" w:color="auto"/>
                <w:bottom w:val="none" w:sz="0" w:space="0" w:color="auto"/>
                <w:right w:val="none" w:sz="0" w:space="0" w:color="auto"/>
              </w:divBdr>
            </w:div>
            <w:div w:id="2138788955">
              <w:marLeft w:val="0"/>
              <w:marRight w:val="0"/>
              <w:marTop w:val="0"/>
              <w:marBottom w:val="0"/>
              <w:divBdr>
                <w:top w:val="none" w:sz="0" w:space="0" w:color="auto"/>
                <w:left w:val="none" w:sz="0" w:space="0" w:color="auto"/>
                <w:bottom w:val="none" w:sz="0" w:space="0" w:color="auto"/>
                <w:right w:val="none" w:sz="0" w:space="0" w:color="auto"/>
              </w:divBdr>
            </w:div>
            <w:div w:id="1275865067">
              <w:marLeft w:val="0"/>
              <w:marRight w:val="0"/>
              <w:marTop w:val="0"/>
              <w:marBottom w:val="0"/>
              <w:divBdr>
                <w:top w:val="none" w:sz="0" w:space="0" w:color="auto"/>
                <w:left w:val="none" w:sz="0" w:space="0" w:color="auto"/>
                <w:bottom w:val="none" w:sz="0" w:space="0" w:color="auto"/>
                <w:right w:val="none" w:sz="0" w:space="0" w:color="auto"/>
              </w:divBdr>
            </w:div>
            <w:div w:id="2128809122">
              <w:marLeft w:val="0"/>
              <w:marRight w:val="0"/>
              <w:marTop w:val="0"/>
              <w:marBottom w:val="0"/>
              <w:divBdr>
                <w:top w:val="none" w:sz="0" w:space="0" w:color="auto"/>
                <w:left w:val="none" w:sz="0" w:space="0" w:color="auto"/>
                <w:bottom w:val="none" w:sz="0" w:space="0" w:color="auto"/>
                <w:right w:val="none" w:sz="0" w:space="0" w:color="auto"/>
              </w:divBdr>
            </w:div>
            <w:div w:id="623272862">
              <w:marLeft w:val="0"/>
              <w:marRight w:val="0"/>
              <w:marTop w:val="0"/>
              <w:marBottom w:val="0"/>
              <w:divBdr>
                <w:top w:val="none" w:sz="0" w:space="0" w:color="auto"/>
                <w:left w:val="none" w:sz="0" w:space="0" w:color="auto"/>
                <w:bottom w:val="none" w:sz="0" w:space="0" w:color="auto"/>
                <w:right w:val="none" w:sz="0" w:space="0" w:color="auto"/>
              </w:divBdr>
            </w:div>
            <w:div w:id="1094210676">
              <w:marLeft w:val="0"/>
              <w:marRight w:val="0"/>
              <w:marTop w:val="0"/>
              <w:marBottom w:val="0"/>
              <w:divBdr>
                <w:top w:val="none" w:sz="0" w:space="0" w:color="auto"/>
                <w:left w:val="none" w:sz="0" w:space="0" w:color="auto"/>
                <w:bottom w:val="none" w:sz="0" w:space="0" w:color="auto"/>
                <w:right w:val="none" w:sz="0" w:space="0" w:color="auto"/>
              </w:divBdr>
            </w:div>
            <w:div w:id="319120748">
              <w:marLeft w:val="0"/>
              <w:marRight w:val="0"/>
              <w:marTop w:val="0"/>
              <w:marBottom w:val="0"/>
              <w:divBdr>
                <w:top w:val="none" w:sz="0" w:space="0" w:color="auto"/>
                <w:left w:val="none" w:sz="0" w:space="0" w:color="auto"/>
                <w:bottom w:val="none" w:sz="0" w:space="0" w:color="auto"/>
                <w:right w:val="none" w:sz="0" w:space="0" w:color="auto"/>
              </w:divBdr>
            </w:div>
            <w:div w:id="288123235">
              <w:marLeft w:val="0"/>
              <w:marRight w:val="0"/>
              <w:marTop w:val="0"/>
              <w:marBottom w:val="0"/>
              <w:divBdr>
                <w:top w:val="none" w:sz="0" w:space="0" w:color="auto"/>
                <w:left w:val="none" w:sz="0" w:space="0" w:color="auto"/>
                <w:bottom w:val="none" w:sz="0" w:space="0" w:color="auto"/>
                <w:right w:val="none" w:sz="0" w:space="0" w:color="auto"/>
              </w:divBdr>
            </w:div>
            <w:div w:id="491872131">
              <w:marLeft w:val="0"/>
              <w:marRight w:val="0"/>
              <w:marTop w:val="0"/>
              <w:marBottom w:val="0"/>
              <w:divBdr>
                <w:top w:val="none" w:sz="0" w:space="0" w:color="auto"/>
                <w:left w:val="none" w:sz="0" w:space="0" w:color="auto"/>
                <w:bottom w:val="none" w:sz="0" w:space="0" w:color="auto"/>
                <w:right w:val="none" w:sz="0" w:space="0" w:color="auto"/>
              </w:divBdr>
            </w:div>
            <w:div w:id="1161778185">
              <w:marLeft w:val="0"/>
              <w:marRight w:val="0"/>
              <w:marTop w:val="0"/>
              <w:marBottom w:val="0"/>
              <w:divBdr>
                <w:top w:val="none" w:sz="0" w:space="0" w:color="auto"/>
                <w:left w:val="none" w:sz="0" w:space="0" w:color="auto"/>
                <w:bottom w:val="none" w:sz="0" w:space="0" w:color="auto"/>
                <w:right w:val="none" w:sz="0" w:space="0" w:color="auto"/>
              </w:divBdr>
            </w:div>
            <w:div w:id="244843678">
              <w:marLeft w:val="0"/>
              <w:marRight w:val="0"/>
              <w:marTop w:val="0"/>
              <w:marBottom w:val="0"/>
              <w:divBdr>
                <w:top w:val="none" w:sz="0" w:space="0" w:color="auto"/>
                <w:left w:val="none" w:sz="0" w:space="0" w:color="auto"/>
                <w:bottom w:val="none" w:sz="0" w:space="0" w:color="auto"/>
                <w:right w:val="none" w:sz="0" w:space="0" w:color="auto"/>
              </w:divBdr>
            </w:div>
            <w:div w:id="648704028">
              <w:marLeft w:val="0"/>
              <w:marRight w:val="0"/>
              <w:marTop w:val="0"/>
              <w:marBottom w:val="0"/>
              <w:divBdr>
                <w:top w:val="none" w:sz="0" w:space="0" w:color="auto"/>
                <w:left w:val="none" w:sz="0" w:space="0" w:color="auto"/>
                <w:bottom w:val="none" w:sz="0" w:space="0" w:color="auto"/>
                <w:right w:val="none" w:sz="0" w:space="0" w:color="auto"/>
              </w:divBdr>
            </w:div>
            <w:div w:id="365450761">
              <w:marLeft w:val="0"/>
              <w:marRight w:val="0"/>
              <w:marTop w:val="0"/>
              <w:marBottom w:val="0"/>
              <w:divBdr>
                <w:top w:val="none" w:sz="0" w:space="0" w:color="auto"/>
                <w:left w:val="none" w:sz="0" w:space="0" w:color="auto"/>
                <w:bottom w:val="none" w:sz="0" w:space="0" w:color="auto"/>
                <w:right w:val="none" w:sz="0" w:space="0" w:color="auto"/>
              </w:divBdr>
            </w:div>
            <w:div w:id="10251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435">
      <w:bodyDiv w:val="1"/>
      <w:marLeft w:val="0"/>
      <w:marRight w:val="0"/>
      <w:marTop w:val="0"/>
      <w:marBottom w:val="0"/>
      <w:divBdr>
        <w:top w:val="none" w:sz="0" w:space="0" w:color="auto"/>
        <w:left w:val="none" w:sz="0" w:space="0" w:color="auto"/>
        <w:bottom w:val="none" w:sz="0" w:space="0" w:color="auto"/>
        <w:right w:val="none" w:sz="0" w:space="0" w:color="auto"/>
      </w:divBdr>
    </w:div>
    <w:div w:id="1528787077">
      <w:bodyDiv w:val="1"/>
      <w:marLeft w:val="0"/>
      <w:marRight w:val="0"/>
      <w:marTop w:val="0"/>
      <w:marBottom w:val="0"/>
      <w:divBdr>
        <w:top w:val="none" w:sz="0" w:space="0" w:color="auto"/>
        <w:left w:val="none" w:sz="0" w:space="0" w:color="auto"/>
        <w:bottom w:val="none" w:sz="0" w:space="0" w:color="auto"/>
        <w:right w:val="none" w:sz="0" w:space="0" w:color="auto"/>
      </w:divBdr>
    </w:div>
    <w:div w:id="1825118688">
      <w:bodyDiv w:val="1"/>
      <w:marLeft w:val="0"/>
      <w:marRight w:val="0"/>
      <w:marTop w:val="0"/>
      <w:marBottom w:val="0"/>
      <w:divBdr>
        <w:top w:val="none" w:sz="0" w:space="0" w:color="auto"/>
        <w:left w:val="none" w:sz="0" w:space="0" w:color="auto"/>
        <w:bottom w:val="none" w:sz="0" w:space="0" w:color="auto"/>
        <w:right w:val="none" w:sz="0" w:space="0" w:color="auto"/>
      </w:divBdr>
      <w:divsChild>
        <w:div w:id="1315911313">
          <w:marLeft w:val="0"/>
          <w:marRight w:val="0"/>
          <w:marTop w:val="0"/>
          <w:marBottom w:val="0"/>
          <w:divBdr>
            <w:top w:val="none" w:sz="0" w:space="0" w:color="auto"/>
            <w:left w:val="none" w:sz="0" w:space="0" w:color="auto"/>
            <w:bottom w:val="none" w:sz="0" w:space="0" w:color="auto"/>
            <w:right w:val="none" w:sz="0" w:space="0" w:color="auto"/>
          </w:divBdr>
          <w:divsChild>
            <w:div w:id="14201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Martin</dc:creator>
  <cp:keywords/>
  <dc:description/>
  <cp:lastModifiedBy>Gordon Martin</cp:lastModifiedBy>
  <cp:revision>3</cp:revision>
  <dcterms:created xsi:type="dcterms:W3CDTF">2025-01-21T12:19:00Z</dcterms:created>
  <dcterms:modified xsi:type="dcterms:W3CDTF">2025-01-21T13:59:00Z</dcterms:modified>
</cp:coreProperties>
</file>