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566" w:right="0" w:firstLine="0"/>
        <w:contextualSpacing w:val="0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widowControl w:val="0"/>
        <w:spacing w:before="112" w:line="240" w:lineRule="auto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Fonts w:ascii="Raleway Light" w:cs="Raleway Light" w:eastAsia="Raleway Light" w:hAnsi="Raleway Light"/>
          <w:color w:val="5d6161"/>
          <w:sz w:val="18"/>
          <w:szCs w:val="18"/>
          <w:rtl w:val="0"/>
        </w:rPr>
        <w:t xml:space="preserve">  Beste Lieven Van De Voorde,</w:t>
      </w:r>
    </w:p>
    <w:p w:rsidR="00000000" w:rsidDel="00000000" w:rsidP="00000000" w:rsidRDefault="00000000" w:rsidRPr="00000000" w14:paraId="00000006">
      <w:pPr>
        <w:keepNext w:val="0"/>
        <w:widowControl w:val="0"/>
        <w:spacing w:before="112" w:line="240" w:lineRule="auto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widowControl w:val="0"/>
        <w:spacing w:before="112" w:line="240" w:lineRule="auto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widowControl w:val="0"/>
        <w:spacing w:before="112" w:line="240" w:lineRule="auto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widowControl w:val="0"/>
        <w:spacing w:before="112" w:line="240" w:lineRule="auto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Fonts w:ascii="Raleway Light" w:cs="Raleway Light" w:eastAsia="Raleway Light" w:hAnsi="Raleway Light"/>
          <w:color w:val="5d6161"/>
          <w:sz w:val="18"/>
          <w:szCs w:val="18"/>
          <w:rtl w:val="0"/>
        </w:rPr>
        <w:t xml:space="preserve">Dit briefpapier is precies goed. Maar u kunt het snel aan uw</w:t>
      </w:r>
    </w:p>
    <w:p w:rsidR="00000000" w:rsidDel="00000000" w:rsidP="00000000" w:rsidRDefault="00000000" w:rsidRPr="00000000" w14:paraId="0000000B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Fonts w:ascii="Raleway Light" w:cs="Raleway Light" w:eastAsia="Raleway Light" w:hAnsi="Raleway Light"/>
          <w:color w:val="5d6161"/>
          <w:sz w:val="18"/>
          <w:szCs w:val="18"/>
          <w:rtl w:val="0"/>
        </w:rPr>
        <w:t xml:space="preserve">persoonlijke voorkeur aanpassen. Bekijk op het tabblad Ontwerpen de galerieën Thema’s, </w:t>
      </w:r>
    </w:p>
    <w:p w:rsidR="00000000" w:rsidDel="00000000" w:rsidP="00000000" w:rsidRDefault="00000000" w:rsidRPr="00000000" w14:paraId="0000000C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Fonts w:ascii="Raleway Light" w:cs="Raleway Light" w:eastAsia="Raleway Light" w:hAnsi="Raleway Light"/>
          <w:color w:val="5d6161"/>
          <w:sz w:val="18"/>
          <w:szCs w:val="18"/>
          <w:rtl w:val="0"/>
        </w:rPr>
        <w:t xml:space="preserve">Kleuren en Lettertypen om het juiste uiterlijk te kunnen kiezen. Klik vervolgens op het uiterlijk dat u leuk vindt.We hebben ook stijlen waarmee u met één klik dezelfde op maak als in deze brief kunt gebruiken. Bekijk op het tabblad Start van het lint de galerie Stijlen. </w:t>
      </w:r>
    </w:p>
    <w:p w:rsidR="00000000" w:rsidDel="00000000" w:rsidP="00000000" w:rsidRDefault="00000000" w:rsidRPr="00000000" w14:paraId="0000000E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Fonts w:ascii="Raleway Light" w:cs="Raleway Light" w:eastAsia="Raleway Light" w:hAnsi="Raleway Light"/>
          <w:color w:val="5d6161"/>
          <w:sz w:val="18"/>
          <w:szCs w:val="18"/>
          <w:rtl w:val="0"/>
        </w:rPr>
        <w:t xml:space="preserve">Deze bevat alle stijlen die in deze brief worden gebruikt.Op het tabblad Invoegen vindt u nog veel meer eenvoudig te gebruiken hulpprogramma’s, bijvoorbeeld om een hyperlink toe te voegen of </w:t>
        <w:br w:type="textWrapping"/>
        <w:t xml:space="preserve">een opmerking in te voegen.</w:t>
      </w:r>
    </w:p>
    <w:p w:rsidR="00000000" w:rsidDel="00000000" w:rsidP="00000000" w:rsidRDefault="00000000" w:rsidRPr="00000000" w14:paraId="00000010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widowControl w:val="0"/>
        <w:spacing w:before="112" w:line="240" w:lineRule="auto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Fonts w:ascii="Raleway Light" w:cs="Raleway Light" w:eastAsia="Raleway Light" w:hAnsi="Raleway Light"/>
          <w:color w:val="5d6161"/>
          <w:sz w:val="18"/>
          <w:szCs w:val="18"/>
          <w:rtl w:val="0"/>
        </w:rPr>
        <w:t xml:space="preserve">Met vriendelijke groet,</w:t>
      </w:r>
    </w:p>
    <w:p w:rsidR="00000000" w:rsidDel="00000000" w:rsidP="00000000" w:rsidRDefault="00000000" w:rsidRPr="00000000" w14:paraId="00000016">
      <w:pPr>
        <w:keepNext w:val="0"/>
        <w:widowControl w:val="0"/>
        <w:spacing w:before="112" w:line="240" w:lineRule="auto"/>
        <w:ind w:left="135" w:firstLine="0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</w:pPr>
      <w:r w:rsidDel="00000000" w:rsidR="00000000" w:rsidRPr="00000000">
        <w:rPr>
          <w:rFonts w:ascii="Raleway Light" w:cs="Raleway Light" w:eastAsia="Raleway Light" w:hAnsi="Raleway Light"/>
          <w:color w:val="5d6161"/>
          <w:sz w:val="18"/>
          <w:szCs w:val="18"/>
          <w:rtl w:val="0"/>
        </w:rPr>
        <w:t xml:space="preserve">Robin Prinzie</w:t>
      </w:r>
    </w:p>
    <w:p w:rsidR="00000000" w:rsidDel="00000000" w:rsidP="00000000" w:rsidRDefault="00000000" w:rsidRPr="00000000" w14:paraId="00000017">
      <w:pPr>
        <w:keepNext w:val="0"/>
        <w:widowControl w:val="0"/>
        <w:spacing w:before="112" w:line="240" w:lineRule="auto"/>
        <w:contextualSpacing w:val="0"/>
        <w:rPr>
          <w:rFonts w:ascii="Raleway Light" w:cs="Raleway Light" w:eastAsia="Raleway Light" w:hAnsi="Raleway Light"/>
          <w:color w:val="5d6161"/>
          <w:sz w:val="18"/>
          <w:szCs w:val="18"/>
        </w:rPr>
        <w:sectPr>
          <w:type w:val="continuous"/>
          <w:pgSz w:h="16838" w:w="11906"/>
          <w:pgMar w:bottom="1440" w:top="1440" w:left="1440" w:right="1440" w:header="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566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Raleway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19050</wp:posOffset>
          </wp:positionH>
          <wp:positionV relativeFrom="paragraph">
            <wp:posOffset>76200</wp:posOffset>
          </wp:positionV>
          <wp:extent cx="3409950" cy="1133475"/>
          <wp:effectExtent b="0" l="0" r="0" t="0"/>
          <wp:wrapSquare wrapText="bothSides" distB="0" distT="0" distL="0" distR="0"/>
          <wp:docPr id="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40531" t="0"/>
                  <a:stretch>
                    <a:fillRect/>
                  </a:stretch>
                </pic:blipFill>
                <pic:spPr>
                  <a:xfrm>
                    <a:off x="0" y="0"/>
                    <a:ext cx="3409950" cy="1133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3664267</wp:posOffset>
          </wp:positionH>
          <wp:positionV relativeFrom="paragraph">
            <wp:posOffset>-38099</wp:posOffset>
          </wp:positionV>
          <wp:extent cx="1953683" cy="338138"/>
          <wp:effectExtent b="0" l="0" r="0" t="0"/>
          <wp:wrapSquare wrapText="bothSides" distB="114300" distT="114300" distL="114300" distR="114300"/>
          <wp:docPr id="5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3683" cy="3381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5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4933950</wp:posOffset>
          </wp:positionH>
          <wp:positionV relativeFrom="paragraph">
            <wp:posOffset>0</wp:posOffset>
          </wp:positionV>
          <wp:extent cx="1276350" cy="771525"/>
          <wp:effectExtent b="0" l="0" r="0" t="0"/>
          <wp:wrapSquare wrapText="bothSides" distB="0" distT="0" distL="0" distR="0"/>
          <wp:docPr id="4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86378" r="-8637" t="0"/>
                  <a:stretch>
                    <a:fillRect/>
                  </a:stretch>
                </pic:blipFill>
                <pic:spPr>
                  <a:xfrm>
                    <a:off x="0" y="0"/>
                    <a:ext cx="1276350" cy="771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276225</wp:posOffset>
          </wp:positionV>
          <wp:extent cx="308857" cy="490538"/>
          <wp:effectExtent b="0" l="0" r="0" t="0"/>
          <wp:wrapSquare wrapText="bothSides" distB="0" distT="0" distL="0" distR="0"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8857" cy="4905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5095875</wp:posOffset>
          </wp:positionH>
          <wp:positionV relativeFrom="paragraph">
            <wp:posOffset>276225</wp:posOffset>
          </wp:positionV>
          <wp:extent cx="47625" cy="857250"/>
          <wp:effectExtent b="0" l="0" r="0" t="0"/>
          <wp:wrapTopAndBottom distB="114300" distT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-32222" l="-1000000" r="1000000" t="32222"/>
                  <a:stretch>
                    <a:fillRect/>
                  </a:stretch>
                </pic:blipFill>
                <pic:spPr>
                  <a:xfrm>
                    <a:off x="0" y="0"/>
                    <a:ext cx="47625" cy="857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singl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Light-regular.ttf"/><Relationship Id="rId2" Type="http://schemas.openxmlformats.org/officeDocument/2006/relationships/font" Target="fonts/RalewayLight-bold.ttf"/><Relationship Id="rId3" Type="http://schemas.openxmlformats.org/officeDocument/2006/relationships/font" Target="fonts/RalewayLight-italic.ttf"/><Relationship Id="rId4" Type="http://schemas.openxmlformats.org/officeDocument/2006/relationships/font" Target="fonts/Raleway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