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T.C.</w:t>
      </w:r>
    </w:p>
    <w:p>
      <w:pPr>
        <w:spacing w:after="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……………………………… VALİLİĞİ</w:t>
      </w:r>
    </w:p>
    <w:p>
      <w:pPr>
        <w:spacing w:after="10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0"/>
          <w:szCs w:val="20"/>
        </w:rPr>
        <w:t xml:space="preserve">……………………………… İMAM HATİP ORTAOKULU MÜDÜRLÜĞÜ</w:t>
      </w:r>
    </w:p>
    <w:p>
      <w:pPr>
        <w:spacing w:after="12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24"/>
          <w:szCs w:val="24"/>
        </w:rPr>
        <w:t xml:space="preserve">2026-2027 EĞİTİM VE ÖĞRETİM YILI 6. SINIF ARAPÇA DERSİ ÜNİTELENDİRİLMİŞ YILLIK DERS PLANI</w:t>
      </w:r>
    </w:p>
    <w:tbl>
      <w:tblPr>
        <w:tblW w:type="dxa" w:w="15136"/>
        <w:tblBorders>
          <w:top w:val="single" w:color="7A8794" w:sz="4"/>
          <w:left w:val="single" w:color="7A8794" w:sz="4"/>
          <w:bottom w:val="single" w:color="7A8794" w:sz="4"/>
          <w:right w:val="single" w:color="7A8794" w:sz="4"/>
          <w:insideH w:val="single" w:color="A9B4BF" w:sz="2"/>
          <w:insideV w:val="single" w:color="A9B4BF" w:sz="2"/>
        </w:tblBorders>
        <w:tblLayout w:type="fixed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Dersin adı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Arapça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Sınıf düzeyi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6. sınıf</w:t>
            </w:r>
          </w:p>
        </w:tc>
      </w:tr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Haftalık ders saati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2 saat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Yıllık toplam ders saati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74 saat</w:t>
            </w:r>
          </w:p>
        </w:tc>
      </w:tr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Uygulanan öğretim programı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Arapça Dersi Öğretim Programı (5-8. sınıflar)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Ders yılı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14 Eylül 2026 - 25 Haziran 2027</w:t>
            </w:r>
          </w:p>
        </w:tc>
      </w:tr>
      <w:tr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Ders haftası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1. dönem 18 hafta · 2. dönem 19 hafta (toplam 37)</w:t>
            </w:r>
          </w:p>
        </w:tc>
        <w:tc>
          <w:tcPr>
            <w:tcW w:type="dxa" w:w="3784"/>
            <w:shd w:fill="EEF2F6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Ara tatiller</w:t>
            </w:r>
          </w:p>
        </w:tc>
        <w:tc>
          <w:tcPr>
            <w:tcW w:type="dxa" w:w="3784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16-20 Kasım 2026 · 8-12 Mart 2027</w:t>
            </w:r>
          </w:p>
        </w:tc>
      </w:tr>
    </w:tbl>
    <w:p>
      <w:pPr>
        <w:spacing w:after="10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15136"/>
        <w:tblBorders>
          <w:top w:val="single" w:color="7A8794" w:sz="4"/>
          <w:left w:val="single" w:color="7A8794" w:sz="4"/>
          <w:bottom w:val="single" w:color="7A8794" w:sz="4"/>
          <w:right w:val="single" w:color="7A8794" w:sz="4"/>
          <w:insideH w:val="single" w:color="A9B4BF" w:sz="2"/>
          <w:insideV w:val="single" w:color="A9B4BF" w:sz="2"/>
        </w:tblBorders>
        <w:tblLayout w:type="fixed"/>
      </w:tblPr>
      <w:tblGrid>
        <w:gridCol w:w="760"/>
        <w:gridCol w:w="1080"/>
        <w:gridCol w:w="620"/>
        <w:gridCol w:w="1500"/>
        <w:gridCol w:w="2880"/>
        <w:gridCol w:w="2680"/>
        <w:gridCol w:w="1520"/>
        <w:gridCol w:w="1360"/>
        <w:gridCol w:w="1680"/>
        <w:gridCol w:w="1056"/>
      </w:tblGrid>
      <w:tr>
        <w:trPr>
          <w:tblHeader/>
        </w:trPr>
        <w:tc>
          <w:tcPr>
            <w:tcW w:type="dxa" w:w="76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AY</w:t>
            </w:r>
          </w:p>
        </w:tc>
        <w:tc>
          <w:tcPr>
            <w:tcW w:type="dxa" w:w="10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HAFTA</w:t>
            </w:r>
          </w:p>
        </w:tc>
        <w:tc>
          <w:tcPr>
            <w:tcW w:type="dxa" w:w="62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SAAT</w:t>
            </w:r>
          </w:p>
        </w:tc>
        <w:tc>
          <w:tcPr>
            <w:tcW w:type="dxa" w:w="150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TEMA / ÜNİTE</w:t>
            </w:r>
          </w:p>
        </w:tc>
        <w:tc>
          <w:tcPr>
            <w:tcW w:type="dxa" w:w="28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ÖĞRENME ÇIKTILARI</w:t>
            </w:r>
          </w:p>
        </w:tc>
        <w:tc>
          <w:tcPr>
            <w:tcW w:type="dxa" w:w="26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İÇERİK</w:t>
            </w:r>
          </w:p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(konu · sözcük · dil bilgisi)</w:t>
            </w:r>
          </w:p>
        </w:tc>
        <w:tc>
          <w:tcPr>
            <w:tcW w:type="dxa" w:w="152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YÖNTEM VE TEKNİKLER</w:t>
            </w:r>
          </w:p>
        </w:tc>
        <w:tc>
          <w:tcPr>
            <w:tcW w:type="dxa" w:w="136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ARAÇ-GEREÇ</w:t>
            </w:r>
          </w:p>
        </w:tc>
        <w:tc>
          <w:tcPr>
            <w:tcW w:type="dxa" w:w="1680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ÖLÇME VE DEĞERLENDİRME</w:t>
            </w:r>
          </w:p>
        </w:tc>
        <w:tc>
          <w:tcPr>
            <w:tcW w:type="dxa" w:w="1056"/>
            <w:shd w:fill="DCE4E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BELİRLİ GÜN VE HAFTALAR</w:t>
            </w:r>
          </w:p>
        </w:tc>
      </w:tr>
      <w:tr>
        <w:tc>
          <w:tcPr>
            <w:tcW w:type="dxa" w:w="15136"/>
            <w:gridSpan w:val="10"/>
            <w:shd w:fill="D7E3D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I. DÖNEM   ·   14 Eylül 2026 - 22 Ocak 2027   ·   18 ders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Eylül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 Eylül - 18 Eylül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ARP.6.1.1.1 — Geniş aile bireyleri ve mesleklerle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ARP.6.1.5.1 — Hedef harfleri sesletim unsurlarına uygun olarak seslendirebilme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5. sınıf tekrarı ve yakın aile bireyleri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vâlid / vâlide, veled / bint, cedd / cedde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Şedde, tenvin, med harfleri; şemsî-kamerî harfler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10-15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İlköğretim Haftası (14-20 Eylül)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Eylül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21 Eylül - 25 Eylül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ARP.6.1.1.2 — Geniş aile bireyleri ve mesleklerle ilgili dinlediği/izlediği içerikte yer alan bilgileri bir araya getirebilme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ARP.6.1.4.1 — Geniş aile bireyleri ve mesleklerle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Geniş aile bireyleri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amm / amme, hâl / hâle, hafîd / hafîde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“men hâzâ? / men hâzihî?” soru kalıbı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16-20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Gaziler Günü (19 Eylül)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Eylül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28 Eylül - 2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ARP.6.1.1.3 — Geniş aile bireyleri ve mesleklerle ilgili dinlediği/izlediği içeriği anlamlandırabilme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ARP.6.1.2.1 — Geniş aile bireyleri ve mesleklerle ilgili okumaya hazırlık yapabilme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Meslekler (1)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muallim / muallime, mumarrid / mumarrida, tabbâh / tabbâha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Meslek adlarında müzekker-müennes çiftleri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Meslek adlarının geçtiği kısa harekeli cümleler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21-25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Çocuk Günü (Ekim ilk pazartesi)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 Ekim - 9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ARP.6.1.2.2 — Geniş aile bireyleri ve mesleklerle ilgili okuduğu içerikte yer alan bilgileri bir araya getirebilme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ARP.6.1.2.3 — Geniş aile bireyleri ve mesleklerle ilgili okuduğu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Meslekler (2)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sâik / sâika, fellâh / fellâha, baytarî / baytariyye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Akrabalarının mesleklerini tanıtan kısa harekeli metin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26-30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Hayvanları Koruma Günü (4 Ekim) · Dünya Öğretmenler Günü (5 Ekim)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 Ekim - 16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ARP.6.1.3.1 — Geniş aile bireyleri ve mesleklerle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Meslekler (3)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muhâmî / muhâmiye, şurtî / şurtiyye, dâbit / dâbita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Belirlilik takısı “el-” ve meslek adlarıyla kullanımı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31-35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Ahilik Kültürü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19 Ekim - 23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ARP.6.1.6.1 — Geniş aile bireyleri ve mesleklerle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ARP.6.1.6.2 — Geniş aile bireyleri ve mesleklerle ilgili konuşma modelini taklit edebilme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Mesleğini soruyorum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“mâ mihnetühû? / mâ mihnetühâ? / mâ mihnetüke?”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“ya‘melü / ta‘melü fî…” kalıbı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36-40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Birleşmiş Milletler Günü (24 Ekim)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Ekim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26 Ekim - 30 Ekim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ARP.6.1.6.3 — Geniş aile bireyleri ve mesleklerle ilgili konuşmalarında taklit ederek sözlü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ARP.6.1.6.4 — Geniş aile bireyleri ve mesleklerle ilgili konuşmalarını uygulamaya geçirebilme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Nerede çalışıyor?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“eyne ya‘melü / ta‘melü?” ve olumsuzu “lâ ya‘melü fî…”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“fi’l-amel” ifadesi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41-45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Cumhuriyet Bayramı (28-29 Ekim) — 28 Ekim öğleden sonra ve 29 Ekim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(28-29 Ekim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Kasım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 Kasım - 6 Kasım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ARP.6.1.6.5 — Geniş aile bireyleri ve mesleklerle ilgili bilgilerini kullanarak iletişim kurabilme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ARP.6.1.7.1 — Geniş aile bireyleri ve mesleklerle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ARP.6.1.7.2 — Geniş aile bireyleri ve mesleklerle ilgili yazı modelini kopyalayabilme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Akrabalarımı tanıtıyorum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mâhir / mâhira, neşît / neşîta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“kem…?” ile sayı sorma; sıfatta müzekker-müennes uyumu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Akrabamı ve mesleğini tanıtan iki-üç cümle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46-50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DÖNEM 1. YAZILI SINAV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Kızılay Haftası (29 Ekim - 4 Kasım) · Lösemili Çocuklar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Kasım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9.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9 Kasım - 13 Kasım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1. ÜNİTE
AKRABALARIM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ARP.6.1.7.3 — Geniş aile bireyleri ve mesleklerle ilgili yazılarında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ARP.6.1.7.4 — Geniş aile bireyleri ve mesleklerle ilgili yazılarını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ARP.6.1.7.5 — Geniş aile bireyleri ve mesleklerle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ünitenin tüm öğrenme çıktılarının (19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tekrarı ve eksik tamamlama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Akrabalarım ünitesinin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etkinlikleri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51-55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dosyasına ekleme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Atatürk Haftası (10-16 Kasım)</w:t>
            </w:r>
          </w:p>
        </w:tc>
      </w:tr>
      <w:tr>
        <w:tc>
          <w:tcPr>
            <w:tcW w:type="dxa" w:w="15136"/>
            <w:gridSpan w:val="10"/>
            <w:shd w:fill="F3E9D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1. ARA TATİL   ·   16 Kasım - 20 Kasım 2026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Kasım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23 Kasım - 27 Kasım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ARP.6.2.1.1 — Okul, okulun bölümleri ve okulda bulunan eşyalarla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ARP.6.2.4.1 — Okul, okulun bölümleri ve okulda bulunan eşyalarla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Okulun bölümleri (1)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mektebe, muhtebar, maksif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“fi’l-medrese” yapısı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56-61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Öğretmenler Günü (24 Kasım) · Ağız ve Diş Sağlığı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30 Kasım - 4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ARP.6.2.1.2 — Okul, okulun bölümleri ve okulda bulunan eşyalarla ilgili dinlediği/izlediği içerikte yer alan bilgileri bir araya getirebilme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ARP.6.2.1.3 — Okul, okulun bölümleri ve okulda bulunan eşyalarla ilgili dinlediği/izlediği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Okulun bölümleri (2)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finâü’l-medrese, mescid, gurfetü’l-mudîr, gurfetü’l-muallimîn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Okul krokisini ve bölüm adlarını okuma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62-67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Engelliler Günü (3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 Aralık - 11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ARP.6.2.2.1 — Okul, okulun bölümleri ve okulda bulunan eşyalarla ilgili okumaya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ARP.6.2.2.2 — Okul, okulun bölümleri ve okulda bulunan eşyalarla ilgili okuduğu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Okulda bulunan eşyalar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harîta, mak‘ad, sebbûra zekiyye, sâa, hâsûb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“mâzâ yûcedü / tûcedü fî…?”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Sınıf krokisindeki eşya adlarını okuma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68-73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İnsan Hakları ve Demokrasi Haftası (10-16 Aralık) · Regaib Kandili (~11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 Aralık - 18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ARP.6.2.2.3 — Okul, okulun bölümleri ve okulda bulunan eşyalarla ilgili okuduğu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Sıra sayıları (1-5)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el-evvel, es-sânî, es-sâlis, er-râbi‘, el-hâmis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“et-tâbiku’l-evvel” yapısı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Kat ve sınıf numaralarını okuma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74-79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Tutum, Yatırım ve Türk Malları Haftası (12-18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21 Aralık - 25 Aralık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ARP.6.2.3.1 — Okul, okulun bölümleri ve okulda bulunan eşyalarla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Sıra sayıları (6-10)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es-sâdis, es-sâbi‘, es-sâmin, et-tâsi‘, el-âşir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“ene tâlib fi’s-saffi’s-sâdis”; “el-medresetü’l-mutavassıta”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80-85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Mevlana Haftası (17-24 Aralık)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Aralık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28 Aralık - 1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ARP.6.2.5.1 — Okul, okulun bölümleri ve okulda bulunan eşyalarla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ARP.6.2.5.2 — Okul, okulun bölümleri ve okulda bulunan eşyalarla ilgili konuşma modelini taklit edebilme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ARP.6.2.5.3 — Okul, okulun bölümleri ve okulda bulunan eşyalarla ilgili konuşmalarında taklit ederek sözlü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Yer-yön zarfları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yemîn, yesâr, emâme, halfe, tahte, fevka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“mâzâ yûcedü yemîne…?” — “… yemîne / yesâre 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Zarflarda vurgu; “el-” takısında şemsî-kamerî ayrımı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86-91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Yılbaşı (1 Ocak 2027) —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(1 Ocak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Ocak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 Ocak - 8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ARP.6.2.5.4 — Okul, okulun bölümleri ve okulda bulunan eşyalarla ilgili konuşmalarını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ARP.6.2.5.5 — Üniteyle ilgili bilgilerini kullanarak iletişim kurabilme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ARP.6.2.6.1 — Okul, okulun bölümleri ve okulda bulunan eşyalarla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ARP.6.2.6.2 — Okul, okulun bölümleri ve okulda bulunan eşyalarla ilgili yazı modelini kopyalayabilme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Okulumu tanıtıyorum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Okul krokisinden yararlanarak 4-5 cümlelik tanıtım metni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Değer: Okula ve derse karşı sorumluluk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Tanıtım cümlelerinde doğru sesletim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92-96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DÖNEM 2. YAZILI SINAV (ortak sınav)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Miraç Kandili (~4 Ocak)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Ocak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11 Ocak - 15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2. ÜNİTE
HAYDİ OKULA!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ARP.6.2.6.3 — Okul, okulun bölümleri ve okulda bulunan eşyalarla ilgili yazılarında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ARP.6.2.6.4 — Okul, okulun bölümleri ve okulda bulunan eşyalarla ilgili yazılarını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ARP.6.2.6.5 — Okul, okulun bölümleri ve okulda bulunan eşyalarla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2. ünitenin tüm öğrenme çıktılarının (22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tekrarı ve eksik tamamlama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Haydi Okula! ünitesinin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etkinlikleri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97-101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dosyasına ekleme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Enerji Tasarrufu Haftası (Ocak ikinci haftası)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Ocak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18 Ocak - 22 Ocak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OKUL TEMELLİ
PLANLAMA
+
1. DÖNEM
DEĞERLENDİRME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ARP.6.2.1.4 · 6.2.2.4 · 6.2.5.6 · 6.2.6.6 — Dönem boyunca edindiği bilgilerini, deneyimlerini, duygularını ve düşüncelerini bireysel ve etkileşimli olarak yansıtabilme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1. dönem boyunca işlenen 1. ve 2. ünitenin öğrenme çıktılarının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Öğretim programının %10'luk okul temelli planlama payı (2 saat)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Zümre kararıyla belirlenen konu ve etkinlikler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Eksik kalan sözcük ve dil yapılarının tamamlanması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Bireyselleştirilmiş çalışma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öğretimi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EBA destek materyalleri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Tamamlayıcı ölçme araçları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Berat Kandili (~22 Ocak) · 1. dönemin sona ermesi (22 Ocak)</w:t>
            </w:r>
          </w:p>
        </w:tc>
      </w:tr>
      <w:tr>
        <w:tc>
          <w:tcPr>
            <w:tcW w:type="dxa" w:w="15136"/>
            <w:gridSpan w:val="10"/>
            <w:shd w:fill="D2DEE9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II. DÖNEM   ·   8 Şubat 2027 - 25 Haziran 2027   ·   19 ders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Şubat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8 Şubat - 12 Şubat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ARP.6.3.1.1 — Organlar ve duyularla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ARP.6.3.4.1 — Organlar ve duyularla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Organlarımız (baş bölgesi)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re’s, vech, ayn, enf, üzün, fem, şa‘r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“hâzihî aynî, hâzâ enfî”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102-106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Ramazan ayının başlangıcı (~8 Şubat)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Şubat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 Şubat - 19 Şubat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ARP.6.3.1.2 — Organlar ve duyularla ilgili dinlediği/izlediği içerikte yer alan bilgileri bir araya getirebilme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ARP.6.3.1.3 — Organlar ve duyularla ilgili dinlediği/izlediği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Organlarımız (gövde ve uzuvlar)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cism, udv / a‘dâ, yed, kadem, batn, zahr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İkil (tesniye) sezdirme — “aynân, yedân”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107-111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Sivil Savunma Günü (28 Şubat)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Şubat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22 Şubat - 26 Şubat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ARP.6.3.2.1 — Organlar ve duyularla ilgili okumaya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ARP.6.3.2.2 — Organlar ve duyularla ilgili okuduğu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Duyularım (1)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“erâ bi-…, esmau bi-…, eşummu bi-…”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hiss / ahsâs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Duyu fiillerinin geçtiği kısa metin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112-116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Yeşilay Haftası (1-7 Mart)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 Mart - 5 Mart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ARP.6.3.2.3 — Organlar ve duyularla ilgili okuduğu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Duyularım (2)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“emşî bi-…, elmesü bi-…”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Duyularımı anlatan kısa metin; görsel-metin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117-121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İstiklâl Marşı’nın Kabulü ve Mehmet Âkif Ersoy’u Anma Günü (12 Mart) · Kadir Gecesi (~5 Mart)</w:t>
            </w:r>
          </w:p>
        </w:tc>
      </w:tr>
      <w:tr>
        <w:tc>
          <w:tcPr>
            <w:tcW w:type="dxa" w:w="15136"/>
            <w:gridSpan w:val="10"/>
            <w:shd w:fill="F3E9D2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7"/>
                <w:szCs w:val="17"/>
              </w:rPr>
              <w:t xml:space="preserve">2. ARA TATİL   ·   8 Mart - 12 Mart 2027   ·   Ramazan Bayramı (~9-11 Mart)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 Mart - 19 Mart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ARP.6.3.3.1 — Organlar ve duyularla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Duygularım (1)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saîd / saîde, hazîn / hazîne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Duygu sıfatlarında müzekker-müennes uyumu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122-126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Şehitler Günü ve Çanakkale Zaferi (18 Mart) · Orman Haftası (21-26 Mart)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22 Mart - 26 Mart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ARP.6.3.5.1 — Organlar ve duyularla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ARP.6.3.5.2 — Organlar ve duyularla ilgili konuşma modelini taklit edebilme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ARP.6.3.5.3 — Organlar ve duyularla ilgili konuşmalarında taklit ederek sözlü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Duygularım (2)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kalik / kalika, mut‘ab / mut‘abe, mumill / mumille, mutehayyic / mutehayyica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Değer: Duygusunu uygun sözle ifade 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Duygu sıfatlarında şedde ve med harfleri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127-131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Kütüphaneler Haftası (Mart son pazartesi)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Mart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29 Mart - 2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ARP.6.3.5.4 — Organlar ve duyularla ilgili konuşmalarını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ARP.6.3.5.5 — Organlar ve duyularla ilgili bilgilerini kullanarak iletişim kurabilme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Bugün nasılsın?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“mâzâ teş‘uru’l-yevm?” — “ene kalik / ene kalika…”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Sosyal ifadeler: mümtâz, tab‘an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Soru cümlesinde tonlama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132-136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Kitap Günü ve Kütüphane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 Nisan - 9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ARP.6.3.6.1 — Organlar ve duyularla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ARP.6.3.6.2 — Organlar ve duyularla ilgili yazı modelini kopyalayabilme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ARP.6.3.6.3 — Organlar ve duyularla ilgili yazılarında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Vücudumu yazıyorum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Görsel etiketleme; 4-5 cümlelik tanıtım metni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Veciz söz: “el-aklü’s-selîm fi’l-cismi’s-selîm”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137-141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2. DÖNEM 1. YAZILI SINAV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Turizm Haftası (15-22 Nisan)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9.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 Nisan - 16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3. ÜNİTE
VÜCUDUM
(18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ARP.6.3.6.4 — Organlar ve duyularla ilgili yazılarını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ARP.6.3.6.5 — Organlar ve duyularla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3. ünitenin tüm öğrenme çıktılarının (18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tekrarı ve eksik tamamlama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Vücudum ünitesinin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etkinlikleri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142-145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Ünite değerlendirme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dosyasına ekleme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Kutlu Doğum / Kur’an-ı Kerim’i Güzel Okuma etkinlikleri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19 Nisan - 23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ARP.6.4.1.1 — Hava durumlarıyla ilgili dinlemeye/izlemeye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ARP.6.4.4.1 — Hava durumlarıyla ilgili dinlediği/izlediği içerikteki hedef sözcükleri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Hava nasıl?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cev, hârr, bârid, mu‘tedil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“keyfe’l-cevvü’l-yevm?” — “el-cevvü bârid”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146-151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Ulusal Egemenlik ve Çocuk Bayramı (23 Nisan) —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(23 Nisan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Nisan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11.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26 Nisan - 30 Nisan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ARP.6.4.1.2 — Hava durumlarıyla ilgili dinlediği/izlediği içerikte yer alan bilgileri bir araya getirebilme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ARP.6.4.1.3 — Hava durumlarıyla ilgili dinlediği/izlediği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Hava durumu ifadeleri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müşmis, mumtir, müslic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Hava durumu tablosunu ve sembollerini okuma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152-157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Emek ve Dayanışma Günü (1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12.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 Mayıs - 7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ARP.6.4.2.1 — Hava durumlarıyla ilgili okumaya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ARP.6.4.2.2 — Hava durumlarıyla ilgili okuduğu içerikte yer alan bilgileri bir araya getirebilme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Zaman zarfları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leyl, nehâr, el-yevm, gaden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Hava durumunu gün ve zamanla birleştirme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Haftalık hava durumu takvimini okuma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158-163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Trafik ve İlk Yardım Haftası (Mayıs ilk haftası) · Engelliler Haftası (10-16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13.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 Mayıs - 14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ARP.6.4.2.3 — Hava durumlarıyla ilgili okuduğu içeriği anlamlandırabilme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Kıyafetlerim (1)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kamîs, bantalûn, cevreb, hizâ, şibşib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“ene elbesü…” yapısı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Okuma: Kıyafet adlarının geçtiği kısa metin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164-169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Anneler Günü (Mayıs ikinci pazarı) · Vakıflar Haftası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17 Mayıs - 21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ARP.6.4.3.1 — Hava durumlarıyla ilgili dinlediği/izlediği içerikteki hedef dil yapılarını kullanabilme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Kıyafetlerim (2)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mi‘taf, kubba‘a, tennûre, vişâh, mizalle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“ene elbesü’l-mi‘taf”, “ene âhuzü’l-mizalle”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170-175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Oyunla ve drama ile öğretme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İşbirlikli öğrenme (grup çalışması)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kartlarıyla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 ve video kayıtları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Kelime kartları · sınıf panosu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Doğru-yanlış · eşleştirme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Dikte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 (portfolyo)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Kurban Bayramı (~17-19 Mayıs) ve 19 Mayıs Atatürk’ü Anma, Gençlik ve Spor Bayramı — tatil</w:t>
            </w:r>
          </w:p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(17-19 Mayıs resmî tatil)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Mayıs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15.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24 Mayıs - 28 Mayıs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ARP.6.4.5.1 — Hava durumlarıyla ilgili konuşmaya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ARP.6.4.5.2 — Hava durumlarıyla ilgili konuşma modelini taklit edebilme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ARP.6.4.5.3 — Hava durumlarıyla ilgili konuşmalarında taklit ederek sözlü içerik oluşturabilme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Renkler (1)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ahmer / hamrâ, asfer / safrâ, ezrak / zerkâ, ahdar / hadrâ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“mâ levnü…?” soru kalıbı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Renk sıfatlarında med ve hemze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176-181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Anlatım ·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Dinle-tekrar et (koro ve bireysel)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destekli sözcük öğretimi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 ve çalışma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 içerikleri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Sesli/görüntülü ders materyali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Harf ve kelime kartları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Boşluk doldurma etkinliği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Müzeler Haftası (18-24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16.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31 Mayıs - 4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ARP.6.4.5.4 — Hava durumlarıyla ilgili konuşmalarını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ARP.6.4.5.5 — Hava durumlarıyla ilgili bilgilerini kullanarak iletişim kurabilme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ARP.6.4.6.1 — Hava durumlarıyla ilgili yazmaya hazırlık yapabilme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ARP.6.4.6.2 — Hava durumlarıyla ilgili yazı modelini kopyalayabilme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Renkler (2)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Sözcük: esved / sevdâ, ebyad / beydâ, bunnî, benefsecî, burtukālî, verdî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Renk-isim uyumu — “levnü kubba‘atî…”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Sesletim: “levn” kelimesinde vurgu ve uzatma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182-187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Diyalog canlandırma (rol yapma)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Beyin fırtınası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Eşli çalışma (ikili diyalog)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Görsel afiş ve şemalar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Gözlem formu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Eşleştirme ve çoktan seçmeli alıştırma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Kısa yazma çalışması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Çevre Koruma Haftası (5-11 Haziran) · İstanbul’un Fethi (29 Mayıs)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17.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7 Haziran - 11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4. ÜNİTE
BU HAFTA HAVA
NASIL?
(16 saat)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ARP.6.4.6.3 — Hava durumlarıyla ilgili yazılarında içerik oluşturabilme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ARP.6.4.6.4 — Hava durumlarıyla ilgili yazılarını uygulamaya geçirebilme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ARP.6.4.6.5 — Hava durumlarıyla ilgili bilgilerini yazılarında yeniden yapılandırabilme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4. ünitenin tüm öğrenme çıktılarının (22 çıktı)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Konu: Havaya uygun giyiniyorum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Dil bilgisi: “eyyü levnin tuhibbü / tuhibbîne?” — “uhibbü’l-levne…”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Yazma: 5-6 cümlelik hava-kıyafet metni; ürün dosyasına ekleme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kitabı: s. 188-193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Gösterip yaptırma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Tümevarım (dil yapısını sezdirme)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 çalışma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Arapça-Türkçe sözlük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Etkileşimli sunum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2. DÖNEM 2. YAZILI SINAV (ortak sınav)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Sözlü sunum / diyalog canlandırma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değerlendirme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yaprağı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Dünya Çevre Günü (5 Haziran)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18.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14 Haziran - 18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OKUL TEMELLİ
PLANLAMA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Öğrenme çıktılarından ulaşılamayanların telafisi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Öğrencilerin ihtiyaç duyduğu becerilerin pekiştirilmesi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Öğretim programının %10'luk okul temelli planlama payı (2 saat)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Zümre kararıyla belirlenen konu ve etkinlikler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Eksik kalan sözcük ve dil yapılarının tamamlanması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Bireyselleştirilmiş çalışma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Alıştırma-uygulama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Akran öğretimi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Çalışma yaprakları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EBA destek materyalleri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Tamamlayıcı ölçme araçları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değerlendirme formu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Babalar Günü (Haziran üçüncü pazarı)</w:t>
            </w:r>
          </w:p>
        </w:tc>
      </w:tr>
      <w:tr>
        <w:trPr>
          <w:cantSplit w:val="false"/>
        </w:trPr>
        <w:tc>
          <w:tcPr>
            <w:tcW w:type="dxa" w:w="76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Haziran</w:t>
            </w:r>
          </w:p>
        </w:tc>
        <w:tc>
          <w:tcPr>
            <w:tcW w:type="dxa" w:w="108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19. hafta</w:t>
            </w:r>
          </w:p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21 Haziran - 25 Haziran</w:t>
            </w:r>
          </w:p>
        </w:tc>
        <w:tc>
          <w:tcPr>
            <w:tcW w:type="dxa" w:w="62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30" w:line="2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A1A1A"/>
                <w:sz w:val="14"/>
                <w:szCs w:val="14"/>
              </w:rPr>
              <w:t xml:space="preserve">YIL SONU
DEĞERLENDİRME</w:t>
            </w:r>
          </w:p>
        </w:tc>
        <w:tc>
          <w:tcPr>
            <w:tcW w:type="dxa" w:w="28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ARP.6.4.1.4 · 6.4.2.4 · 6.4.5.6 · 6.4.6.6 — Dönem boyunca edindiği bilgilerini, deneyimlerini, duygularını ve düşüncelerini bireysel ve etkileşimli olarak yansıtabilme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Yıl boyunca işlenen dört ünitenin öğrenme çıktılarının toplu değerlendirilmesi</w:t>
            </w:r>
          </w:p>
        </w:tc>
        <w:tc>
          <w:tcPr>
            <w:tcW w:type="dxa" w:w="2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Tema tekrarları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Hedef sözcük ve dil yapılarının toplu tekrarı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Karma alıştırmalar</w:t>
            </w:r>
          </w:p>
        </w:tc>
        <w:tc>
          <w:tcPr>
            <w:tcW w:type="dxa" w:w="152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Soru-cevap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Tekrar ve özetleme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Grup yarışması (kelime oyunu)</w:t>
            </w:r>
          </w:p>
        </w:tc>
        <w:tc>
          <w:tcPr>
            <w:tcW w:type="dxa" w:w="136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Ders kitabı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Akıllı tahta · EBA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Tekrar çalışma yaprakları</w:t>
            </w:r>
          </w:p>
        </w:tc>
        <w:tc>
          <w:tcPr>
            <w:tcW w:type="dxa" w:w="1680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Genel değerlendirme etkinliği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Ürün dosyasının incelenmesi</w:t>
            </w:r>
          </w:p>
          <w:p>
            <w:pPr>
              <w:spacing w:after="30" w:line="230"/>
              <w:ind w:left="130" w:hanging="1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• Öz ve akran değerlendirme</w:t>
            </w:r>
          </w:p>
        </w:tc>
        <w:tc>
          <w:tcPr>
            <w:tcW w:type="dxa" w:w="1056"/>
            <w:tcMar>
              <w:top w:type="dxa" w:w="40"/>
              <w:left w:type="dxa" w:w="70"/>
              <w:bottom w:type="dxa" w:w="40"/>
              <w:right w:type="dxa" w:w="70"/>
            </w:tcMar>
            <w:vAlign w:val="top"/>
          </w:tcPr>
          <w:p>
            <w:pPr>
              <w:spacing w:after="30" w:line="2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A1A1A"/>
                <w:sz w:val="14"/>
                <w:szCs w:val="14"/>
              </w:rPr>
              <w:t xml:space="preserve">Ders yılının sona ermesi (25 Haziran)</w:t>
            </w:r>
          </w:p>
        </w:tc>
      </w:tr>
    </w:tbl>
    <w:p>
      <w:pPr>
        <w:spacing w:after="16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A1A1A"/>
          <w:sz w:val="19"/>
          <w:szCs w:val="19"/>
        </w:rPr>
        <w:t xml:space="preserve">AÇIKLAMALAR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Bu plan, MEB 2026/68 sayılı Genelge ile belirlenen 2026-2027 çalışma takvimine göre 37 ders haftası üzerinden hazırlanmıştır (1. dönem 18, 2. dönem 19 hafta). Öğretim programı 36 hafta / 72 saat üzerinden kurgulandığı için 2. dönem sonuna bir genel değerlendirme haftası eklenmiştir.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Arapça dersinde Maarif Modeli’ne geçiş kademelidir. 6. sınıf 2026-2027 eğitim ve öğretim yılında 2025 öğretim programını ilk kez uygulamaktadır.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Öğrenme çıktısı sütunundaki cümleler, Arapça Dersi Öğretim Programı’nın (5-8. sınıflar, 25.07.2025) resmî metninden birebir alınmıştır; kısaltma veya yeniden yazma yapılmamıştır. Kodlar ARP.&lt;sınıf&gt;.&lt;ünite&gt;.&lt;alan becerisi&gt;.&lt;çıktı&gt; biçimindedir.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Dönem sonu yansıtma çıktıları (6.2.1.4, 6.2.2.4, 6.2.5.6, 6.2.6.6 ve 6.4.1.4, 6.4.2.4, 6.4.5.6, 6.4.6.6) programdaki yerine uygun olarak dönem sonu değerlendirme haftalarına yerleştirilmiştir.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Ünitelerin öğrenme çıktısı sayıları (Dinleme-Okuma-Konuşma-Yazma-Dil Bilgisi-Sözcük-Sesletim): Akrabalarım 3-3-5-5-1-1-1 (19); Haydi Okula! 4-4-6-6-1-1-– (22); Vücudum 3-3-5-5-1-1-– (18); Bu Hafta Hava Nasıl? 4-4-6-6-1-1-– (22). Toplam 81 çıktı; tamamı bu planda yer almaktadır.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Hedef sözcükler, belgede Türkçe okunuşlarıyla verilmiştir. Öğretmen kendi dosyasında bunları Arapça yazıya çevirebilir.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Yazılı sınav haftaları zümre kararına göre değiştirilebilir. Belirli gün ve haftalar sütunundaki dinî günler hicrî takvime göre yaklaşık verilmiştir; okulun resmî takvimine göre güncellenmelidir.</w:t>
      </w:r>
    </w:p>
    <w:p>
      <w:pPr>
        <w:spacing w:after="3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17"/>
          <w:szCs w:val="17"/>
        </w:rPr>
        <w:t xml:space="preserve">• Okul Temelli Planlama, öğretim programının öngördüğü %10’luk (4 saat) esneklik payıdır; içeriği zümre kararıyla belirlenir.</w:t>
      </w:r>
    </w:p>
    <w:p>
      <w:pPr>
        <w:spacing w:after="12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tbl>
      <w:tblPr>
        <w:tblW w:type="dxa" w:w="151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5"/>
        <w:gridCol w:w="5045"/>
        <w:gridCol w:w="5045"/>
      </w:tblGrid>
      <w:tr>
        <w:tc>
          <w:tcPr>
            <w:tcW w:type="dxa" w:w="504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Ders Öğretmeni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…………………………………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504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Ders Öğretmeni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…………………………………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Arapça Öğretmeni</w:t>
            </w:r>
          </w:p>
        </w:tc>
        <w:tc>
          <w:tcPr>
            <w:tcW w:type="dxa" w:w="5045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UYGUNDUR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 / 09 / 2026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1A1A1A"/>
                <w:sz w:val="18"/>
                <w:szCs w:val="18"/>
              </w:rPr>
              <w:t xml:space="preserve">…………………………………</w:t>
            </w:r>
          </w:p>
          <w:p>
            <w:pPr>
              <w:spacing w:after="30" w:line="2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Okul Müdürü</w:t>
            </w:r>
          </w:p>
        </w:tc>
      </w:tr>
    </w:tbl>
    <w:sectPr>
      <w:footerReference w:type="default" r:id="rId7"/>
      <w:pgSz w:w="16838" w:h="11906" w:orient="landscape"/>
      <w:pgMar w:top="680" w:right="851" w:bottom="567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A97A3"/>
        <w:sz w:val="15"/>
        <w:szCs w:val="15"/>
      </w:rPr>
      <w:t xml:space="preserve">kidefarapca.com  ·  6. Sınıf Arapça Ünitelendirilmiş Yıllık Plan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Ünitelendirilmiş Yıllık Plan</dc:title>
  <dc:creator>kidefarapca.com</dc:creator>
  <dc:description>6. Sınıf Arapça Ünitelendirilmiş Yıllık Plan</dc:description>
  <cp:lastModifiedBy>Un-named</cp:lastModifiedBy>
  <cp:revision>1</cp:revision>
  <dcterms:created xsi:type="dcterms:W3CDTF">2026-08-03T19:04:59.905Z</dcterms:created>
  <dcterms:modified xsi:type="dcterms:W3CDTF">2026-08-03T19:04:59.905Z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