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0" w:before="0" w:line="264"/>
        <w:jc w:val="center"/>
      </w:pPr>
      <w:r>
        <w:rPr>
          <w:rFonts w:ascii="Arial" w:cs="Arial" w:eastAsia="Arial" w:hAnsi="Arial"/>
          <w:b/>
          <w:bCs/>
          <w:sz w:val="20"/>
          <w:szCs w:val="20"/>
        </w:rPr>
        <w:t xml:space="preserve">T.C.</w:t>
      </w:r>
    </w:p>
    <w:p>
      <w:pPr>
        <w:spacing w:after="0" w:before="0" w:line="264"/>
        <w:jc w:val="center"/>
      </w:pPr>
      <w:r>
        <w:rPr>
          <w:rFonts w:ascii="Arial" w:cs="Arial" w:eastAsia="Arial" w:hAnsi="Arial"/>
          <w:b/>
          <w:bCs/>
          <w:sz w:val="20"/>
          <w:szCs w:val="20"/>
        </w:rPr>
        <w:t xml:space="preserve">……………………………… VALİLİĞİ</w:t>
      </w:r>
    </w:p>
    <w:p>
      <w:pPr>
        <w:spacing w:after="120" w:before="0" w:line="264"/>
        <w:jc w:val="center"/>
      </w:pPr>
      <w:r>
        <w:rPr>
          <w:rFonts w:ascii="Arial" w:cs="Arial" w:eastAsia="Arial" w:hAnsi="Arial"/>
          <w:b/>
          <w:bCs/>
          <w:sz w:val="20"/>
          <w:szCs w:val="20"/>
        </w:rPr>
        <w:t xml:space="preserve">……………………………… ANADOLU İMAM HATİP LİSESİ MÜDÜRLÜĞÜ</w:t>
      </w:r>
    </w:p>
    <w:p>
      <w:pPr>
        <w:spacing w:after="0" w:before="0" w:line="264"/>
        <w:jc w:val="center"/>
      </w:pPr>
      <w:r>
        <w:rPr>
          <w:rFonts w:ascii="Arial" w:cs="Arial" w:eastAsia="Arial" w:hAnsi="Arial"/>
          <w:b/>
          <w:bCs/>
          <w:color w:val="5B3A8E"/>
          <w:sz w:val="24"/>
          <w:szCs w:val="24"/>
        </w:rPr>
        <w:t xml:space="preserve">2026-2027 EĞİTİM VE ÖĞRETİM YILI 9. SINIF ARAPÇA DERSİ</w:t>
      </w:r>
    </w:p>
    <w:p>
      <w:pPr>
        <w:spacing w:after="160" w:before="60" w:line="320"/>
        <w:jc w:val="center"/>
      </w:pPr>
      <w:r>
        <w:rPr>
          <w:rFonts w:ascii="Arial" w:cs="Arial" w:eastAsia="Arial" w:hAnsi="Arial"/>
          <w:b/>
          <w:bCs/>
          <w:color w:val="5B3A8E"/>
          <w:sz w:val="30"/>
          <w:szCs w:val="30"/>
        </w:rPr>
        <w:t xml:space="preserve">OKUL TEMELLİ PLANLAMA</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000"/>
        <w:gridCol w:w="3233"/>
        <w:gridCol w:w="2000"/>
        <w:gridCol w:w="3233"/>
      </w:tblGrid>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Sınıf düzeyi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9. sınıf</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Haftalık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saat</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Yıllık ders saati</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148 saat</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Öğretim programı</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2025 Arapça Dersi Öğretim Programı (9-10. sınıflar)</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temelli planlama</w:t>
            </w:r>
          </w:p>
        </w:tc>
        <w:tc>
          <w:tcPr>
            <w:tcW w:type="dxa" w:w="32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8 saat (programın süre tablosunda)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Ders kitabı</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AİHL 9. sınıf Arapça ders kitabı (Maarif · 4 tema)</w:t>
            </w:r>
          </w:p>
        </w:tc>
      </w:tr>
      <w:tr>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Üniteler / temalar</w:t>
            </w:r>
          </w:p>
        </w:tc>
        <w:tc>
          <w:tcPr>
            <w:tcW w:type="dxa" w:w="8466"/>
            <w:gridSpan w:val="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Haydi Tanışalım (40) · 2. Okuldayım (28) · 3. Evdeyim (36) · 4. Bir Günüm (32) · Okul Temelli Planlama (8)</w:t>
            </w:r>
          </w:p>
        </w:tc>
      </w:tr>
    </w:tbl>
    <w:p>
      <w:pPr>
        <w:keepNext/>
        <w:spacing w:after="80" w:before="200" w:line="264"/>
      </w:pPr>
      <w:r>
        <w:rPr>
          <w:rFonts w:ascii="Arial" w:cs="Arial" w:eastAsia="Arial" w:hAnsi="Arial"/>
          <w:b/>
          <w:bCs/>
          <w:color w:val="5B3A8E"/>
          <w:sz w:val="22"/>
          <w:szCs w:val="22"/>
        </w:rPr>
        <w:t xml:space="preserve">1. Dayanak ve kapsam</w:t>
      </w:r>
    </w:p>
    <w:p>
      <w:pPr>
        <w:spacing w:after="60" w:before="0" w:line="264"/>
      </w:pPr>
      <w:r>
        <w:rPr>
          <w:rFonts w:ascii="Arial" w:cs="Arial" w:eastAsia="Arial" w:hAnsi="Arial"/>
          <w:sz w:val="19"/>
          <w:szCs w:val="19"/>
        </w:rPr>
        <w:t xml:space="preserve">Okul temelli planlama (OTP); zümre öğretmenler kurulunun ders kapsamında yapılmasına karar verdiği okul dışı öğrenme etkinlikleri, araştırma ve gözlem, sosyal etkinlikler, proje çalışmaları, yerel çalışmalar ve okuma çalışmaları için ayrılan süredir. Süre öğretim yılı başında planlanır ve yıllık planda gösterilir. Çalışmalar ihtiyacın belirlenmesi → etkinliğin yürütülmesi → etkisinin değerlendirilmesi sırasıyla sistemli yürütülür.</w:t>
      </w:r>
    </w:p>
    <w:p>
      <w:pPr>
        <w:spacing w:after="60" w:before="0" w:line="264"/>
      </w:pPr>
      <w:r>
        <w:rPr>
          <w:rFonts w:ascii="Arial" w:cs="Arial" w:eastAsia="Arial" w:hAnsi="Arial"/>
          <w:sz w:val="19"/>
          <w:szCs w:val="19"/>
        </w:rPr>
        <w:t xml:space="preserve">Bu belgedeki haftalar, sitedeki ünitelendirilmiş yıllık planda “Okul Temelli Planlama” olarak ayrılan haftalarla aynıdır. 1. dönemdeki oturum aynı zamanda dönem sonu yansıtma çıktılarının karşılandığı haftadır; etkinlik bu çıktıları içerecek biçimde kurgulanmıştır.</w:t>
      </w:r>
    </w:p>
    <w:p>
      <w:pPr>
        <w:keepNext/>
        <w:spacing w:after="80" w:before="200" w:line="264"/>
      </w:pPr>
      <w:r>
        <w:rPr>
          <w:rFonts w:ascii="Arial" w:cs="Arial" w:eastAsia="Arial" w:hAnsi="Arial"/>
          <w:b/>
          <w:bCs/>
          <w:color w:val="5B3A8E"/>
          <w:sz w:val="22"/>
          <w:szCs w:val="22"/>
        </w:rPr>
        <w:t xml:space="preserve">2. Zaman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500"/>
        <w:gridCol w:w="3300"/>
        <w:gridCol w:w="900"/>
        <w:gridCol w:w="4766"/>
      </w:tblGrid>
      <w:tr>
        <w:trPr>
          <w:tblHeader/>
        </w:trPr>
        <w:tc>
          <w:tcPr>
            <w:tcW w:type="dxa" w:w="15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Dönem</w:t>
            </w:r>
          </w:p>
        </w:tc>
        <w:tc>
          <w:tcPr>
            <w:tcW w:type="dxa" w:w="33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Hafta</w:t>
            </w:r>
          </w:p>
        </w:tc>
        <w:tc>
          <w:tcPr>
            <w:tcW w:type="dxa" w:w="900"/>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Süre</w:t>
            </w:r>
          </w:p>
        </w:tc>
        <w:tc>
          <w:tcPr>
            <w:tcW w:type="dxa" w:w="47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Etkinlik</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18-22 Ocak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Arapça Okul Tanıtım Broşürü ve Tanışma Köşesi</w:t>
            </w:r>
          </w:p>
        </w:tc>
      </w:tr>
      <w:tr>
        <w:tc>
          <w:tcPr>
            <w:tcW w:type="dxa" w:w="15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2. dönem</w:t>
            </w:r>
          </w:p>
        </w:tc>
        <w:tc>
          <w:tcPr>
            <w:tcW w:type="dxa" w:w="33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18. hafta · 14-18 Haziran 2027</w:t>
            </w:r>
          </w:p>
        </w:tc>
        <w:tc>
          <w:tcPr>
            <w:tcW w:type="dxa" w:w="9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4 saat</w:t>
            </w:r>
          </w:p>
        </w:tc>
        <w:tc>
          <w:tcPr>
            <w:tcW w:type="dxa" w:w="47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Günüm — Okuma Saati ve Arapça Fotoğraf Günlüğü</w:t>
            </w:r>
          </w:p>
        </w:tc>
      </w:tr>
      <w:tr>
        <w:tc>
          <w:tcPr>
            <w:tcW w:type="dxa" w:w="15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Toplam</w:t>
            </w:r>
          </w:p>
        </w:tc>
        <w:tc>
          <w:tcPr>
            <w:tcW w:type="dxa" w:w="33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9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8 saat</w:t>
            </w:r>
          </w:p>
        </w:tc>
        <w:tc>
          <w:tcPr>
            <w:tcW w:type="dxa" w:w="47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Programdaki OTP süresiyle eşit</w:t>
            </w:r>
          </w:p>
        </w:tc>
      </w:tr>
    </w:tbl>
    <w:p>
      <w:pPr>
        <w:keepNext/>
        <w:spacing w:after="80" w:before="200" w:line="264"/>
      </w:pPr>
      <w:r>
        <w:rPr>
          <w:rFonts w:ascii="Arial" w:cs="Arial" w:eastAsia="Arial" w:hAnsi="Arial"/>
          <w:b/>
          <w:bCs/>
          <w:color w:val="5B3A8E"/>
          <w:sz w:val="22"/>
          <w:szCs w:val="22"/>
        </w:rPr>
        <w:t xml:space="preserve">3. İhtiyaç belirleme</w:t>
      </w:r>
    </w:p>
    <w:p>
      <w:pPr>
        <w:spacing w:after="60" w:before="0" w:line="264"/>
      </w:pPr>
      <w:r>
        <w:rPr>
          <w:rFonts w:ascii="Arial" w:cs="Arial" w:eastAsia="Arial" w:hAnsi="Arial"/>
          <w:sz w:val="19"/>
          <w:szCs w:val="19"/>
        </w:rPr>
        <w:t xml:space="preserve">Her oturumdan bir-iki hafta önce sınıfın durumu aşağıdaki kaynaklarla belirlenir; etkinlikteki grup kurma ve farklılaştırma kararları bu tabloya dayanır.</w:t>
      </w:r>
    </w:p>
    <w:p>
      <w:pPr>
        <w:pStyle w:val="ListParagraph"/>
        <w:numPr>
          <w:ilvl w:val="0"/>
          <w:numId w:val="2"/>
        </w:numPr>
        <w:spacing w:after="20" w:before="0" w:line="264"/>
      </w:pPr>
      <w:r>
        <w:rPr>
          <w:rFonts w:ascii="Arial" w:cs="Arial" w:eastAsia="Arial" w:hAnsi="Arial"/>
          <w:sz w:val="19"/>
          <w:szCs w:val="19"/>
        </w:rPr>
        <w:t xml:space="preserve">Dönemin yazılı sınav sonuçları ve öğrenme çıktısı analizi</w:t>
      </w:r>
    </w:p>
    <w:p>
      <w:pPr>
        <w:pStyle w:val="ListParagraph"/>
        <w:numPr>
          <w:ilvl w:val="0"/>
          <w:numId w:val="2"/>
        </w:numPr>
        <w:spacing w:after="20" w:before="0" w:line="264"/>
      </w:pPr>
      <w:r>
        <w:rPr>
          <w:rFonts w:ascii="Arial" w:cs="Arial" w:eastAsia="Arial" w:hAnsi="Arial"/>
          <w:sz w:val="19"/>
          <w:szCs w:val="19"/>
        </w:rPr>
        <w:t xml:space="preserve">Ders içi gözlem formları ve ürün dosyaları</w:t>
      </w:r>
    </w:p>
    <w:p>
      <w:pPr>
        <w:pStyle w:val="ListParagraph"/>
        <w:numPr>
          <w:ilvl w:val="0"/>
          <w:numId w:val="2"/>
        </w:numPr>
        <w:spacing w:after="60" w:before="0" w:line="264"/>
      </w:pPr>
      <w:r>
        <w:rPr>
          <w:rFonts w:ascii="Arial" w:cs="Arial" w:eastAsia="Arial" w:hAnsi="Arial"/>
          <w:sz w:val="19"/>
          <w:szCs w:val="19"/>
        </w:rPr>
        <w:t xml:space="preserve">Öğrenci ilgi yoklaması (üç soru: en sevdiğim etkinlik · en zorlandığım beceri · denemek istediğim etkinlik)</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1800"/>
        <w:gridCol w:w="18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Beceri alanı</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Güçlü</w:t>
            </w:r>
          </w:p>
        </w:tc>
        <w:tc>
          <w:tcPr>
            <w:tcW w:type="dxa" w:w="18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Geliştirilmeli</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Not (yazılı / gözlem kanıtı)</w:t>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Dinleme / izleme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Konuşma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Yazma</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Sözcük</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Dil bilgisi</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Sesletim</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18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r>
        <w:br w:type="page"/>
      </w:r>
    </w:p>
    <w:p>
      <w:pPr>
        <w:keepNext/>
        <w:spacing w:after="80" w:before="200" w:line="264"/>
      </w:pPr>
      <w:r>
        <w:rPr>
          <w:rFonts w:ascii="Arial" w:cs="Arial" w:eastAsia="Arial" w:hAnsi="Arial"/>
          <w:b/>
          <w:bCs/>
          <w:color w:val="5B3A8E"/>
          <w:sz w:val="22"/>
          <w:szCs w:val="22"/>
        </w:rPr>
        <w:t xml:space="preserve">4. Etkinlik planı</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1 · 1. DÖNEM · 18. hafta · 18-22 Ocak 2027 · 4 saat</w:t>
            </w:r>
          </w:p>
        </w:tc>
      </w:tr>
    </w:tbl>
    <w:p>
      <w:pPr>
        <w:spacing w:after="60"/>
      </w:pPr>
    </w:p>
    <w:p>
      <w:pPr>
        <w:spacing w:after="80" w:before="0" w:line="264"/>
      </w:pPr>
      <w:r>
        <w:rPr>
          <w:rFonts w:ascii="Arial" w:cs="Arial" w:eastAsia="Arial" w:hAnsi="Arial"/>
          <w:b/>
          <w:bCs/>
          <w:color w:val="5B3A8E"/>
          <w:sz w:val="24"/>
          <w:szCs w:val="24"/>
        </w:rPr>
        <w:t xml:space="preserve">Arapça Okul Tanıtım Broşürü ve Tanışma Köşesi</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Proje çalışması · Yerel çalışma · Sosyal etkinlik</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1. Tema Haydi Tanışalım · 2. Tema Okuldayım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Dönem yansıtma çıktıları ARP.9.2.1.4 · 9.2.2.4 · 9.2.5.6 · 9.2.6.6 bu oturumda karşılanır; 9.2.6.5 (yazılı iletişim) ve 9.1.6.5 (sözlü iletişim)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Okulu Arapça tanıtan bir broşür/pano hazırlamak ve tanışma diyaloglarını gerçek bir “misafir karşılama” ortamında kullanmak.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saat · Planlama</w:t>
      </w:r>
    </w:p>
    <w:p>
      <w:pPr>
        <w:pStyle w:val="ListParagraph"/>
        <w:numPr>
          <w:ilvl w:val="0"/>
          <w:numId w:val="2"/>
        </w:numPr>
        <w:spacing w:after="30" w:before="0" w:line="264"/>
      </w:pPr>
      <w:r>
        <w:rPr>
          <w:rFonts w:ascii="Arial" w:cs="Arial" w:eastAsia="Arial" w:hAnsi="Arial"/>
          <w:sz w:val="19"/>
          <w:szCs w:val="19"/>
        </w:rPr>
        <w:t xml:space="preserve">İhtiyaç belirleme sonuçları paylaşılır; gruplara görev dağıtılır: metin, görsel, sözlük kontrolü, sunum.</w:t>
      </w:r>
    </w:p>
    <w:p>
      <w:pPr>
        <w:pStyle w:val="ListParagraph"/>
        <w:numPr>
          <w:ilvl w:val="0"/>
          <w:numId w:val="2"/>
        </w:numPr>
        <w:spacing w:after="30" w:before="0" w:line="264"/>
      </w:pPr>
      <w:r>
        <w:rPr>
          <w:rFonts w:ascii="Arial" w:cs="Arial" w:eastAsia="Arial" w:hAnsi="Arial"/>
          <w:sz w:val="19"/>
          <w:szCs w:val="19"/>
        </w:rPr>
        <w:t xml:space="preserve">Broşür bölümleri belirlenir: okulun bölümleri · ders programı ve günler · öğretmenler ve görevliler · “okulumuzda bir gün”.</w:t>
      </w:r>
    </w:p>
    <w:p>
      <w:pPr>
        <w:keepNext/>
        <w:spacing w:after="30" w:before="0" w:line="264"/>
      </w:pPr>
      <w:r>
        <w:rPr>
          <w:rFonts w:ascii="Arial" w:cs="Arial" w:eastAsia="Arial" w:hAnsi="Arial"/>
          <w:b/>
          <w:bCs/>
          <w:color w:val="5B3A8E"/>
          <w:sz w:val="19"/>
          <w:szCs w:val="19"/>
        </w:rPr>
        <w:t xml:space="preserve">2. saat · Metin üretimi</w:t>
      </w:r>
    </w:p>
    <w:p>
      <w:pPr>
        <w:pStyle w:val="ListParagraph"/>
        <w:numPr>
          <w:ilvl w:val="0"/>
          <w:numId w:val="2"/>
        </w:numPr>
        <w:spacing w:after="30" w:before="0" w:line="264"/>
      </w:pPr>
      <w:r>
        <w:rPr>
          <w:rFonts w:ascii="Arial" w:cs="Arial" w:eastAsia="Arial" w:hAnsi="Arial"/>
          <w:sz w:val="19"/>
          <w:szCs w:val="19"/>
        </w:rPr>
        <w:t xml:space="preserve">Gruplar işaret isimleri, yer zarfları ve “eyyü yevmin …?” kalıbıyla 5-6 cümlelik bölüm metinlerini yazar.</w:t>
      </w:r>
    </w:p>
    <w:p>
      <w:pPr>
        <w:pStyle w:val="ListParagraph"/>
        <w:numPr>
          <w:ilvl w:val="0"/>
          <w:numId w:val="2"/>
        </w:numPr>
        <w:spacing w:after="30" w:before="0" w:line="264"/>
      </w:pPr>
      <w:r>
        <w:rPr>
          <w:rFonts w:ascii="Arial" w:cs="Arial" w:eastAsia="Arial" w:hAnsi="Arial"/>
          <w:sz w:val="19"/>
          <w:szCs w:val="19"/>
        </w:rPr>
        <w:t xml:space="preserve">Farklılaştırma: ileri düzey öğrenci bölüm başına bir soru-cevap kutusu ekler; destek gereken öğrenciye boşluklu model metin verilir.</w:t>
      </w:r>
    </w:p>
    <w:p>
      <w:pPr>
        <w:keepNext/>
        <w:spacing w:after="30" w:before="0" w:line="264"/>
      </w:pPr>
      <w:r>
        <w:rPr>
          <w:rFonts w:ascii="Arial" w:cs="Arial" w:eastAsia="Arial" w:hAnsi="Arial"/>
          <w:b/>
          <w:bCs/>
          <w:color w:val="5B3A8E"/>
          <w:sz w:val="19"/>
          <w:szCs w:val="19"/>
        </w:rPr>
        <w:t xml:space="preserve">3. saat · Düzenleme ve akran düzeltme</w:t>
      </w:r>
    </w:p>
    <w:p>
      <w:pPr>
        <w:pStyle w:val="ListParagraph"/>
        <w:numPr>
          <w:ilvl w:val="0"/>
          <w:numId w:val="2"/>
        </w:numPr>
        <w:spacing w:after="30" w:before="0" w:line="264"/>
      </w:pPr>
      <w:r>
        <w:rPr>
          <w:rFonts w:ascii="Arial" w:cs="Arial" w:eastAsia="Arial" w:hAnsi="Arial"/>
          <w:sz w:val="19"/>
          <w:szCs w:val="19"/>
        </w:rPr>
        <w:t xml:space="preserve">Metinler broşür/pano düzenine yerleştirilir; gruplar birbirinin metnini yazım kontrol listesiyle düzeltir.</w:t>
      </w:r>
    </w:p>
    <w:p>
      <w:pPr>
        <w:keepNext/>
        <w:spacing w:after="30" w:before="0" w:line="264"/>
      </w:pPr>
      <w:r>
        <w:rPr>
          <w:rFonts w:ascii="Arial" w:cs="Arial" w:eastAsia="Arial" w:hAnsi="Arial"/>
          <w:b/>
          <w:bCs/>
          <w:color w:val="5B3A8E"/>
          <w:sz w:val="19"/>
          <w:szCs w:val="19"/>
        </w:rPr>
        <w:t xml:space="preserve">4. saat · Tanışma köşesi ve yansıtma</w:t>
      </w:r>
    </w:p>
    <w:p>
      <w:pPr>
        <w:pStyle w:val="ListParagraph"/>
        <w:numPr>
          <w:ilvl w:val="0"/>
          <w:numId w:val="2"/>
        </w:numPr>
        <w:spacing w:after="30" w:before="0" w:line="264"/>
      </w:pPr>
      <w:r>
        <w:rPr>
          <w:rFonts w:ascii="Arial" w:cs="Arial" w:eastAsia="Arial" w:hAnsi="Arial"/>
          <w:sz w:val="19"/>
          <w:szCs w:val="19"/>
        </w:rPr>
        <w:t xml:space="preserve">Başka bir şubeden misafir öğrenciler (veya öğretmenler) karşılanır: “mâ ismüke? min eyne ente? fî eyyi saffin ente?”</w:t>
      </w:r>
    </w:p>
    <w:p>
      <w:pPr>
        <w:pStyle w:val="ListParagraph"/>
        <w:numPr>
          <w:ilvl w:val="0"/>
          <w:numId w:val="2"/>
        </w:numPr>
        <w:spacing w:after="30" w:before="0" w:line="264"/>
      </w:pPr>
      <w:r>
        <w:rPr>
          <w:rFonts w:ascii="Arial" w:cs="Arial" w:eastAsia="Arial" w:hAnsi="Arial"/>
          <w:sz w:val="19"/>
          <w:szCs w:val="19"/>
        </w:rPr>
        <w:t xml:space="preserve">Broşür misafirlere Arapça tanıtılır.</w:t>
      </w:r>
    </w:p>
    <w:p>
      <w:pPr>
        <w:pStyle w:val="ListParagraph"/>
        <w:numPr>
          <w:ilvl w:val="0"/>
          <w:numId w:val="2"/>
        </w:numPr>
        <w:spacing w:after="30" w:before="0" w:line="264"/>
      </w:pPr>
      <w:r>
        <w:rPr>
          <w:rFonts w:ascii="Arial" w:cs="Arial" w:eastAsia="Arial" w:hAnsi="Arial"/>
          <w:sz w:val="19"/>
          <w:szCs w:val="19"/>
        </w:rPr>
        <w:t xml:space="preserve">Dönem yansıtma: öğrenme günlüğü — güçlü olduğum beceri, geliştireceğim beceri.</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A3 karton veya dijital tasarım aracı, okul fotoğrafları (öğrenci yüzü olmadan), sözlük; sitedeki 9. sınıf Kelime Listeleri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 okul tanıtım broşürü / panosu + tanışma köşesi</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Dereceli puanlama anahtarı (aşağıda) · akran değerlendirme · öğrenme günlüğü</w:t>
            </w:r>
          </w:p>
        </w:tc>
      </w:tr>
    </w:tbl>
    <w:p>
      <w:pPr>
        <w:spacing w:after="1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10466"/>
      </w:tblGrid>
      <w:tr>
        <w:tc>
          <w:tcPr>
            <w:tcW w:type="dxa" w:w="104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21"/>
                <w:szCs w:val="21"/>
              </w:rPr>
              <w:t xml:space="preserve">OTURUM 2 · 2. DÖNEM · 18. hafta · 14-18 Haziran 2027 · 4 saat</w:t>
            </w:r>
          </w:p>
        </w:tc>
      </w:tr>
    </w:tbl>
    <w:p>
      <w:pPr>
        <w:spacing w:after="60"/>
      </w:pPr>
    </w:p>
    <w:p>
      <w:pPr>
        <w:spacing w:after="80" w:before="0" w:line="264"/>
      </w:pPr>
      <w:r>
        <w:rPr>
          <w:rFonts w:ascii="Arial" w:cs="Arial" w:eastAsia="Arial" w:hAnsi="Arial"/>
          <w:b/>
          <w:bCs/>
          <w:color w:val="5B3A8E"/>
          <w:sz w:val="24"/>
          <w:szCs w:val="24"/>
        </w:rPr>
        <w:t xml:space="preserve">Bir Günüm — Okuma Saati ve Arapça Fotoğraf Günlüğü</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Çalışma türü</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 çalışması · Proje çalışması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İlişkili ünite / tema</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3. Tema Evdeyim · 4. Tema Bir Günüm</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Öğrenme çıktıları</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Yıl sonu yansıtma çıktılarına hazırlık (9.4.1.4 · 9.4.2.4 · 9.4.5.6 · 9.4.6.6); 9.4.2.3 (okuduğunu anlamlandırma) ve 9.4.6.5 (yazılı iletişim) pekiştirilir.</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Amaç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Kademeli okuma metinleriyle okuma alışkanlığını desteklemek; günlük rutini saat, zaman zarfı ve fiil çekimleriyle anlatan bir fotoğraf günlüğü üretmek.</w:t>
            </w:r>
          </w:p>
        </w:tc>
      </w:tr>
    </w:tbl>
    <w:p>
      <w:pPr>
        <w:spacing w:after="80"/>
      </w:pPr>
    </w:p>
    <w:p>
      <w:pPr>
        <w:keepNext/>
        <w:spacing w:after="40" w:before="0" w:line="264"/>
      </w:pPr>
      <w:r>
        <w:rPr>
          <w:rFonts w:ascii="Arial" w:cs="Arial" w:eastAsia="Arial" w:hAnsi="Arial"/>
          <w:b/>
          <w:bCs/>
          <w:sz w:val="20"/>
          <w:szCs w:val="20"/>
        </w:rPr>
        <w:t xml:space="preserve">Uygulama akışı</w:t>
      </w:r>
    </w:p>
    <w:p>
      <w:pPr>
        <w:keepNext/>
        <w:spacing w:after="30" w:before="0" w:line="264"/>
      </w:pPr>
      <w:r>
        <w:rPr>
          <w:rFonts w:ascii="Arial" w:cs="Arial" w:eastAsia="Arial" w:hAnsi="Arial"/>
          <w:b/>
          <w:bCs/>
          <w:color w:val="5B3A8E"/>
          <w:sz w:val="19"/>
          <w:szCs w:val="19"/>
        </w:rPr>
        <w:t xml:space="preserve">1. saat · Okuma saati</w:t>
      </w:r>
    </w:p>
    <w:p>
      <w:pPr>
        <w:pStyle w:val="ListParagraph"/>
        <w:numPr>
          <w:ilvl w:val="0"/>
          <w:numId w:val="2"/>
        </w:numPr>
        <w:spacing w:after="30" w:before="0" w:line="264"/>
      </w:pPr>
      <w:r>
        <w:rPr>
          <w:rFonts w:ascii="Arial" w:cs="Arial" w:eastAsia="Arial" w:hAnsi="Arial"/>
          <w:sz w:val="19"/>
          <w:szCs w:val="19"/>
        </w:rPr>
        <w:t xml:space="preserve">İki düzeyli kısa metin (günlük rutin, ev ve aile): öğrenci kendi düzeyindeki metni seçer, sessiz okur, kısa sorulara cevap verir.</w:t>
      </w:r>
    </w:p>
    <w:p>
      <w:pPr>
        <w:pStyle w:val="ListParagraph"/>
        <w:numPr>
          <w:ilvl w:val="0"/>
          <w:numId w:val="2"/>
        </w:numPr>
        <w:spacing w:after="30" w:before="0" w:line="264"/>
      </w:pPr>
      <w:r>
        <w:rPr>
          <w:rFonts w:ascii="Arial" w:cs="Arial" w:eastAsia="Arial" w:hAnsi="Arial"/>
          <w:sz w:val="19"/>
          <w:szCs w:val="19"/>
        </w:rPr>
        <w:t xml:space="preserve">Eşli sesli okuma ve “kelime avı”: saatler, zaman zarfları, fiiller.</w:t>
      </w:r>
    </w:p>
    <w:p>
      <w:pPr>
        <w:keepNext/>
        <w:spacing w:after="30" w:before="0" w:line="264"/>
      </w:pPr>
      <w:r>
        <w:rPr>
          <w:rFonts w:ascii="Arial" w:cs="Arial" w:eastAsia="Arial" w:hAnsi="Arial"/>
          <w:b/>
          <w:bCs/>
          <w:color w:val="5B3A8E"/>
          <w:sz w:val="19"/>
          <w:szCs w:val="19"/>
        </w:rPr>
        <w:t xml:space="preserve">2. saat · Fotoğraf günlüğü taslağı</w:t>
      </w:r>
    </w:p>
    <w:p>
      <w:pPr>
        <w:pStyle w:val="ListParagraph"/>
        <w:numPr>
          <w:ilvl w:val="0"/>
          <w:numId w:val="2"/>
        </w:numPr>
        <w:spacing w:after="30" w:before="0" w:line="264"/>
      </w:pPr>
      <w:r>
        <w:rPr>
          <w:rFonts w:ascii="Arial" w:cs="Arial" w:eastAsia="Arial" w:hAnsi="Arial"/>
          <w:sz w:val="19"/>
          <w:szCs w:val="19"/>
        </w:rPr>
        <w:t xml:space="preserve">Öğrenci günlük rutinini 6-8 saat noktasında planlar; her nokta için çizim veya nesne fotoğrafı (kişi görüntüsü yok) + cümle.</w:t>
      </w:r>
    </w:p>
    <w:p>
      <w:pPr>
        <w:pStyle w:val="ListParagraph"/>
        <w:numPr>
          <w:ilvl w:val="0"/>
          <w:numId w:val="2"/>
        </w:numPr>
        <w:spacing w:after="30" w:before="0" w:line="264"/>
      </w:pPr>
      <w:r>
        <w:rPr>
          <w:rFonts w:ascii="Arial" w:cs="Arial" w:eastAsia="Arial" w:hAnsi="Arial"/>
          <w:sz w:val="19"/>
          <w:szCs w:val="19"/>
        </w:rPr>
        <w:t xml:space="preserve">Muzâri ile “her gün” cümleleri, mâzî ile “dün” cümleleri.</w:t>
      </w:r>
    </w:p>
    <w:p>
      <w:pPr>
        <w:keepNext/>
        <w:spacing w:after="30" w:before="0" w:line="264"/>
      </w:pPr>
      <w:r>
        <w:rPr>
          <w:rFonts w:ascii="Arial" w:cs="Arial" w:eastAsia="Arial" w:hAnsi="Arial"/>
          <w:b/>
          <w:bCs/>
          <w:color w:val="5B3A8E"/>
          <w:sz w:val="19"/>
          <w:szCs w:val="19"/>
        </w:rPr>
        <w:t xml:space="preserve">3. saat · Ev ve aile bağlantısı</w:t>
      </w:r>
    </w:p>
    <w:p>
      <w:pPr>
        <w:pStyle w:val="ListParagraph"/>
        <w:numPr>
          <w:ilvl w:val="0"/>
          <w:numId w:val="2"/>
        </w:numPr>
        <w:spacing w:after="30" w:before="0" w:line="264"/>
      </w:pPr>
      <w:r>
        <w:rPr>
          <w:rFonts w:ascii="Arial" w:cs="Arial" w:eastAsia="Arial" w:hAnsi="Arial"/>
          <w:sz w:val="19"/>
          <w:szCs w:val="19"/>
        </w:rPr>
        <w:t xml:space="preserve">Günlüğe evdeki bir mekân ve bir aile bireyiyle ilgili iki cümle eklenir (izafet, sıfat tamlaması).</w:t>
      </w:r>
    </w:p>
    <w:p>
      <w:pPr>
        <w:pStyle w:val="ListParagraph"/>
        <w:numPr>
          <w:ilvl w:val="0"/>
          <w:numId w:val="2"/>
        </w:numPr>
        <w:spacing w:after="30" w:before="0" w:line="264"/>
      </w:pPr>
      <w:r>
        <w:rPr>
          <w:rFonts w:ascii="Arial" w:cs="Arial" w:eastAsia="Arial" w:hAnsi="Arial"/>
          <w:sz w:val="19"/>
          <w:szCs w:val="19"/>
        </w:rPr>
        <w:t xml:space="preserve">Akran okuma: iki arkadaş birbirinin günlüğüne bir soru yazar.</w:t>
      </w:r>
    </w:p>
    <w:p>
      <w:pPr>
        <w:keepNext/>
        <w:spacing w:after="30" w:before="0" w:line="264"/>
      </w:pPr>
      <w:r>
        <w:rPr>
          <w:rFonts w:ascii="Arial" w:cs="Arial" w:eastAsia="Arial" w:hAnsi="Arial"/>
          <w:b/>
          <w:bCs/>
          <w:color w:val="5B3A8E"/>
          <w:sz w:val="19"/>
          <w:szCs w:val="19"/>
        </w:rPr>
        <w:t xml:space="preserve">4. saat · Sergi ve yıl sonu yansıtma</w:t>
      </w:r>
    </w:p>
    <w:p>
      <w:pPr>
        <w:pStyle w:val="ListParagraph"/>
        <w:numPr>
          <w:ilvl w:val="0"/>
          <w:numId w:val="2"/>
        </w:numPr>
        <w:spacing w:after="30" w:before="0" w:line="264"/>
      </w:pPr>
      <w:r>
        <w:rPr>
          <w:rFonts w:ascii="Arial" w:cs="Arial" w:eastAsia="Arial" w:hAnsi="Arial"/>
          <w:sz w:val="19"/>
          <w:szCs w:val="19"/>
        </w:rPr>
        <w:t xml:space="preserve">Günlükler sergilenir; ziyaretçiler “metâ testeykizu?” türü sorularla sohbet eder.</w:t>
      </w:r>
    </w:p>
    <w:p>
      <w:pPr>
        <w:pStyle w:val="ListParagraph"/>
        <w:numPr>
          <w:ilvl w:val="0"/>
          <w:numId w:val="2"/>
        </w:numPr>
        <w:spacing w:after="30" w:before="0" w:line="264"/>
      </w:pPr>
      <w:r>
        <w:rPr>
          <w:rFonts w:ascii="Arial" w:cs="Arial" w:eastAsia="Arial" w:hAnsi="Arial"/>
          <w:sz w:val="19"/>
          <w:szCs w:val="19"/>
        </w:rPr>
        <w:t xml:space="preserve">Yıl sonu yansıtma: dört temada en çok gelişen becerim.</w:t>
      </w:r>
    </w:p>
    <w:p>
      <w:pPr>
        <w:spacing w:after="60"/>
      </w:pP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00"/>
        <w:gridCol w:w="8266"/>
      </w:tblGrid>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Araç-gereç</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İki düzeyli okuma metinleri, sözlük; isteğe bağlı tablet (nesne/mekân fotoğrafı)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Ürün</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Arapça fotoğraf günlüğü (6-8 sayfa) + okuma çalışma kâğıdı</w:t>
            </w:r>
          </w:p>
        </w:tc>
      </w:tr>
      <w:tr>
        <w:tc>
          <w:tcPr>
            <w:tcW w:type="dxa" w:w="22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ve değerlendirme</w:t>
            </w:r>
          </w:p>
        </w:tc>
        <w:tc>
          <w:tcPr>
            <w:tcW w:type="dxa" w:w="8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8"/>
                <w:szCs w:val="18"/>
              </w:rPr>
              <w:t xml:space="preserve">Okuma kontrol listesi · dereceli puanlama anahtarı · öz değerlendirme</w:t>
            </w:r>
          </w:p>
        </w:tc>
      </w:tr>
    </w:tbl>
    <w:p>
      <w:pPr>
        <w:spacing w:after="160"/>
      </w:pPr>
    </w:p>
    <w:p>
      <w:pPr>
        <w:keepNext/>
        <w:spacing w:after="80" w:before="200" w:line="264"/>
      </w:pPr>
      <w:r>
        <w:rPr>
          <w:rFonts w:ascii="Arial" w:cs="Arial" w:eastAsia="Arial" w:hAnsi="Arial"/>
          <w:b/>
          <w:bCs/>
          <w:color w:val="5B3A8E"/>
          <w:sz w:val="22"/>
          <w:szCs w:val="22"/>
        </w:rPr>
        <w:t xml:space="preserve">5. Alternatif etkinlik havuzu</w:t>
      </w:r>
    </w:p>
    <w:p>
      <w:pPr>
        <w:spacing w:after="60" w:before="0" w:line="264"/>
      </w:pPr>
      <w:r>
        <w:rPr>
          <w:rFonts w:ascii="Arial" w:cs="Arial" w:eastAsia="Arial" w:hAnsi="Arial"/>
          <w:sz w:val="19"/>
          <w:szCs w:val="19"/>
        </w:rPr>
        <w:t xml:space="preserve">Zümre, ihtiyaç belirleme sonucuna göre yukarıdaki oturumlardan birinin yerine bu etkinliklerden birini seçebilir; süre değişmez.</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000"/>
        <w:gridCol w:w="2000"/>
        <w:gridCol w:w="5466"/>
      </w:tblGrid>
      <w:tr>
        <w:trPr>
          <w:tblHeader/>
        </w:trPr>
        <w:tc>
          <w:tcPr>
            <w:tcW w:type="dxa" w:w="3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Etkinlik</w:t>
            </w:r>
          </w:p>
        </w:tc>
        <w:tc>
          <w:tcPr>
            <w:tcW w:type="dxa" w:w="20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Tür</w:t>
            </w:r>
          </w:p>
        </w:tc>
        <w:tc>
          <w:tcPr>
            <w:tcW w:type="dxa" w:w="54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Kısaca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Kur’an kelimeleri avı</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Araştırma</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Kur’an-ı Kerim dersiyle: kısa surelerde ev, aile, gün ve vakit kelimelerini bulma.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Okul dışı öğrenme: cami ziyareti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dışı öğrenme</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Okul idaresi ve veli izniyle yakındaki camide Arapça levhaları okuma ve not alma.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Test Kapışması sınıf ligi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Sitedeki Test Kapışması ile tema sonu turnuvası.</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Arapça sofra adabı köşesi</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Sosyal etkinlik</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Bir Günüm teması: öğün ve sofra kalıplarıyla kısa canlandırma.</w:t>
            </w:r>
          </w:p>
        </w:tc>
      </w:tr>
      <w:tr>
        <w:tc>
          <w:tcPr>
            <w:tcW w:type="dxa" w:w="3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Kütüphane okuma kulübü</w:t>
            </w:r>
          </w:p>
        </w:tc>
        <w:tc>
          <w:tcPr>
            <w:tcW w:type="dxa" w:w="20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Okuma çalışması</w:t>
            </w:r>
          </w:p>
        </w:tc>
        <w:tc>
          <w:tcPr>
            <w:tcW w:type="dxa" w:w="54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8"/>
                <w:szCs w:val="18"/>
              </w:rPr>
              <w:t xml:space="preserve">Ayda bir kısa Arapça hikâye okuma ve özetleme.</w:t>
            </w:r>
          </w:p>
        </w:tc>
      </w:tr>
    </w:tbl>
    <w:p>
      <w:pPr>
        <w:keepNext/>
        <w:spacing w:after="80" w:before="200" w:line="264"/>
      </w:pPr>
      <w:r>
        <w:rPr>
          <w:rFonts w:ascii="Arial" w:cs="Arial" w:eastAsia="Arial" w:hAnsi="Arial"/>
          <w:b/>
          <w:bCs/>
          <w:color w:val="5B3A8E"/>
          <w:sz w:val="22"/>
          <w:szCs w:val="22"/>
        </w:rPr>
        <w:t xml:space="preserve">6. Dereceli puanlama anahtarı</w:t>
      </w:r>
    </w:p>
    <w:p>
      <w:pPr>
        <w:spacing w:after="60" w:before="0" w:line="264"/>
      </w:pPr>
      <w:r>
        <w:rPr>
          <w:rFonts w:ascii="Arial" w:cs="Arial" w:eastAsia="Arial" w:hAnsi="Arial"/>
          <w:b/>
          <w:bCs/>
          <w:sz w:val="19"/>
          <w:szCs w:val="19"/>
        </w:rPr>
        <w:t xml:space="preserve">Ürün: </w:t>
      </w:r>
      <w:r>
        <w:rPr>
          <w:rFonts w:ascii="Arial" w:cs="Arial" w:eastAsia="Arial" w:hAnsi="Arial"/>
          <w:sz w:val="19"/>
          <w:szCs w:val="19"/>
        </w:rPr>
        <w:t xml:space="preserve">Okul tanıtım broşürü / fotoğraf günlüğü · toplam 12 puan (10-12 çok iyi · 7-9 iyi · 4-6 geliştirilmeli). Puan, süreç değerlendirmesinde ve performans notunda kullanılabilir.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2266"/>
        <w:gridCol w:w="2734"/>
        <w:gridCol w:w="2733"/>
        <w:gridCol w:w="2733"/>
      </w:tblGrid>
      <w:tr>
        <w:trPr>
          <w:tblHeader/>
        </w:trPr>
        <w:tc>
          <w:tcPr>
            <w:tcW w:type="dxa" w:w="2266"/>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Ölçüt</w:t>
            </w:r>
          </w:p>
        </w:tc>
        <w:tc>
          <w:tcPr>
            <w:tcW w:type="dxa" w:w="2734"/>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Çok iyi (3)</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İyi (2)</w:t>
            </w:r>
          </w:p>
        </w:tc>
        <w:tc>
          <w:tcPr>
            <w:tcW w:type="dxa" w:w="2733"/>
            <w:tcBorders>
              <w:top w:val="single" w:color="BFB3D3" w:sz="4"/>
              <w:left w:val="single" w:color="BFB3D3" w:sz="4"/>
              <w:bottom w:val="single" w:color="BFB3D3" w:sz="4"/>
              <w:right w:val="single" w:color="BFB3D3" w:sz="4"/>
            </w:tcBorders>
            <w:shd w:fill="5B3A8E" w:color="auto" w:val="clear"/>
            <w:tcMar>
              <w:top w:type="dxa" w:w="60"/>
              <w:left w:type="dxa" w:w="100"/>
              <w:bottom w:type="dxa" w:w="60"/>
              <w:right w:type="dxa" w:w="100"/>
            </w:tcMar>
            <w:vAlign w:val="center"/>
          </w:tcPr>
          <w:p>
            <w:pPr>
              <w:spacing w:after="0" w:before="0" w:line="264"/>
            </w:pPr>
            <w:r>
              <w:rPr>
                <w:rFonts w:ascii="Arial" w:cs="Arial" w:eastAsia="Arial" w:hAnsi="Arial"/>
                <w:b/>
                <w:bCs/>
                <w:color w:val="FFFFFF"/>
                <w:sz w:val="18"/>
                <w:szCs w:val="18"/>
              </w:rPr>
              <w:t xml:space="preserve">Geliştirilmeli (1)</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İçerik ve sözcük</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Tema sözcükleri zengin ve doğru kullanılmış.</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Sözcükler yeterli, bazı hatalar var.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Sözcük kullanımı sınırlı.</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Dil yapıları</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Hedef yapıları (işaret ismi, yer zarfı, fiil çekimi)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Yapıların çoğunu doğru kullanır.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Yapılarda sık hata yapar.</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Yazım ve düzen</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Okunaklı, düzenli, yazım hatası çok az.</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Az sayıda düzen/yazım hatası.</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Düzensiz, çok hatalı.</w:t>
            </w:r>
          </w:p>
        </w:tc>
      </w:tr>
      <w:tr>
        <w:tc>
          <w:tcPr>
            <w:tcW w:type="dxa" w:w="2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20" w:before="0" w:line="264"/>
            </w:pPr>
            <w:r>
              <w:rPr>
                <w:rFonts w:ascii="Arial" w:cs="Arial" w:eastAsia="Arial" w:hAnsi="Arial"/>
                <w:b/>
                <w:bCs/>
                <w:sz w:val="17"/>
                <w:szCs w:val="17"/>
              </w:rPr>
              <w:t xml:space="preserve">Sözlü paylaşım</w:t>
            </w:r>
          </w:p>
        </w:tc>
        <w:tc>
          <w:tcPr>
            <w:tcW w:type="dxa" w:w="2734"/>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Ürününü akıcı tanıtır, sorulara cevap verir.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Tanıtır, sorularda zorlanır.</w:t>
            </w:r>
          </w:p>
        </w:tc>
        <w:tc>
          <w:tcPr>
            <w:tcW w:type="dxa" w:w="2733"/>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val="false"/>
                <w:bCs w:val="false"/>
                <w:sz w:val="17"/>
                <w:szCs w:val="17"/>
              </w:rPr>
              <w:t xml:space="preserve">Destekle tanıtır.</w:t>
            </w:r>
          </w:p>
        </w:tc>
      </w:tr>
    </w:tbl>
    <w:p>
      <w:pPr>
        <w:keepNext/>
        <w:spacing w:after="80" w:before="200" w:line="264"/>
      </w:pPr>
      <w:r>
        <w:rPr>
          <w:rFonts w:ascii="Arial" w:cs="Arial" w:eastAsia="Arial" w:hAnsi="Arial"/>
          <w:b/>
          <w:bCs/>
          <w:color w:val="5B3A8E"/>
          <w:sz w:val="22"/>
          <w:szCs w:val="22"/>
        </w:rPr>
        <w:t xml:space="preserve">7. Uygulama ve etki değerlendirme raporu</w:t>
      </w:r>
    </w:p>
    <w:p>
      <w:pPr>
        <w:keepNext/>
        <w:spacing w:after="60" w:before="0" w:line="264"/>
      </w:pPr>
      <w:r>
        <w:rPr>
          <w:rFonts w:ascii="Arial" w:cs="Arial" w:eastAsia="Arial" w:hAnsi="Arial"/>
          <w:sz w:val="19"/>
          <w:szCs w:val="19"/>
        </w:rPr>
        <w:t xml:space="preserve">Her oturumdan sonra doldurulur; yıl sonu zümre toplantısında OTP’nin etkisi bu forma göre değerlendirilir.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266"/>
        <w:gridCol w:w="3600"/>
        <w:gridCol w:w="3600"/>
      </w:tblGrid>
      <w:tr>
        <w:trPr>
          <w:tblHeader/>
        </w:trPr>
        <w:tc>
          <w:tcPr>
            <w:tcW w:type="dxa" w:w="3266"/>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1</w:t>
            </w:r>
          </w:p>
        </w:tc>
        <w:tc>
          <w:tcPr>
            <w:tcW w:type="dxa" w:w="3600"/>
            <w:tcBorders>
              <w:top w:val="single" w:color="BFB3D3" w:sz="4"/>
              <w:left w:val="single" w:color="BFB3D3" w:sz="4"/>
              <w:bottom w:val="single" w:color="BFB3D3" w:sz="4"/>
              <w:right w:val="single" w:color="BFB3D3" w:sz="4"/>
            </w:tcBorders>
            <w:shd w:fill="EFE8F7" w:color="auto" w:val="clear"/>
            <w:tcMar>
              <w:top w:type="dxa" w:w="60"/>
              <w:left w:type="dxa" w:w="100"/>
              <w:bottom w:type="dxa" w:w="60"/>
              <w:right w:type="dxa" w:w="100"/>
            </w:tcMar>
            <w:vAlign w:val="center"/>
          </w:tcPr>
          <w:p>
            <w:pPr>
              <w:spacing w:after="0" w:before="0" w:line="264"/>
            </w:pPr>
            <w:r>
              <w:rPr>
                <w:rFonts w:ascii="Arial" w:cs="Arial" w:eastAsia="Arial" w:hAnsi="Arial"/>
                <w:b/>
                <w:bCs/>
                <w:sz w:val="18"/>
                <w:szCs w:val="18"/>
              </w:rPr>
              <w:t xml:space="preserve">Oturum 2</w:t>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Uygulama tarihi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Katılan öğrenci sayısı</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Planlandığı gibi yapılanlar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Değiştirilen / yapılamayanlar</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Gözlenen etki (kanıtıyla)</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Ölçme sonucu (ortalama puan)</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r>
        <w:trPr>
          <w:trHeight w:val="520" w:hRule="atLeast"/>
        </w:trPr>
        <w:tc>
          <w:tcPr>
            <w:tcW w:type="dxa" w:w="3266"/>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b/>
                <w:bCs/>
                <w:sz w:val="18"/>
                <w:szCs w:val="18"/>
              </w:rPr>
              <w:t xml:space="preserve">Bir sonraki adım / öneri</w:t>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c>
          <w:tcPr>
            <w:tcW w:type="dxa" w:w="3600"/>
            <w:tcBorders>
              <w:top w:val="single" w:color="BFB3D3" w:sz="4"/>
              <w:left w:val="single" w:color="BFB3D3" w:sz="4"/>
              <w:bottom w:val="single" w:color="BFB3D3" w:sz="4"/>
              <w:right w:val="single" w:color="BFB3D3" w:sz="4"/>
            </w:tcBorders>
            <w:tcMar>
              <w:top w:type="dxa" w:w="60"/>
              <w:left w:type="dxa" w:w="100"/>
              <w:bottom w:type="dxa" w:w="60"/>
              <w:right w:type="dxa" w:w="100"/>
            </w:tcMar>
            <w:vAlign w:val="center"/>
          </w:tcPr>
          <w:p>
            <w:pPr>
              <w:spacing w:after="20" w:before="0" w:line="264"/>
            </w:pPr>
            <w:r>
              <w:rPr>
                <w:rFonts w:ascii="Arial" w:cs="Arial" w:eastAsia="Arial" w:hAnsi="Arial"/>
                <w:sz w:val="19"/>
                <w:szCs w:val="19"/>
              </w:rPr>
              <w:t xml:space="preserve"/>
            </w:r>
          </w:p>
        </w:tc>
      </w:tr>
    </w:tbl>
    <w:p>
      <w:pPr>
        <w:keepNext/>
        <w:spacing w:after="80" w:before="200" w:line="264"/>
      </w:pPr>
      <w:r>
        <w:rPr>
          <w:rFonts w:ascii="Arial" w:cs="Arial" w:eastAsia="Arial" w:hAnsi="Arial"/>
          <w:b/>
          <w:bCs/>
          <w:color w:val="5B3A8E"/>
          <w:sz w:val="22"/>
          <w:szCs w:val="22"/>
        </w:rPr>
        <w:t xml:space="preserve">8. Açıklamalar</w:t>
      </w:r>
    </w:p>
    <w:p>
      <w:pPr>
        <w:pStyle w:val="ListParagraph"/>
        <w:numPr>
          <w:ilvl w:val="0"/>
          <w:numId w:val="2"/>
        </w:numPr>
        <w:spacing w:after="30" w:before="0" w:line="264"/>
      </w:pPr>
      <w:r>
        <w:rPr>
          <w:rFonts w:ascii="Arial" w:cs="Arial" w:eastAsia="Arial" w:hAnsi="Arial"/>
          <w:sz w:val="19"/>
          <w:szCs w:val="19"/>
        </w:rPr>
        <w:t xml:space="preserve">Okul dışı etkinliklerde okul idaresinin onayı ve veli izni alınır; ulaşım ve güvenlik okulun kurallarına göre düzenlenir.</w:t>
      </w:r>
    </w:p>
    <w:p>
      <w:pPr>
        <w:pStyle w:val="ListParagraph"/>
        <w:numPr>
          <w:ilvl w:val="0"/>
          <w:numId w:val="2"/>
        </w:numPr>
        <w:spacing w:after="30" w:before="0" w:line="264"/>
      </w:pPr>
      <w:r>
        <w:rPr>
          <w:rFonts w:ascii="Arial" w:cs="Arial" w:eastAsia="Arial" w:hAnsi="Arial"/>
          <w:sz w:val="19"/>
          <w:szCs w:val="19"/>
        </w:rPr>
        <w:t xml:space="preserve">Öğrenci fotoğraf ve videoları veli izni olmadan çekilmez, okul dışında paylaşılmaz; ürünlerde öğrenci yüzü yerine çizim veya nesne görseli tercih edilir.</w:t>
      </w:r>
    </w:p>
    <w:p>
      <w:pPr>
        <w:pStyle w:val="ListParagraph"/>
        <w:numPr>
          <w:ilvl w:val="0"/>
          <w:numId w:val="2"/>
        </w:numPr>
        <w:spacing w:after="30" w:before="0" w:line="264"/>
      </w:pPr>
      <w:r>
        <w:rPr>
          <w:rFonts w:ascii="Arial" w:cs="Arial" w:eastAsia="Arial" w:hAnsi="Arial"/>
          <w:sz w:val="19"/>
          <w:szCs w:val="19"/>
        </w:rPr>
        <w:t xml:space="preserve">Hedef sözcükler belgede Türkçe okunuşlarıyla verilmiştir; öğretmen etkinlik kartlarında Arapça yazılışlarını ders kitabından kullanır.</w:t>
      </w:r>
    </w:p>
    <w:p>
      <w:pPr>
        <w:pStyle w:val="ListParagraph"/>
        <w:numPr>
          <w:ilvl w:val="0"/>
          <w:numId w:val="2"/>
        </w:numPr>
        <w:spacing w:after="60" w:before="0" w:line="264"/>
      </w:pPr>
      <w:r>
        <w:rPr>
          <w:rFonts w:ascii="Arial" w:cs="Arial" w:eastAsia="Arial" w:hAnsi="Arial"/>
          <w:sz w:val="19"/>
          <w:szCs w:val="19"/>
        </w:rPr>
        <w:t xml:space="preserve">Haftalar zümre kararıyla değiştirilebilir; değişiklik yıllık plana da işlenir. Özel eğitim ihtiyacı olan öğrenciler için BEP’teki uyarlamalar bu etkinliklerde de uygulanır.</w:t>
      </w:r>
    </w:p>
    <w:p>
      <w:pPr>
        <w:spacing w:after="60" w:before="120" w:line="264"/>
      </w:pPr>
      <w:r>
        <w:rPr>
          <w:rFonts w:ascii="Arial" w:cs="Arial" w:eastAsia="Arial" w:hAnsi="Arial"/>
          <w:sz w:val="19"/>
          <w:szCs w:val="19"/>
        </w:rPr>
        <w:t xml:space="preserve">Bu plan …… / 09 / 2026 tarihli zümre öğretmenler kurulu toplantısında görüşülerek kabul edilmiştir.</w:t>
      </w:r>
    </w:p>
    <w:tbl>
      <w:tblPr>
        <w:tblW w:type="dxa" w:w="10466"/>
        <w:tblBorders>
          <w:top w:val="single" w:color="auto" w:sz="4"/>
          <w:left w:val="single" w:color="auto" w:sz="4"/>
          <w:bottom w:val="single" w:color="auto" w:sz="4"/>
          <w:right w:val="single" w:color="auto" w:sz="4"/>
          <w:insideH w:val="single" w:color="auto" w:sz="4"/>
          <w:insideV w:val="single" w:color="auto" w:sz="4"/>
        </w:tblBorders>
      </w:tblPr>
      <w:tblGrid>
        <w:gridCol w:w="3488"/>
        <w:gridCol w:w="3489"/>
        <w:gridCol w:w="3489"/>
      </w:tblGrid>
      <w:tr>
        <w:tc>
          <w:tcPr>
            <w:tcW w:type="dxa" w:w="3488"/>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Ders Öğretmeni</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Zümre Başkanı</w:t>
            </w:r>
          </w:p>
          <w:p>
            <w:pPr>
              <w:spacing w:after="0" w:before="0" w:line="264"/>
              <w:jc w:val="center"/>
            </w:pPr>
            <w:r>
              <w:rPr>
                <w:rFonts w:ascii="Arial" w:cs="Arial" w:eastAsia="Arial" w:hAnsi="Arial"/>
                <w:color w:val="666666"/>
                <w:sz w:val="17"/>
                <w:szCs w:val="17"/>
              </w:rPr>
              <w:t xml:space="preserve">Arapça Öğretmeni</w:t>
            </w:r>
          </w:p>
        </w:tc>
        <w:tc>
          <w:tcPr>
            <w:tcW w:type="dxa" w:w="3489"/>
            <w:tcBorders>
              <w:top w:val="none" w:color="FFFFFF" w:sz="0"/>
              <w:left w:val="none" w:color="FFFFFF" w:sz="0"/>
              <w:bottom w:val="none" w:color="FFFFFF" w:sz="0"/>
              <w:right w:val="none" w:color="FFFFFF" w:sz="0"/>
            </w:tcBorders>
          </w:tcPr>
          <w:p>
            <w:pPr>
              <w:spacing w:after="0" w:before="120" w:line="264"/>
              <w:jc w:val="center"/>
            </w:pPr>
            <w:r>
              <w:rPr>
                <w:rFonts w:ascii="Arial" w:cs="Arial" w:eastAsia="Arial" w:hAnsi="Arial"/>
                <w:b/>
                <w:bCs/>
                <w:sz w:val="18"/>
                <w:szCs w:val="18"/>
              </w:rPr>
              <w:t xml:space="preserve">UYGUNDUR</w:t>
            </w:r>
          </w:p>
          <w:p>
            <w:pPr>
              <w:spacing w:after="0" w:before="0" w:line="264"/>
              <w:jc w:val="center"/>
            </w:pPr>
            <w:r>
              <w:rPr>
                <w:rFonts w:ascii="Arial" w:cs="Arial" w:eastAsia="Arial" w:hAnsi="Arial"/>
                <w:sz w:val="18"/>
                <w:szCs w:val="18"/>
              </w:rPr>
              <w:t xml:space="preserve">…… / 09 / 2026</w:t>
            </w:r>
          </w:p>
          <w:p>
            <w:pPr>
              <w:spacing w:after="20" w:before="360" w:line="264"/>
              <w:jc w:val="center"/>
            </w:pPr>
            <w:r>
              <w:rPr>
                <w:rFonts w:ascii="Arial" w:cs="Arial" w:eastAsia="Arial" w:hAnsi="Arial"/>
                <w:sz w:val="19"/>
                <w:szCs w:val="19"/>
              </w:rPr>
              <w:t xml:space="preserve">……………………………</w:t>
            </w:r>
          </w:p>
          <w:p>
            <w:pPr>
              <w:spacing w:after="0" w:before="0" w:line="264"/>
              <w:jc w:val="center"/>
            </w:pPr>
            <w:r>
              <w:rPr>
                <w:rFonts w:ascii="Arial" w:cs="Arial" w:eastAsia="Arial" w:hAnsi="Arial"/>
                <w:sz w:val="18"/>
                <w:szCs w:val="18"/>
              </w:rPr>
              <w:t xml:space="preserve">Okul Müdürü</w:t>
            </w:r>
          </w:p>
          <w:p>
            <w:pPr>
              <w:spacing w:after="0" w:before="0" w:line="264"/>
              <w:jc w:val="center"/>
            </w:pPr>
            <w:r>
              <w:rPr>
                <w:rFonts w:ascii="Arial" w:cs="Arial" w:eastAsia="Arial" w:hAnsi="Arial"/>
                <w:color w:val="666666"/>
                <w:sz w:val="17"/>
                <w:szCs w:val="17"/>
              </w:rPr>
              <w:t xml:space="preserve"/>
            </w:r>
          </w:p>
        </w:tc>
      </w:tr>
    </w:tbl>
    <w:sectPr>
      <w:footerReference w:type="default" r:id="rId7"/>
      <w:pgSz w:w="11906" w:h="16838" w:orient="portrait"/>
      <w:pgMar w:top="720" w:right="720" w:bottom="720" w:left="72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spacing w:after="0" w:before="0" w:line="264"/>
      <w:jc w:val="center"/>
    </w:pPr>
    <w:r>
      <w:rPr>
        <w:rFonts w:ascii="Arial" w:cs="Arial" w:eastAsia="Arial" w:hAnsi="Arial"/>
        <w:color w:val="888888"/>
        <w:sz w:val="15"/>
        <w:szCs w:val="15"/>
      </w:rPr>
      <w:t xml:space="preserve">kidefarapca.com · 9. Sınıf Arapça Okul Temelli Planlama · sayfa </w:t>
    </w:r>
    <w:r>
      <w:rPr>
        <w:rFonts w:ascii="Arial" w:cs="Arial" w:eastAsia="Arial" w:hAnsi="Arial"/>
        <w:color w:val="888888"/>
        <w:sz w:val="15"/>
        <w:szCs w:val="15"/>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19"/>
        <w:szCs w:val="19"/>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oter" Target="footer1.xml"/><Relationship Id="rId8"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9. Sınıf Arapça Okul Temelli Planlama</dc:title>
  <dc:creator>kidefarapca.com</dc:creator>
  <cp:lastModifiedBy>Un-named</cp:lastModifiedBy>
  <cp:revision>1</cp:revision>
  <dcterms:created xsi:type="dcterms:W3CDTF">2026-10-01T10:15:42.830Z</dcterms:created>
  <dcterms:modified xsi:type="dcterms:W3CDTF">2026-10-01T10:15:42.830Z</dcterms:modified>
</cp:coreProperties>
</file>

<file path=docProps/custom.xml><?xml version="1.0" encoding="utf-8"?>
<Properties xmlns="http://schemas.openxmlformats.org/officeDocument/2006/custom-properties" xmlns:vt="http://schemas.openxmlformats.org/officeDocument/2006/docPropsVTypes"/>
</file>