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110"/>
              <w:left w:type="dxa" w:w="70"/>
              <w:bottom w:type="dxa" w:w="11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pacing w:val="12"/>
                <w:sz w:val="27"/>
                <w:szCs w:val="27"/>
              </w:rPr>
              <w:t xml:space="preserve">EĞİTSEL PERFORMANS — KABA DEĞERLENDİRME FORMU</w:t>
            </w:r>
          </w:p>
          <w:p>
            <w:pPr>
              <w:keepNext w:val="false"/>
              <w:keepLines/>
              <w:spacing w:after="0" w:before="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E8EAFB"/>
                <w:sz w:val="18"/>
                <w:szCs w:val="18"/>
              </w:rPr>
              <w:t xml:space="preserve">2026-2027 · Arapça Dersi · 10. Sınıf · 2025 Arapça Dersi Öğretim Programı (9-10. sınıflar)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00"/>
        <w:gridCol w:w="6800"/>
      </w:tblGrid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Sınıfı / şubesi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10. sınıf  /  ……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Değerlendiren öğretmen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Değerlendirme tarihleri</w:t>
            </w:r>
          </w:p>
        </w:tc>
        <w:tc>
          <w:tcPr>
            <w:tcW w:type="dxa" w:w="6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1: ………  ·  2: ………  ·  3: ………</w:t>
            </w:r>
          </w:p>
        </w:tc>
      </w:tr>
    </w:tbl>
    <w:p>
      <w:pPr>
        <w:spacing w:after="9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Kodlama — B: bağımsız yapar · S: sözel ipucuyla yapar · M: model/fiziksel yardımla yapar · Y: yapamaz. Sağdaki 1-2-3 sütunları üç ayrı tarihte (yıl başı, dönem ortası, yıl sonu) işaretlenir; ilerleme aynı satırda görülür.</w:t>
            </w:r>
          </w:p>
          <w:p>
            <w:pPr>
              <w:keepNext w:val="false"/>
              <w:keepLines/>
              <w:spacing w:after="0" w:before="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Değerlendirme birebir, sessiz bir ortamda ve 15-20 dakikalık oturumlarla yapılır. Öğrenciye cevap için süre tanınır; yanlışlar düzeltilmez, yalnız kaydedilir.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A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ALFABE VE SESLETİM (ÖN KOŞUL)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müstakil ve bitişik hâlleriyle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sözcükleri doğru sesletimle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Şedde, tenvin ve med harflerini okuyuşa yansıtır.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Sağdan sola yazı yönüne uyar.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B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DİNLEME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sözcüğü görsel/kart arasından seçer.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Kısa ve tek adımlı yönergeyi (otur, aç, göster) uygular.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kısa diyalogdaki kişi/nesneyi gösterir.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Dinlediği sayıyı, rengi ya da günü işaretler.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C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OKUMA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Harekeli heceleri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Ünite sözcüklerini harekeli yazıdan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İki-üç sözcüklü kısa cümleyi okur.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Okuduğu sözcüğün Türkçe anlamını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D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SÖZCÜK DAĞARCIĞI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«1. DEĞERLERİM»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«2. KENDİMİ KEŞFEDİYORUM» ünitesinin sözcüklerini tanır.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Türkçe karşılığıyla eşleştirir.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Sözcüğü cümle içinde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E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DİL YAPILARI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İsim cümlesi ve fiil cümlesinin karşılaştırmalı tekrarı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Sıfat tamlamasının tekrarı; “cidden, kesîran” zarfları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“li-mâzâ…? li-enne…” gerekçe sorma ve verme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Gelecek zamanın tekrarı; “sevfe ezhebü…” — tanır ve kullanır.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F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KONUŞMA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Selamlaşma ve nezaket kalıplarını söyler.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Kendini tanıtan 2-3 cümle kurar.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Sorulan kısa soruya kalıpla cevap verir.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Öğrendiği kalıbı taklit ederek tekrar eder.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G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YAZMA</w:t>
            </w:r>
          </w:p>
        </w:tc>
      </w:tr>
    </w:tbl>
    <w:p>
      <w:p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700"/>
        <w:gridCol w:w="700"/>
        <w:gridCol w:w="700"/>
        <w:gridCol w:w="700"/>
        <w:gridCol w:w="700"/>
        <w:gridCol w:w="700"/>
        <w:gridCol w:w="700"/>
        <w:gridCol w:w="700"/>
      </w:tblGrid>
      <w:tr>
        <w:trPr>
          <w:cantSplit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Beceri / davranış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B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M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Y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E7E9FB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Harfleri ve harekeleri modelden kopyalar.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Sözcükleri bakarak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Dikte edilen sözcüğü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00" w:hRule="atLeast"/>
        </w:trPr>
        <w:tc>
          <w:tcPr>
            <w:tcW w:type="dxa" w:w="4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Model cümleden yararlanarak kısa cümle yazar.</w:t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5"/>
              <w:left w:type="dxa" w:w="70"/>
              <w:bottom w:type="dxa" w:w="55"/>
              <w:right w:type="dxa" w:w="70"/>
            </w:tcMar>
            <w:vAlign w:val="top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1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r>
        <w:br w:type="pag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H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DEĞERLENDİRMEDE KULLANILACAK SÖZCÜK KARTLARI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7F7FA" w:color="auto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Aşağıdaki sözcükler 10. sınıfın kendi ders verisinden alınmıştır. Kartlara yazdırılıp «tanıma», «eşleştirme» ve «dikte» maddelerinde kullanılabilir.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1. DEĞERLERİM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جَدَّة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Nine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عَمَّة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Hala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Dayı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خَالَة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Teyze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أُخْت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Kız Kardeş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أُسْرَتِي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Ailem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أَقَارِبِي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Akrabalarım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عَامِلٌ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İşçi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2. KENDİMİ KEŞFEDİYORUM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أَنا مَريض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Ben hastayım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صُداع شَديد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Şiddetli baş ağrısı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كُحَّة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Öksürük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أَلَم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Ağrı / Acı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حَرارَة مُرْتَفِعَة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Yüksek ateş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مَغْص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Karın ağrısı / Sancı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زُكام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Nezle / Grip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ضَغْط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Tansiyon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3. SEYAHAT ETMEYİ SEVİYORUM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عَاصِمَة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Başkent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مَدِينَة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Şehir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مُتْحَف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Müze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قَلْعَة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Kale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بُحَيْرَة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Göl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شَاطِئ البَحْر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Deniz Kıyısı / Sahil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جَبَل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Dağ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مَسْجِد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Camii / Mescit</w:t>
            </w:r>
          </w:p>
        </w:tc>
      </w:tr>
    </w:tbl>
    <w:p>
      <w:pPr>
        <w:keepNext w:val="false"/>
        <w:keepLines/>
        <w:spacing w:after="50" w:before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4F46E5"/>
          <w:sz w:val="19"/>
          <w:szCs w:val="19"/>
        </w:rPr>
        <w:t xml:space="preserve">4. TATİLE HAZIRLANIYORUM</w:t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فَصْل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Mevsim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اَلرَّبيع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İlkbahar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اَلصَّيْف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Yaz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اَلخَريف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Sonbahar</w:t>
            </w:r>
          </w:p>
        </w:tc>
      </w:tr>
    </w:tbl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400"/>
        <w:gridCol w:w="2400"/>
        <w:gridCol w:w="2400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اَلشِّتاء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Kış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طَقْس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Hava durumu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مُشْمِس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Güneşli</w:t>
            </w:r>
          </w:p>
        </w:tc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AFAFD" w:color="auto" w:val="clear"/>
            <w:tcMar>
              <w:top w:type="dxa" w:w="60"/>
              <w:left w:type="dxa" w:w="70"/>
              <w:bottom w:type="dxa" w:w="60"/>
              <w:right w:type="dxa" w:w="70"/>
            </w:tcMar>
            <w:vAlign w:val="center"/>
          </w:tcPr>
          <w:p>
            <w:pPr>
              <w:keepNext w:val="false"/>
              <w:keepLines/>
              <w:bidi/>
              <w:spacing w:after="0" w:before="0"/>
              <w:jc w:val="center"/>
            </w:pPr>
            <w:r>
              <w:rPr>
                <w:rFonts w:ascii="Arakom" w:cs="Arakom" w:eastAsia="Arakom" w:hAnsi="Arakom"/>
                <w:b w:val="false"/>
                <w:color w:val="000000"/>
                <w:sz w:val="35"/>
                <w:szCs w:val="35"/>
                <w:rtl/>
                <w:lang w:bidi="ar-SA"/>
              </w:rPr>
              <w:t xml:space="preserve">مُمْطِر</w:t>
            </w:r>
          </w:p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7"/>
                <w:szCs w:val="17"/>
              </w:rPr>
              <w:t xml:space="preserve">Yağmurlu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20"/>
        <w:gridCol w:w="9180"/>
      </w:tblGrid>
      <w:tr>
        <w:trPr>
          <w:cantSplit/>
        </w:trPr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F46E5" w:color="auto" w:val="clear"/>
            <w:tcMar>
              <w:top w:type="dxa" w:w="50"/>
              <w:left w:type="dxa" w:w="70"/>
              <w:bottom w:type="dxa" w:w="5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I</w:t>
            </w:r>
          </w:p>
        </w:tc>
        <w:tc>
          <w:tcPr>
            <w:tcW w:type="dxa" w:w="9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7E9FB" w:color="auto" w:val="clear"/>
            <w:tcMar>
              <w:top w:type="dxa" w:w="30"/>
              <w:left w:type="dxa" w:w="16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E1B4B"/>
                <w:sz w:val="21"/>
                <w:szCs w:val="21"/>
              </w:rPr>
              <w:t xml:space="preserve">SONUÇ VE ÖNCELİKLİ İHTİYAÇLAR</w:t>
            </w:r>
          </w:p>
        </w:tc>
      </w:tr>
    </w:tbl>
    <w:p>
      <w:pPr>
        <w:spacing w:after="7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Performans özeti: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Öncelikli ihtiyaçlar (en çok 3 madde):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50"/>
      </w:pPr>
      <w:r>
        <w:rPr>
          <w:rFonts w:ascii="Calibri" w:cs="Calibri" w:eastAsia="Calibri" w:hAnsi="Calibri"/>
          <w:color w:val="6F6F6F"/>
          <w:sz w:val="21"/>
          <w:szCs w:val="21"/>
        </w:rPr>
        <w:tab/>
      </w:r>
    </w:p>
    <w:p>
      <w:pPr>
        <w:keepNext w:val="false"/>
        <w:keepLines/>
        <w:tabs>
          <w:tab w:val="right" w:pos="9200" w:leader="dot"/>
        </w:tabs>
        <w:spacing w:after="0" w:before="130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19"/>
          <w:szCs w:val="19"/>
        </w:rPr>
        <w:t xml:space="preserve">Önerilen düzey (BEP planı):  </w:t>
      </w:r>
      <w:r>
        <w:rPr>
          <w:rFonts w:ascii="Calibri" w:cs="Calibri" w:eastAsia="Calibri" w:hAnsi="Calibri"/>
          <w:color w:val="6F6F6F"/>
          <w:sz w:val="19"/>
          <w:szCs w:val="19"/>
        </w:rPr>
        <w:tab/>
      </w:r>
    </w:p>
    <w:p>
      <w:pPr>
        <w:spacing w:after="1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/>
      </w:r>
    </w:p>
    <w:tbl>
      <w:tblPr>
        <w:bidiVisual w:val="false"/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00"/>
        <w:gridCol w:w="3200"/>
        <w:gridCol w:w="3200"/>
      </w:tblGrid>
      <w:tr>
        <w:trPr>
          <w:cantSplit/>
        </w:trPr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Arapça Öğretmeni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Rehber Öğretmen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  <w:vAlign w:val="center"/>
          </w:tcPr>
          <w:p>
            <w:pPr>
              <w:keepNext w:val="false"/>
              <w:keepLines/>
              <w:spacing w:after="0" w:before="20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Veli</w:t>
            </w:r>
          </w:p>
          <w:p>
            <w:pPr>
              <w:keepNext w:val="false"/>
              <w:keepLines/>
              <w:spacing w:after="0" w:before="26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95959"/>
                <w:sz w:val="16"/>
                <w:szCs w:val="16"/>
              </w:rPr>
              <w:t xml:space="preserve">(Ad Soyad / İmza)</w:t>
            </w:r>
          </w:p>
          <w:p>
            <w:pPr>
              <w:keepNext w:val="false"/>
              <w:keepLines/>
              <w:tabs>
                <w:tab w:val="right" w:pos="2800" w:leader="dot"/>
              </w:tabs>
              <w:spacing w:after="0" w:before="40"/>
            </w:pPr>
            <w:r>
              <w:rPr>
                <w:rFonts w:ascii="Calibri" w:cs="Calibri" w:eastAsia="Calibri" w:hAnsi="Calibri"/>
                <w:color w:val="6F6F6F"/>
                <w:sz w:val="21"/>
                <w:szCs w:val="21"/>
              </w:rPr>
              <w:tab/>
            </w:r>
          </w:p>
        </w:tc>
      </w:tr>
    </w:tbl>
    <w:sectPr>
      <w:footerReference w:type="default" r:id="rId7"/>
      <w:pgSz w:w="11906" w:h="16838" w:orient="portrait"/>
      <w:pgMar w:top="737" w:right="851" w:bottom="680" w:left="851" w:header="708" w:footer="28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akom">
    <w:charset w:val="B2"/>
    <w:family w:val="auto"/>
    <w:pitch w:val="variable"/>
    <w:sig w:usb0="E0002AFF" w:usb1="C000247B" w:usb2="00000009" w:usb3="00000000" w:csb0="000001FF" w:csb1="00000000"/>
    <w:embedRegular r:id="rId1" w:fontKey="{84526E98-EDD0-3388-9F7F-7F72C5CE386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AltBilgi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10. Sınıf Arapça · Eğitsel Performans Formu · 2026-2027  ·  kidefarapca.com  ·  Sayfa </w:t>
    </w:r>
    <w: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b w:val="false"/>
        <w:bCs w:val="false"/>
        <w:i w:val="false"/>
        <w:iCs w:val="false"/>
        <w:color w:val="7F7F7F"/>
        <w:sz w:val="15"/>
        <w:szCs w:val="15"/>
      </w:rPr>
      <w:t xml:space="preserve"> / </w:t>
    </w:r>
    <w: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AltBilgi">
    <w:name w:val="Alt Bilgi KA"/>
    <w:basedOn w:val="Normal"/>
    <w:rPr>
      <w:rFonts w:ascii="Calibri" w:cs="Calibri" w:eastAsia="Calibri" w:hAnsi="Calibri"/>
      <w:color w:val="7F7F7F"/>
      <w:sz w:val="15"/>
      <w:szCs w:val="1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Eğitsel Performans Formu</dc:title>
  <dc:creator>kidefarapca.com</dc:creator>
  <dc:description>Arapça dersi BEP belgeleri — kidefarapca.com</dc:description>
  <cp:lastModifiedBy>Un-named</cp:lastModifiedBy>
  <cp:revision>1</cp:revision>
  <dcterms:created xsi:type="dcterms:W3CDTF">2026-09-23T11:06:38.605Z</dcterms:created>
  <dcterms:modified xsi:type="dcterms:W3CDTF">2026-09-23T11:06:38.605Z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