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10. SINIF SEÇMELİ ARAPÇA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PERFORMANS ÇALIŞMASI VE PROJE GÖREVİ  ·  2026-2027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Ortaöğretim Kurumları Yönetmeliği’ne göre öğrenciler her dönem en az bir performans çalışması yapar; proje ise yıl içinde en az bir dersten alınır. Aşağıdaki görevler Seçmeli Arapça dersinin ünitelerine göre hazırlanmıştır.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Görevler kitabın sözcük ve kalıplarıyla yapılabilecek ölçüdedir; öğrenci kidefarapca.com → 10. sınıf → Seçmeli Arapça bölümündeki kelime listelerinden ve muhâdese alıştırmalarından yararlanabilir.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1. DÖNEM PERFORMANS ÇALIŞMASI — “Günüm”</w:t>
            </w:r>
          </w:p>
        </w:tc>
      </w:tr>
    </w:tbl>
    <w:p>
      <w:pPr>
        <w:keepNext w:val="false"/>
        <w:keepLines/>
        <w:bidi/>
        <w:spacing w:after="0" w:before="60"/>
      </w:pPr>
      <w:r>
        <w:rPr>
          <w:rFonts w:ascii="Arakom" w:cs="Arakom" w:eastAsia="Arakom" w:hAnsi="Arakom"/>
          <w:b w:val="false"/>
          <w:color w:val="000000"/>
          <w:sz w:val="32"/>
          <w:szCs w:val="32"/>
          <w:rtl/>
          <w:lang w:bidi="ar-SA"/>
        </w:rPr>
        <w:t xml:space="preserve">يَوْمي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Amaç: Günlük program anlatımını (kalkma, kahvaltı, okul, dönüş, akşam) Arapça kısa cümlelerle ifade edebilme.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Görev: Kendi gününü anlatan en az 8 cümlelik bir metin yaz; metni bir A4 kâğıdına saatlerle birlikte düzenle (yazı + görsel/çizim).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Kullanılacak yapılar: 1. Ünite: günlük fiiller ve zaman zarfları· 2. Ünite: saat ifadeleri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Sunum: Metni sınıfta sesli okuma (2-3 dakika).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Teslim: 1. dönem 15. hafta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Yararlanabileceğin cümle örnekleri (kitaptan):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أَسْتَيْقِظُ مُبَكِّرًا في الصَّباح.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Sabahleyin erkenden uyanırım.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أُصَلّي صَلاةَ الفَجْرِ قَبْلَ الفُطور.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Sabah namazını kahvaltıdan önce kılarım.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أَذْهَبُ إِلى المَدْرَسةِ بَعْدَ الفُطور.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Kahvaltıdan sonra okula giderim.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هِيَ الآنَ تُجَهِّزُ حَقيبَتَها.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 şimdi çantasını hazırlıyor.</w:t>
      </w:r>
    </w:p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2. DÖNEM PERFORMANS ÇALIŞMASI — “Sağlıklı Yaşıyorum”</w:t>
            </w:r>
          </w:p>
        </w:tc>
      </w:tr>
    </w:tbl>
    <w:p>
      <w:pPr>
        <w:keepNext w:val="false"/>
        <w:keepLines/>
        <w:bidi/>
        <w:spacing w:after="0" w:before="60"/>
      </w:pPr>
      <w:r>
        <w:rPr>
          <w:rFonts w:ascii="Arakom" w:cs="Arakom" w:eastAsia="Arakom" w:hAnsi="Arakom"/>
          <w:b w:val="false"/>
          <w:color w:val="000000"/>
          <w:sz w:val="32"/>
          <w:szCs w:val="32"/>
          <w:rtl/>
          <w:lang w:bidi="ar-SA"/>
        </w:rPr>
        <w:t xml:space="preserve">أَعيشُ بِصِحّة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Amaç: Vücut, yiyecek-içecek ve spor sözcükleriyle sağlıklı yaşam üzerine konuşabilme.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Görev: Bir haftalık sağlıklı beslenme ve spor çizelgesi hazırla; çizelgenin altına en az 6 Arapça cümleyle açıklama yaz.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Kullanılacak yapılar: 3. Ünite: yiyecek-içecekler, vücut organları, spor dalları· ve yapıları</w:t>
      </w:r>
    </w:p>
    <w:p>
      <w:pPr>
        <w:keepNext w:val="false"/>
        <w:keepLines/>
        <w:bidi/>
        <w:spacing w:after="0" w:before="20"/>
      </w:pPr>
      <w:r>
        <w:rPr>
          <w:rFonts w:ascii="Arakom" w:cs="Arakom" w:eastAsia="Arakom" w:hAnsi="Arakom"/>
          <w:b w:val="false"/>
          <w:color w:val="000000"/>
          <w:sz w:val="31"/>
          <w:szCs w:val="31"/>
          <w:rtl/>
          <w:lang w:bidi="ar-SA"/>
        </w:rPr>
        <w:t xml:space="preserve">هُناكَ   ·   عِنْدَ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Sunum: Çizelgeyi sınıfta tanıtma (3 dakika).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Teslim: 2. dönem 14. hafta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Yararlanabileceğin cümle örnekleri (kitaptan):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هُوَ يَشْرَبُ الشّاي.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 çay içiyor.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هُوَ لا يَشْرَبُ العَصير.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 meyve suyu içmiyor.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هِيَ تَتَناوَلُ الطَّماطِم.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 domates yiyor.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أَنْتِ تَتَناوَلينَ البَيْض.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Sen yumurta yiyorsun.</w:t>
      </w:r>
    </w:p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PROJE GÖREVİ — “Gezi Rehberim”</w:t>
            </w:r>
          </w:p>
        </w:tc>
      </w:tr>
    </w:tbl>
    <w:p>
      <w:pPr>
        <w:keepNext w:val="false"/>
        <w:keepLines/>
        <w:bidi/>
        <w:spacing w:after="0" w:before="60"/>
      </w:pPr>
      <w:r>
        <w:rPr>
          <w:rFonts w:ascii="Arakom" w:cs="Arakom" w:eastAsia="Arakom" w:hAnsi="Arakom"/>
          <w:b w:val="false"/>
          <w:color w:val="000000"/>
          <w:sz w:val="32"/>
          <w:szCs w:val="32"/>
          <w:rtl/>
          <w:lang w:bidi="ar-SA"/>
        </w:rPr>
        <w:t xml:space="preserve">دَليلي السِّياحِيّ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Amaç: 4. ünitenin mekân ve eser sözcükleriyle tanıtıcı metin yazabilme; yer edatlarını kullanabilme.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Görev: Türkiye’den ya da İslam dünyasından seçeceğin BİR şehir için Arapça küçük bir gezi rehberi hazırla. Rehberde: şehrin adı ve yeri (yön ifadeleriyle), en az 3 önemli mekân, her mekân için 2 cümle tanıtım, bir de kısa günlük gezi programı (saatlerle) bulunmalı.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Biçim: En az 4 sayfa; el yazısı ya da bilgisayar çıktısı; görseller ve kaynakça eklenir.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Kullanılacak yapılar: 4. Ünite: yer edatları, gelecek zaman, saatin kesirleri</w:t>
      </w:r>
    </w:p>
    <w:p>
      <w:pPr>
        <w:keepNext w:val="false"/>
        <w:keepLines/>
        <w:bidi/>
        <w:spacing w:after="0" w:before="20"/>
      </w:pPr>
      <w:r>
        <w:rPr>
          <w:rFonts w:ascii="Arakom" w:cs="Arakom" w:eastAsia="Arakom" w:hAnsi="Arakom"/>
          <w:b w:val="false"/>
          <w:color w:val="000000"/>
          <w:sz w:val="31"/>
          <w:szCs w:val="31"/>
          <w:rtl/>
          <w:lang w:bidi="ar-SA"/>
        </w:rPr>
        <w:t xml:space="preserve">يوجَدُ / يَقَعُ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Teslim: 2. dönem 16. hafta</w:t>
      </w:r>
    </w:p>
    <w:p>
      <w:pPr>
        <w:keepNext w:val="false"/>
        <w:keepLines/>
        <w:spacing w:after="0" w:before="40"/>
        <w:ind w:left="280" w:hanging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19"/>
          <w:szCs w:val="19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Sunum: Sınıfta 5 dakikalık tanıtım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Yararlanabileceğin cümle örnekleri (kitaptan):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المَدْرَسةُ خَلْفَ المَكْتَبة.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Okul kütüphanenin arkasındadır.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الحَديقةُ أَمامَ المَوْقِف.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Park durağın önündedir.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الصَّيْدَلِيّةُ تَحْتَ البَيْت.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Eczane evin altındadır.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المَطْعَمُ بَعيدٌ عَن الجامِع.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Lokanta camiden uzaktır.</w:t>
      </w:r>
    </w:p>
    <w:p>
      <w:pPr>
        <w:keepNext w:val="false"/>
        <w:keepLines/>
        <w:bidi/>
        <w:spacing w:after="0" w:before="50"/>
      </w:pPr>
      <w:r>
        <w:rPr>
          <w:rFonts w:ascii="Arakom" w:cs="Arakom" w:eastAsia="Arakom" w:hAnsi="Arakom"/>
          <w:b w:val="false"/>
          <w:color w:val="000000"/>
          <w:sz w:val="35"/>
          <w:szCs w:val="35"/>
          <w:rtl/>
          <w:lang w:bidi="ar-SA"/>
        </w:rPr>
        <w:t xml:space="preserve">البَيْتُ قَريبٌ مِن الحَديقة.</w:t>
      </w:r>
    </w:p>
    <w:p>
      <w:pPr>
        <w:keepNext w:val="false"/>
        <w:keepLines/>
        <w:spacing w:after="0" w:before="1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Ev parka yakındır.</w:t>
      </w:r>
    </w:p>
    <w:p>
      <w:pPr>
        <w:pageBreakBefore/>
        <w:spacing w:after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DERECELİ PUANLAMA ANAHTARI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Performans çalışması  ·  100 puan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2100"/>
        <w:gridCol w:w="1600"/>
        <w:gridCol w:w="1500"/>
        <w:gridCol w:w="1600"/>
        <w:gridCol w:w="700"/>
      </w:tblGrid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ÖLÇÜT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ÇOK İYİ (4)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İYİ (3)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ORTA (2)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GELİŞTİRİLMELİ (1)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kullanımı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sözcüklerini doğru ve çeşitli kullanır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Çoğunu doğru kullanır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Sınırlı sayıda kullanır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hatalı kullanır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/25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Cümle yapıları doğrudur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Az sayıda hata vardır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Sık hata vardır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Cümleler anlaşılmıyor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/25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İçerik ve düzen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Görev tam, düzenli ve özgün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Görev tam, düzen orta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Eksikler var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Görev yetersiz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/25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Sunum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Akıcı, doğru telaffuz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Anlaşılır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Zorlanarak okur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Sunum yapmadı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/15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Zamanında teslim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Zamanında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gün geç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2-3 gün geç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Teslim etmedi</w:t>
            </w:r>
          </w:p>
        </w:tc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/10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PROJE DEĞERLENDİRME ÖLÇEĞİ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Proje görevi  ·  100 puan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200"/>
        <w:gridCol w:w="12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AŞAMA</w:t>
            </w:r>
          </w:p>
        </w:tc>
        <w:tc>
          <w:tcPr>
            <w:tcW w:type="dxa" w:w="6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ÖLÇÜT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Hazırlık</w:t>
            </w:r>
          </w:p>
        </w:tc>
        <w:tc>
          <w:tcPr>
            <w:tcW w:type="dxa" w:w="6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Konuyu seçme, kaynak tarama, planlama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İçerik</w:t>
            </w:r>
          </w:p>
        </w:tc>
        <w:tc>
          <w:tcPr>
            <w:tcW w:type="dxa" w:w="6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Arapça metinlerin doğruluğu ve yeterliliği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Dil kullanımı</w:t>
            </w:r>
          </w:p>
        </w:tc>
        <w:tc>
          <w:tcPr>
            <w:tcW w:type="dxa" w:w="6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Sözcük ve dil bilgisi doğruluğu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Düzen ve görsellik</w:t>
            </w:r>
          </w:p>
        </w:tc>
        <w:tc>
          <w:tcPr>
            <w:tcW w:type="dxa" w:w="6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Sayfa düzeni, görseller, kaynakça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Sunum</w:t>
            </w:r>
          </w:p>
        </w:tc>
        <w:tc>
          <w:tcPr>
            <w:tcW w:type="dxa" w:w="6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Anlatım, telaffuz, süre kullanımı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6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TOPLAM</w:t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00"/>
        <w:gridCol w:w="4800"/>
      </w:tblGrid>
      <w:tr>
        <w:trPr>
          <w:cantSplit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Ders Öğretmeni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4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Öğrenci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44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713C0DE1-AC0F-F01D-C77A-7A6648415CC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Seçmeli Arapça · Performans ve Proje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Seçmeli Arapça Performans ve Proje Görevleri</dc:title>
  <dc:creator>kidefarapca.com</dc:creator>
  <dc:description>Arapça dersi BEP belgeleri — kidefarapca.com</dc:description>
  <cp:lastModifiedBy>Un-named</cp:lastModifiedBy>
  <cp:revision>1</cp:revision>
  <dcterms:created xsi:type="dcterms:W3CDTF">2026-09-23T16:10:13.604Z</dcterms:created>
  <dcterms:modified xsi:type="dcterms:W3CDTF">2026-09-23T16:10:13.604Z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