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5"/>
                <w:szCs w:val="15"/>
              </w:rPr>
              <w:t xml:space="preserve">2026-2027 · 8. Sınıf Arapça · 1. Dönem 1. Yazılı (A–D)</w:t>
            </w:r>
          </w:p>
        </w:tc>
      </w:tr>
    </w:tbl>
    <w:p>
      <w:pPr>
        <w:spacing w:after="0" w:before="0" w:line="1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Puanlama ilkeleri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Türkçe cevaplarda anlamca doğru her ifade kabul edilir (ör. "doğa" / "tabiat", "tiyatro binası" / "tiyatro").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Arapça cevaplarda hareke eksikliği puan kırdırmaz; anlamı değiştiren harf hatasında maddenin yarı puanı verilir.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1. soruda tablodaki her hücre 2 puandır; yalnız kulübün adı ("teknoloji") yazılmışsa da tam puan verilir.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5. soru 3–4: 14:30 gibi 24 saatlik yazım ve Arapça rakamlarla yazım da doğrudur.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6. soru 3 ve 7. soruda cümlenin anlamı korunmuşsa kelimesi kelimesine çeviri aranmaz.</w:t>
      </w:r>
    </w:p>
    <w:p>
      <w:pPr>
        <w:keepNext w:val="false"/>
        <w:keepLines/>
        <w:spacing w:after="0" w:before="15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7"/>
          <w:szCs w:val="17"/>
        </w:rPr>
        <w:t xml:space="preserve">Yabancı dil sınav puanı: yazılı %50 + dinleme %25 + konuşma %25 (Yazılı ve Uygulamalı Sınavlar Yönergesi, m.6/1-ç). Dinleme ve konuşma uygulamalı sınavları ayrıca yapılır.</w:t>
      </w:r>
    </w:p>
    <w:p>
      <w:pPr>
        <w:spacing w:after="0" w:before="0" w:line="2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Meryem: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müzik — teknoloji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Furkan: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kitap okuma — kütüphane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Ferid: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resim — temizlik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Meral: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spor — spor kulübü</w:t>
            </w:r>
          </w:p>
          <w:p>
            <w:pPr>
              <w:keepNext w:val="false"/>
              <w:keepLines/>
              <w:spacing w:after="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Müzik kulübünü seçiyor (2); çünkü müziği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مَسْؤول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sorumlu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غُرْفَة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oda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مَشْهَد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sahne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مُلْصَق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afiş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قَريب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yakın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حَقيبَة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çanta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لِأَنَّني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أَمْ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إلى أَيْن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السّادِسَة والرُّبْع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السّابِعَة إِلّا رُبْعًا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2:30  (14:30)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5:15  (17:15)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شَمال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غَرْب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Yolu geç, sonra sağa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5"/>
                <w:szCs w:val="15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Ayşe prova için okula gitti.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İki gün önce İstanbul'a seyahat ettim.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أَنا أَخْتارُ نادي الرِّياضَة لِأَنَّني أُحِبُّ الرِّياضَة.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أَذْهَبُ إلى السّوق مَعَ أَخي أَحْيانًا.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× 4 = 12</w:t>
            </w:r>
          </w:p>
        </w:tc>
      </w:tr>
    </w:tbl>
    <w:p>
      <w:pPr>
        <w:spacing w:after="0" w:before="0" w:line="2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Hâlid: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basketbol — tiyatro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Ayşe: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doğa — doğa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Büşra: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resim — satranç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Ahmet: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müzik — müzik kulübü</w:t>
            </w:r>
          </w:p>
          <w:p>
            <w:pPr>
              <w:keepNext w:val="false"/>
              <w:keepLines/>
              <w:spacing w:after="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Kütüphane kulübünü seçiyor (2); çünkü kitap okumayı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عُضْو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üye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تَرْتيب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düzen, düzenleme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دَوْر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rol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تَدْريب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prova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بَعيد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uzak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تَذْكِرَة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bilet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أَوْ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كَيْف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لِماذا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الخامِسَة والنِّصْف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الثّامِنَة إِلّا رُبْعًا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1:15  (13:15)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4:30  (16:30)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شَرْق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جَنوب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İleri git, sonra sola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5"/>
                <w:szCs w:val="15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Arkadaşıyla dekoru hazırladı.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İkindi namazını Sultanahmet Camii'nde kıldım.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أَنا أُحِبُّ الشَّطْرَنْج، لِذَلِكَ أَخْتارُ نادي الشَّطْرَنْج.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أَزورُ أَقارِبي في القَرْيَة كُلَّ عام.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× 4 = 12</w:t>
            </w:r>
          </w:p>
        </w:tc>
      </w:tr>
    </w:tbl>
    <w:p>
      <w:pPr>
        <w:spacing w:after="0" w:before="0" w:line="2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Elif: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resim — resim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Ahmet: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futbol — teknoloji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Zeynep: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spor — müzik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Hâlid: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satranç — satranç kulübü</w:t>
            </w:r>
          </w:p>
          <w:p>
            <w:pPr>
              <w:keepNext w:val="false"/>
              <w:keepLines/>
              <w:spacing w:after="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Doğa kulübünü seçiyor (2); çünkü doğayı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أَدَوات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aletler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مُبَكِّرًا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erken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مُمَثِّل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oyuncu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مَسْرَح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tiyatro (bina)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طَريق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yol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خَريطَة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harita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لِأَنَّني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أَوْ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لَكِنْ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أَيْن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الثّامِنَة إِلّا رُبْعًا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الثّامِنَة والرُّبْع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1:30  (13:30)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4:15  (16:15)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غَرْب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شَرْق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İleri git, sonra sağa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5"/>
                <w:szCs w:val="15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Sonunda arkadaşıyla bir afiş hazırladı.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Öğle namazından sonra Gülhane Parkı'nı ziyaret ettim.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أَنا أَخْتارُ نادي الرِّياضَة لِأَنَّني أُحِبُّ الرِّياضَة.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أَلْتَقِطُ صُوَرًا في كُلِّ رِحْلَة دائِمًا.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× 4 = 12</w:t>
            </w:r>
          </w:p>
        </w:tc>
      </w:tr>
    </w:tbl>
    <w:p>
      <w:pPr>
        <w:spacing w:after="0" w:before="0" w:line="2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 GRUBU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Büşra: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müzik — müzik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Sümeyye: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satranç — doğa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Furkan: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resim — teknoloji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Ömer: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spor — spor kulübü</w:t>
            </w:r>
          </w:p>
          <w:p>
            <w:pPr>
              <w:keepNext w:val="false"/>
              <w:keepLines/>
              <w:spacing w:after="0" w:before="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Tiyatro kulübünü seçiyor (2); çünkü tiyatroyu seviyor (2).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8 × 2 + 4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284"/>
              <w:gridCol w:w="1284"/>
              <w:gridCol w:w="1284"/>
              <w:gridCol w:w="1284"/>
              <w:gridCol w:w="1284"/>
              <w:gridCol w:w="1284"/>
            </w:tblGrid>
            <w:tr>
              <w:trPr>
                <w:cantSplit/>
              </w:trPr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مَسْؤولِيَّة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sorumluluk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دائِمًا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her zaman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أَخيرًا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sonunda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بِدِقَّة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dikkatle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مُتْحَف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müze</w:t>
                  </w:r>
                </w:p>
              </w:tc>
              <w:tc>
                <w:tcPr>
                  <w:tcW w:type="dxa" w:w="1284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رِحْلَة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6"/>
                      <w:szCs w:val="16"/>
                    </w:rPr>
                    <w:t xml:space="preserve">gezi, yolculuk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6 × 2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أَوْ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لِأَنَّني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كَيْف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الخامِسَة والنِّصْف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السّادِسَة إِلّا رُبْعًا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2:15  (14:15)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9"/>
                <w:szCs w:val="19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6:30  (18:30)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جَنوب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8"/>
                <w:szCs w:val="28"/>
                <w:rtl/>
                <w:lang w:bidi="ar-SA"/>
              </w:rPr>
              <w:t xml:space="preserve">شَمال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3)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Yolu geç, sonra sola dön, onu karşında bulacaksın.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5"/>
                <w:szCs w:val="15"/>
              </w:rPr>
              <w:t xml:space="preserve">   (her bölüm 2 puan)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+ 3 + 6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Sonra akşam evine döndü.</w:t>
            </w:r>
          </w:p>
          <w:p>
            <w:pPr>
              <w:keepNext w:val="false"/>
              <w:keepLines/>
              <w:spacing w:after="0" w:before="15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Akşam namazından sonra Kapalıçarşı'ya gittim.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Örnek cevaplar (öğrencinin kendi cümlesi dereceli puanlama anahtarıyla puanlanır):</w:t>
            </w:r>
          </w:p>
          <w:tbl>
            <w:tblPr>
              <w:bidiVisual w:val="false"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7204"/>
              <w:gridCol w:w="500"/>
            </w:tblGrid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أَنا أُحِبُّ الشَّطْرَنْج، لِذَلِكَ أَخْتارُ نادي الشَّطْرَنْج.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أَحْتاجُ إلى حَقيبَة في رِحْلَتي لِأَنَّني سَأَضَعُ اللَّوازِم فيها.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20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أَزورُ المَتاحِف في كُلِّ عُطْلَة عادَةً.</w:t>
                  </w:r>
                </w:p>
              </w:tc>
              <w:tc>
                <w:tcPr>
                  <w:tcW w:type="dxa" w:w="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c)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3 × 4 = 12</w:t>
            </w:r>
          </w:p>
        </w:tc>
      </w:tr>
    </w:tbl>
    <w:p>
      <w:pPr>
        <w:spacing w:after="0" w:before="0" w:line="2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8. SORU — DERECELİ PUANLAMA ANAHTARI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5"/>
                <w:szCs w:val="15"/>
              </w:rPr>
              <w:t xml:space="preserve">Her madde (a, b, c) için ayrı uygulanır.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6004"/>
        <w:gridCol w:w="12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Ölçüt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Açıklama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Görevi yerine getirme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Soruya uygun, anlamlı bir cevap vermiş (kulüp ve nedeni / gezi eşyası / sıklık ifadeli bir etkinlik).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Sözcük seçimi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Ünitedeki uygun sözcükleri kullanmış (kulüp adları, gezi eşyaları, etkinlik fiilleri).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Dil yapısı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İstenen bağlacı / başlangıcı / sıklık ifadesini doğru yerde kullanmış; fiil ve zamir uyumu doğru (</w:t>
            </w:r>
            <w:r>
              <w:rPr>
                <w:rFonts w:ascii="Arakom" w:cs="Arakom" w:eastAsia="Arakom" w:hAnsi="Arakom"/>
                <w:b w:val="false"/>
                <w:color w:val="000000"/>
                <w:sz w:val="22"/>
                <w:szCs w:val="22"/>
                <w:rtl/>
                <w:lang w:bidi="ar-SA"/>
              </w:rPr>
              <w:t xml:space="preserve">أَنا أَخْتارُ …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‎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Yazım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Harfler doğru ve okunaklı; cümle anlaşılır (hareke eksikliği puan kırdırmaz).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(her madde)</w:t>
            </w:r>
          </w:p>
        </w:tc>
        <w:tc>
          <w:tcPr>
            <w:tcW w:type="dxa" w:w="60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+ b + c = 3 madde × 4 puan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/ 12</w:t>
            </w:r>
          </w:p>
        </w:tc>
      </w:tr>
    </w:tbl>
    <w:sectPr>
      <w:footerReference w:type="default" r:id="rId7"/>
      <w:pgSz w:w="11906" w:h="16838" w:orient="portrait"/>
      <w:pgMar w:top="540" w:right="540" w:bottom="540" w:left="54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3C9EB862-EE63-4B99-0D7D-C62AC3E8B9A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Cevap Anahtarı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Cevap Anahtarı (A–D)</dc:title>
  <dc:creator/>
  <cp:lastModifiedBy/>
  <cp:revision>1</cp:revision>
  <dcterms:created xsi:type="dcterms:W3CDTF">2026-09-22T14:45:43.237Z</dcterms:created>
  <dcterms:modified xsi:type="dcterms:W3CDTF">2026-09-22T14:45:43.237Z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