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Yeşil Duvar Afiş Atölyesi</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8. sınıf  ·  4. Tema — DOĞA</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Yazma ve ürün oluşturma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40-45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4 kişilik gruplar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Yazma  ·  Sözcük dağarcığı</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İstasyonlar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Ürün dosyası</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A3 kâğıt (her gruba bir adet)  ·  Keçeli kalem ve boya kalemleri  ·  Sözcük havuzu kartları  ·  Makas ve yapıştırıcı  ·  Renkli oylama etiketi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Kazanım / hedef davranış</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Doğa ve çevreyle ilgili hedef sözcükleri afiş metninde yerinde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Emir ve yasaklama kipiyle kurulmuş kısa uyarı cümleleri yazar.</w:t>
            </w:r>
          </w:p>
          <w:p>
            <w:pPr>
              <w:spacing w:after="0" w:line="270"/>
            </w:pPr>
            <w:r>
              <w:rPr>
                <w:rFonts w:ascii="Times New Roman" w:cs="Times New Roman" w:eastAsia="Times New Roman" w:hAnsi="Times New Roman"/>
                <w:b w:val="false"/>
                <w:bCs w:val="false"/>
                <w:i w:val="false"/>
                <w:iCs w:val="false"/>
                <w:color w:val="111111"/>
                <w:sz w:val="18"/>
                <w:szCs w:val="18"/>
              </w:rPr>
              <w:t xml:space="preserve">Ürettiği afişi sınıfa tanıtır, akranlarının ürünlerini verilen ölçütlere göre değerlendirir.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 çevre bilincini ifade eden kısa Arapça sloganlar üretip bunları görsel bir afişe dönüştürür ve sınıf sergisinde tanıtır. Amaç, ünitede öğrenilen sözcükleri kopyalayarak değil, gerçek bir iletişim amacı için yeniden üreterek kullanmak ve yazılan dilin bir izleyicisi olduğunu deneyimlemektir.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Sınıfın bir duvarı ya da panosu sergi alanı olarak boşaltılır, üzerine yeşil bir şerit çekilir.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Sözcük havuzu kartları çoğaltılıp kesilir ve üç istasyon masasına dağıtılır.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Her gruba A3 kâğıt, keçeli kalem ve yapıştırıcı içeren bir malzeme kutusu hazırlanır.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Öğrencilere önceki dersten dergi ve gazete kupürü getirmeleri hatırlatılır.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Oylama için öğrenci başına iki renkli etiket ayrılır.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kirlenmiş ve temiz bir doğa görselini yan yana yansıtır; öğrenciler iki görsel arasındaki farkı Arapça sözcüklerle adlandırır.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Sözcük istasyonu</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üç istasyonu ikişer dakikada gezer; her istasyondan afişte kullanmak üzere en beğendikleri iki sözcük kartını alır.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Slogan atölyesi</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karışık verilen sözcükleri sıralayarak örnek sloganları kurar, ardından kendi sloganlarını yazar. Öğretmen masaları dolaşıp dil hatalarını sessizce düzeltir.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8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Afiş üretimi</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grup A3 kâğıda bir başlık, iki slogan ve bir görsel yerleştirerek afişini tamamlar; grup adı ve üye adları köşeye yazılır.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Sergi turu</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Afişler yeşil duvara asılır. Gruplar saat yönünde dolaşarak her afişi okur, sergi notu tablosunu doldurur ve afiş sahibine bir soru sorar.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7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Oylama ve 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öğrenci kendi grubu dışındaki bir afişe etiketini yapıştırır; en çok etiket alan afiş okul panosuna taşınır, öğretmen üç iyi örneği vurgulayarak dersi kapatır.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gruba sloganların yarısı yazılı bir taslak kart verilir; grup yalnızca eksik sözcüğü tamamlar.</w:t>
            </w:r>
          </w:p>
          <w:p>
            <w:pPr>
              <w:spacing w:after="0" w:line="270"/>
            </w:pPr>
            <w:r>
              <w:rPr>
                <w:rFonts w:ascii="Times New Roman" w:cs="Times New Roman" w:eastAsia="Times New Roman" w:hAnsi="Times New Roman"/>
                <w:b w:val="false"/>
                <w:bCs w:val="false"/>
                <w:i w:val="false"/>
                <w:iCs w:val="false"/>
                <w:color w:val="111111"/>
                <w:sz w:val="17"/>
                <w:szCs w:val="17"/>
              </w:rPr>
              <w:t xml:space="preserve">Yazma yerine kupür yapıştırma ve sözcük etiketleme görevi verilerek katkı yolu açılır.</w:t>
            </w:r>
          </w:p>
          <w:p>
            <w:pPr>
              <w:spacing w:after="0" w:line="270"/>
            </w:pPr>
            <w:r>
              <w:rPr>
                <w:rFonts w:ascii="Times New Roman" w:cs="Times New Roman" w:eastAsia="Times New Roman" w:hAnsi="Times New Roman"/>
                <w:b w:val="false"/>
                <w:bCs w:val="false"/>
                <w:i w:val="false"/>
                <w:iCs w:val="false"/>
                <w:color w:val="111111"/>
                <w:sz w:val="17"/>
                <w:szCs w:val="17"/>
              </w:rPr>
              <w:t xml:space="preserve">Sergi turunda tablonun yalnızca ilk sütununu doldurmaları istenir.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Erken biten grup afişine kısa bir çevre atasözü veya iki dizelik bir uyarı ekler.</w:t>
            </w:r>
          </w:p>
          <w:p>
            <w:pPr>
              <w:spacing w:after="0" w:line="270"/>
            </w:pPr>
            <w:r>
              <w:rPr>
                <w:rFonts w:ascii="Times New Roman" w:cs="Times New Roman" w:eastAsia="Times New Roman" w:hAnsi="Times New Roman"/>
                <w:b w:val="false"/>
                <w:bCs w:val="false"/>
                <w:i w:val="false"/>
                <w:iCs w:val="false"/>
                <w:color w:val="111111"/>
                <w:sz w:val="17"/>
                <w:szCs w:val="17"/>
              </w:rPr>
              <w:t xml:space="preserve">Grup, sloganını okul koridorunda kullanılacak küçük bir uyarı levhasına dönüştürür.</w:t>
            </w:r>
          </w:p>
          <w:p>
            <w:pPr>
              <w:spacing w:after="0" w:line="270"/>
            </w:pPr>
            <w:r>
              <w:rPr>
                <w:rFonts w:ascii="Times New Roman" w:cs="Times New Roman" w:eastAsia="Times New Roman" w:hAnsi="Times New Roman"/>
                <w:b w:val="false"/>
                <w:bCs w:val="false"/>
                <w:i w:val="false"/>
                <w:iCs w:val="false"/>
                <w:color w:val="111111"/>
                <w:sz w:val="17"/>
                <w:szCs w:val="17"/>
              </w:rPr>
              <w:t xml:space="preserve">Hızlı öğrenciler sergi turunda rehberlik yaparak diğer grupların sorularını yanıtlar.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İçerik</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Afiş, çevre konusunda açık bir mesaj taşır ve en az iki slogan içerir.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doğruluğu</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Sloganlar harekeli ve dil bilgisi bakımından doğru yazılmıştır.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Görsel düzen</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Başlık, metin ve görsel dengeli yerleştirilmiş, yazılar uzaktan okunabilir.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Sunum ve katılım</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üyeleri görev paylaşır, afişi tanıtır ve sergi turunda değerlendirme yapar.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20</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1816"/>
        <w:gridCol w:w="1816"/>
        <w:gridCol w:w="1816"/>
        <w:gridCol w:w="1816"/>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İçerik</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Dil doğruluğu</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Görsel düzen</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Sunum ve katılım</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Afişte en fazla iki slogan kuralı konur; kalabalık afiş uzaktan okunmaz.</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Sloganlar tahtaya asılmadan önce öğretmen tarafından hareke bakımından hızlıca kontrol edilir.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Malzeme kutuları önceden hazırlanmazsa üretim adımı kolayca on dakika sarkar.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Sergi, çevre haftası veya okulun ağaç dikme etkinliğiyle aynı haftaya denk getirilirse etkisi artar.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Afişler fotoğraflanıp ürün dosyasına eklenir; asıl afişler koridorda iki hafta sergilenir.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اَلتَّلَوُّثُ</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Kirlilik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إِعَادَةُ التَّدْوِيرِ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Geri dönüşüm</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اَلْحَدِيقَةُ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Bahçe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اَلطَّاقَةُ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Enerji</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اَلْعُشْبُ</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Çimen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اَلطَّائِرُ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Kuş</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اَلنَّحْلَةُ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Arı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اَلْوَرَقَةُ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Yaprak</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اَلظِّلُّ</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Gölge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اَلْيَنْبُوعُ</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Pınar</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اَلْغُصْنُ</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Dal</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اَلثَّمَرَةُ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Meyve</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Afiş Taslağım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8. sınıf  ·  4. Tema — DOĞA</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Önce örnek sloganları sıralayarak kur; kalıbı gördükten sonra kendi sloganını yaz.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Sloganını kısa tut; en fazla dört sözcük kullan ve harekeleri atlama.</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Taslağını grup arkadaşlarına okut, herkes anlıyorsa A3 kâğıda geçir.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Sergi turunda beğendiğin afişleri tabloya not al, sonra oyunu ver.</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Karışık verilen sözcükleri sıralayarak örnek sloganları kur.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5 slogan</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شَجَرَةً  ·  اِزْرَعْ  ·  الْيَوْمَ</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اَلطَّبِيعَةِ  ·  عَلَى  ·  حَافِظْ</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اَلْمَاءِ  ·  فِي  ·  تُسْرِفْ  ·  لَا</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نَظِيفَةٌ  ·  بِيئَةٌ  ·  صَحِيحَةٌ  ·  حَيَاةٌ</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اَلْأَشْجَارَ  ·  تَقْطَعِ  ·  لَا</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Afişinin başlığını ve iki sloganını buraya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afiş metni</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Bir sloganda emir kipi, diğerinde yasaklama kalıbı kullanmayı dene.</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حَافِظْ عَلَى   —   لَا تَرْمِ   —   اِزْرَعْ   —   وَفِّرْ   —   إِعَادَةُ التَّدْوِيرِ   —   بِيئَةٌ نَظِيفَةٌ</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Sergi turunda gezdiğin afişleri değerlendir.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sergi turu</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3054"/>
        <w:gridCol w:w="3054"/>
        <w:gridCol w:w="3056"/>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Grubun adı</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Beğendiğim slogan</w:t>
            </w:r>
          </w:p>
        </w:tc>
        <w:tc>
          <w:tcPr>
            <w:tcW w:type="dxa" w:w="305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Beğenme nedenim</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Bu afişten sonra çevre için değiştireceğim bir alışkanlık: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8. sınıf Arapça Sınıf İçi Etkinlik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 sınıf Arapça Sınıf İçi Etkinlik — Yeşil Duvar Afiş Atölyesi</dc:title>
  <dc:creator>kidefarapca.com</dc:creator>
  <dc:description>Arapça sınıf içi etkinlik · kidefarapca.com</dc:description>
  <cp:lastModifiedBy>Un-named</cp:lastModifiedBy>
  <cp:revision>1</cp:revision>
  <dcterms:created xsi:type="dcterms:W3CDTF">2026-08-04T00:37:19.001Z</dcterms:created>
  <dcterms:modified xsi:type="dcterms:W3CDTF">2026-08-04T00:37:19.001Z</dcterms:modified>
</cp:coreProperties>
</file>

<file path=docProps/custom.xml><?xml version="1.0" encoding="utf-8"?>
<Properties xmlns="http://schemas.openxmlformats.org/officeDocument/2006/custom-properties" xmlns:vt="http://schemas.openxmlformats.org/officeDocument/2006/docPropsVTypes"/>
</file>