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278397E" w:rsidR="00B01BC4" w:rsidRPr="00C252E6" w:rsidRDefault="00C252E6">
      <w:pPr>
        <w:pStyle w:val="Subtitle"/>
        <w:spacing w:after="60"/>
        <w:ind w:left="0" w:firstLine="0"/>
        <w:jc w:val="center"/>
        <w:rPr>
          <w:lang w:val="fr-CA"/>
        </w:rPr>
      </w:pPr>
      <w:r w:rsidRPr="00C252E6"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 xml:space="preserve">Plan de cours </w:t>
      </w:r>
      <w:r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>sur la</w:t>
      </w:r>
      <w:r w:rsidRPr="00C252E6"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 xml:space="preserve"> vidéo sur les</w:t>
      </w:r>
      <w:r w:rsidRPr="00C252E6">
        <w:rPr>
          <w:rFonts w:ascii="IM Fell English SC" w:eastAsia="IM Fell English SC" w:hAnsi="IM Fell English SC" w:cs="IM Fell English SC"/>
          <w:i/>
          <w:color w:val="222222"/>
          <w:sz w:val="40"/>
          <w:szCs w:val="40"/>
          <w:lang w:val="fr-CA"/>
        </w:rPr>
        <w:t xml:space="preserve"> </w:t>
      </w:r>
      <w:r w:rsidR="00CE7D93">
        <w:rPr>
          <w:rFonts w:ascii="IM Fell English SC" w:eastAsia="IM Fell English SC" w:hAnsi="IM Fell English SC" w:cs="IM Fell English SC"/>
          <w:i/>
          <w:color w:val="222222"/>
          <w:sz w:val="40"/>
          <w:szCs w:val="40"/>
          <w:lang w:val="fr-CA"/>
        </w:rPr>
        <w:t>L</w:t>
      </w:r>
      <w:r w:rsidRPr="00C252E6">
        <w:rPr>
          <w:rFonts w:ascii="IM Fell English SC" w:eastAsia="IM Fell English SC" w:hAnsi="IM Fell English SC" w:cs="IM Fell English SC"/>
          <w:i/>
          <w:color w:val="222222"/>
          <w:sz w:val="40"/>
          <w:szCs w:val="40"/>
          <w:lang w:val="fr-CA"/>
        </w:rPr>
        <w:t>egs</w:t>
      </w:r>
      <w:r>
        <w:rPr>
          <w:rFonts w:ascii="IM Fell English SC" w:eastAsia="IM Fell English SC" w:hAnsi="IM Fell English SC" w:cs="IM Fell English SC"/>
          <w:i/>
          <w:color w:val="222222"/>
          <w:sz w:val="40"/>
          <w:szCs w:val="40"/>
          <w:lang w:val="fr-CA"/>
        </w:rPr>
        <w:t> </w:t>
      </w:r>
      <w:r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 xml:space="preserve">: « De quelle façon est-ce que les Heiltsuk marient l’archéologie au savoir traditionnel pour raconter </w:t>
      </w:r>
      <w:r w:rsidR="00F424B8"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 xml:space="preserve">une autre version </w:t>
      </w:r>
      <w:r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>de l’histoire du capitaine Vancouver? »</w:t>
      </w:r>
      <w:bookmarkStart w:id="0" w:name="_heading=h.30j0zll" w:colFirst="0" w:colLast="0"/>
      <w:bookmarkEnd w:id="0"/>
    </w:p>
    <w:p w14:paraId="00000003" w14:textId="77777777" w:rsidR="00B01BC4" w:rsidRPr="00C252E6" w:rsidRDefault="00B01BC4">
      <w:pPr>
        <w:spacing w:after="60"/>
        <w:ind w:left="0" w:firstLine="0"/>
        <w:rPr>
          <w:lang w:val="fr-CA"/>
        </w:rPr>
      </w:pPr>
    </w:p>
    <w:p w14:paraId="00000004" w14:textId="5FDFEFF5" w:rsidR="00B01BC4" w:rsidRPr="00F420A1" w:rsidRDefault="00C252E6">
      <w:pPr>
        <w:pStyle w:val="Heading1"/>
        <w:spacing w:before="0" w:after="60"/>
        <w:ind w:left="0" w:firstLine="0"/>
        <w:rPr>
          <w:rFonts w:ascii="IM Fell English" w:eastAsia="IM Fell English" w:hAnsi="IM Fell English" w:cs="IM Fell English"/>
          <w:b/>
          <w:color w:val="000000"/>
          <w:lang w:val="fr-CA"/>
        </w:rPr>
      </w:pPr>
      <w:bookmarkStart w:id="1" w:name="_heading=h.1fob9te" w:colFirst="0" w:colLast="0"/>
      <w:bookmarkEnd w:id="1"/>
      <w:r w:rsidRPr="00F420A1">
        <w:rPr>
          <w:color w:val="947760"/>
          <w:lang w:val="fr-CA"/>
        </w:rPr>
        <w:t>Résumé du cours</w:t>
      </w:r>
    </w:p>
    <w:p w14:paraId="00000005" w14:textId="59C29231" w:rsidR="00B01BC4" w:rsidRPr="00F424B8" w:rsidRDefault="00C252E6">
      <w:pPr>
        <w:spacing w:after="60"/>
        <w:ind w:left="0" w:firstLine="0"/>
        <w:rPr>
          <w:lang w:val="fr-CA"/>
        </w:rPr>
      </w:pPr>
      <w:r w:rsidRPr="00C252E6">
        <w:rPr>
          <w:lang w:val="fr-CA"/>
        </w:rPr>
        <w:t xml:space="preserve">Dans cette vidéo, l’archéologue </w:t>
      </w:r>
      <w:proofErr w:type="spellStart"/>
      <w:r w:rsidRPr="00C252E6">
        <w:rPr>
          <w:lang w:val="fr-CA"/>
        </w:rPr>
        <w:t>E</w:t>
      </w:r>
      <w:r>
        <w:rPr>
          <w:lang w:val="fr-CA"/>
        </w:rPr>
        <w:t>lroy</w:t>
      </w:r>
      <w:proofErr w:type="spellEnd"/>
      <w:r>
        <w:rPr>
          <w:lang w:val="fr-CA"/>
        </w:rPr>
        <w:t xml:space="preserve"> White </w:t>
      </w:r>
      <w:r w:rsidRPr="00C252E6">
        <w:rPr>
          <w:lang w:val="fr-CA"/>
        </w:rPr>
        <w:t>(</w:t>
      </w:r>
      <w:proofErr w:type="spellStart"/>
      <w:r w:rsidRPr="00C252E6">
        <w:rPr>
          <w:lang w:val="fr-CA"/>
        </w:rPr>
        <w:t>Q̓íx̌itasu</w:t>
      </w:r>
      <w:proofErr w:type="spellEnd"/>
      <w:r w:rsidRPr="00C252E6">
        <w:rPr>
          <w:lang w:val="fr-CA"/>
        </w:rPr>
        <w:t>)</w:t>
      </w:r>
      <w:r>
        <w:rPr>
          <w:lang w:val="fr-CA"/>
        </w:rPr>
        <w:t xml:space="preserve"> guide les visiteurs à travers plusieurs villages ancestraux sur le territoire des Heiltsuk. </w:t>
      </w:r>
      <w:r w:rsidRPr="00C252E6">
        <w:rPr>
          <w:lang w:val="fr-CA"/>
        </w:rPr>
        <w:t xml:space="preserve">Il utilise une approche appelée </w:t>
      </w:r>
      <w:proofErr w:type="spellStart"/>
      <w:r w:rsidRPr="00C252E6">
        <w:rPr>
          <w:lang w:val="fr-CA"/>
        </w:rPr>
        <w:t>M̓ṇúxvit</w:t>
      </w:r>
      <w:proofErr w:type="spellEnd"/>
      <w:r w:rsidRPr="00C252E6">
        <w:rPr>
          <w:lang w:val="fr-CA"/>
        </w:rPr>
        <w:t xml:space="preserve"> </w:t>
      </w:r>
      <w:r w:rsidR="00F424B8">
        <w:rPr>
          <w:lang w:val="fr-CA"/>
        </w:rPr>
        <w:t>qui</w:t>
      </w:r>
      <w:r w:rsidRPr="00C252E6">
        <w:rPr>
          <w:lang w:val="fr-CA"/>
        </w:rPr>
        <w:t xml:space="preserve"> combine les o</w:t>
      </w:r>
      <w:r>
        <w:rPr>
          <w:lang w:val="fr-CA"/>
        </w:rPr>
        <w:t xml:space="preserve">utils archéologiques, l’histoire culturelle heiltsuk et le journal de bord du capitaine Vancouver afin d’en apprendre davantage et de </w:t>
      </w:r>
      <w:r w:rsidR="00F424B8">
        <w:rPr>
          <w:lang w:val="fr-CA"/>
        </w:rPr>
        <w:t xml:space="preserve">raconter une </w:t>
      </w:r>
      <w:r w:rsidR="003D586B">
        <w:rPr>
          <w:lang w:val="fr-CA"/>
        </w:rPr>
        <w:t xml:space="preserve">autre </w:t>
      </w:r>
      <w:r w:rsidR="00F424B8">
        <w:rPr>
          <w:lang w:val="fr-CA"/>
        </w:rPr>
        <w:t>version de l’histoire de ces villages ancestraux.</w:t>
      </w:r>
      <w:r w:rsidR="0055531B" w:rsidRPr="00F424B8">
        <w:rPr>
          <w:lang w:val="fr-CA"/>
        </w:rPr>
        <w:t xml:space="preserve"> </w:t>
      </w:r>
    </w:p>
    <w:p w14:paraId="00000006" w14:textId="77777777" w:rsidR="00B01BC4" w:rsidRPr="00F424B8" w:rsidRDefault="00B01BC4">
      <w:pPr>
        <w:spacing w:after="60"/>
        <w:ind w:left="0" w:firstLine="0"/>
        <w:rPr>
          <w:lang w:val="fr-CA"/>
        </w:rPr>
      </w:pPr>
    </w:p>
    <w:p w14:paraId="00000007" w14:textId="1B18597B" w:rsidR="00B01BC4" w:rsidRDefault="0055531B">
      <w:pPr>
        <w:pStyle w:val="Heading2"/>
        <w:spacing w:before="0" w:after="60"/>
        <w:ind w:left="0" w:firstLine="0"/>
        <w:rPr>
          <w:b/>
          <w:color w:val="222222"/>
          <w:sz w:val="28"/>
          <w:szCs w:val="28"/>
        </w:rPr>
      </w:pPr>
      <w:bookmarkStart w:id="2" w:name="_heading=h.3znysh7" w:colFirst="0" w:colLast="0"/>
      <w:bookmarkEnd w:id="2"/>
      <w:proofErr w:type="spellStart"/>
      <w:proofErr w:type="gramStart"/>
      <w:r>
        <w:rPr>
          <w:color w:val="222222"/>
          <w:sz w:val="28"/>
          <w:szCs w:val="28"/>
        </w:rPr>
        <w:t>Res</w:t>
      </w:r>
      <w:r w:rsidR="00F424B8">
        <w:rPr>
          <w:color w:val="222222"/>
          <w:sz w:val="28"/>
          <w:szCs w:val="28"/>
        </w:rPr>
        <w:t>s</w:t>
      </w:r>
      <w:r>
        <w:rPr>
          <w:color w:val="222222"/>
          <w:sz w:val="28"/>
          <w:szCs w:val="28"/>
        </w:rPr>
        <w:t>ources</w:t>
      </w:r>
      <w:proofErr w:type="spellEnd"/>
      <w:r w:rsidR="00F424B8"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:</w:t>
      </w:r>
      <w:proofErr w:type="gramEnd"/>
    </w:p>
    <w:p w14:paraId="00000008" w14:textId="6C0B721D" w:rsidR="00B01BC4" w:rsidRPr="00F420A1" w:rsidRDefault="0055531B">
      <w:pPr>
        <w:numPr>
          <w:ilvl w:val="0"/>
          <w:numId w:val="5"/>
        </w:numPr>
        <w:spacing w:after="60"/>
        <w:rPr>
          <w:color w:val="222222"/>
          <w:lang w:val="fr-CA"/>
        </w:rPr>
      </w:pPr>
      <w:r w:rsidRPr="00F424B8">
        <w:rPr>
          <w:color w:val="222222"/>
          <w:lang w:val="fr-CA"/>
        </w:rPr>
        <w:t>Vid</w:t>
      </w:r>
      <w:r w:rsidR="00F424B8" w:rsidRPr="00F424B8">
        <w:rPr>
          <w:color w:val="222222"/>
          <w:lang w:val="fr-CA"/>
        </w:rPr>
        <w:t>é</w:t>
      </w:r>
      <w:r w:rsidRPr="00F424B8">
        <w:rPr>
          <w:color w:val="222222"/>
          <w:lang w:val="fr-CA"/>
        </w:rPr>
        <w:t>o</w:t>
      </w:r>
      <w:r w:rsidR="00F424B8" w:rsidRPr="00F424B8">
        <w:rPr>
          <w:color w:val="222222"/>
          <w:lang w:val="fr-CA"/>
        </w:rPr>
        <w:t xml:space="preserve"> </w:t>
      </w:r>
      <w:r w:rsidR="00F424B8">
        <w:rPr>
          <w:color w:val="222222"/>
          <w:lang w:val="fr-CA"/>
        </w:rPr>
        <w:t>« </w:t>
      </w:r>
      <w:r w:rsidR="00F424B8" w:rsidRPr="00F424B8">
        <w:rPr>
          <w:color w:val="222222"/>
          <w:lang w:val="fr-CA"/>
        </w:rPr>
        <w:t>De quelle façon est-ce que les Heiltsuk marient l’archéologie au savoir traditionnel pour racon</w:t>
      </w:r>
      <w:r w:rsidR="00F424B8">
        <w:rPr>
          <w:color w:val="222222"/>
          <w:lang w:val="fr-CA"/>
        </w:rPr>
        <w:t xml:space="preserve">ter une autre version de l’histoire du capitaine Vancouver? » </w:t>
      </w:r>
    </w:p>
    <w:p w14:paraId="00000009" w14:textId="5387C673" w:rsidR="00B01BC4" w:rsidRPr="00F424B8" w:rsidRDefault="00F424B8">
      <w:pPr>
        <w:numPr>
          <w:ilvl w:val="0"/>
          <w:numId w:val="5"/>
        </w:numPr>
        <w:spacing w:after="60"/>
        <w:rPr>
          <w:color w:val="222222"/>
          <w:lang w:val="fr-CA"/>
        </w:rPr>
      </w:pPr>
      <w:r w:rsidRPr="00F424B8">
        <w:rPr>
          <w:color w:val="222222"/>
          <w:lang w:val="fr-CA"/>
        </w:rPr>
        <w:t>Fiche de travail sur l</w:t>
      </w:r>
      <w:r>
        <w:rPr>
          <w:color w:val="222222"/>
          <w:lang w:val="fr-CA"/>
        </w:rPr>
        <w:t>a vidéo</w:t>
      </w:r>
    </w:p>
    <w:p w14:paraId="0000000A" w14:textId="77777777" w:rsidR="00B01BC4" w:rsidRPr="00F424B8" w:rsidRDefault="00B01BC4">
      <w:pPr>
        <w:spacing w:after="60"/>
        <w:ind w:left="0" w:firstLine="0"/>
        <w:rPr>
          <w:lang w:val="fr-CA"/>
        </w:rPr>
      </w:pPr>
    </w:p>
    <w:p w14:paraId="0000000B" w14:textId="04025920" w:rsidR="00B01BC4" w:rsidRDefault="00F424B8">
      <w:pPr>
        <w:pStyle w:val="Heading1"/>
        <w:spacing w:before="0" w:after="60"/>
        <w:ind w:left="0" w:firstLine="0"/>
      </w:pPr>
      <w:bookmarkStart w:id="3" w:name="_heading=h.2et92p0" w:colFirst="0" w:colLast="0"/>
      <w:bookmarkEnd w:id="3"/>
      <w:proofErr w:type="spellStart"/>
      <w:r>
        <w:rPr>
          <w:color w:val="947760"/>
        </w:rPr>
        <w:t>Apprentissages</w:t>
      </w:r>
      <w:proofErr w:type="spellEnd"/>
    </w:p>
    <w:p w14:paraId="0000000C" w14:textId="31B94500" w:rsidR="00B01BC4" w:rsidRDefault="00F424B8">
      <w:pPr>
        <w:pStyle w:val="Heading2"/>
        <w:spacing w:before="0" w:after="60"/>
        <w:ind w:left="0" w:firstLine="0"/>
        <w:rPr>
          <w:rFonts w:ascii="IM Fell English" w:eastAsia="IM Fell English" w:hAnsi="IM Fell English" w:cs="IM Fell English"/>
          <w:b/>
          <w:color w:val="222222"/>
        </w:rPr>
      </w:pPr>
      <w:bookmarkStart w:id="4" w:name="_heading=h.tyjcwt" w:colFirst="0" w:colLast="0"/>
      <w:bookmarkEnd w:id="4"/>
      <w:r>
        <w:rPr>
          <w:color w:val="222222"/>
          <w:sz w:val="28"/>
          <w:szCs w:val="28"/>
        </w:rPr>
        <w:t xml:space="preserve">Question </w:t>
      </w:r>
      <w:proofErr w:type="spellStart"/>
      <w:proofErr w:type="gramStart"/>
      <w:r>
        <w:rPr>
          <w:color w:val="222222"/>
          <w:sz w:val="28"/>
          <w:szCs w:val="28"/>
        </w:rPr>
        <w:t>thématique</w:t>
      </w:r>
      <w:proofErr w:type="spellEnd"/>
      <w:r>
        <w:rPr>
          <w:color w:val="222222"/>
          <w:sz w:val="28"/>
          <w:szCs w:val="28"/>
        </w:rPr>
        <w:t> </w:t>
      </w:r>
      <w:r w:rsidR="0055531B">
        <w:rPr>
          <w:color w:val="222222"/>
          <w:sz w:val="28"/>
          <w:szCs w:val="28"/>
        </w:rPr>
        <w:t>:</w:t>
      </w:r>
      <w:proofErr w:type="gramEnd"/>
    </w:p>
    <w:p w14:paraId="0000000D" w14:textId="762FFE49" w:rsidR="00B01BC4" w:rsidRPr="00F424B8" w:rsidRDefault="00F424B8" w:rsidP="00F424B8">
      <w:pPr>
        <w:numPr>
          <w:ilvl w:val="0"/>
          <w:numId w:val="3"/>
        </w:numPr>
        <w:spacing w:after="60"/>
        <w:rPr>
          <w:color w:val="222222"/>
          <w:lang w:val="fr-CA"/>
        </w:rPr>
      </w:pPr>
      <w:r w:rsidRPr="00F424B8">
        <w:rPr>
          <w:color w:val="222222"/>
          <w:lang w:val="fr-CA"/>
        </w:rPr>
        <w:t>Quelle est l’importance des t</w:t>
      </w:r>
      <w:r>
        <w:rPr>
          <w:color w:val="222222"/>
          <w:lang w:val="fr-CA"/>
        </w:rPr>
        <w:t>oponymes autochtones et des histoires qu’ils portent en relation avec le paysage et au lien qui les r</w:t>
      </w:r>
      <w:r w:rsidR="003D586B">
        <w:rPr>
          <w:color w:val="222222"/>
          <w:lang w:val="fr-CA"/>
        </w:rPr>
        <w:t>elie</w:t>
      </w:r>
      <w:r>
        <w:rPr>
          <w:color w:val="222222"/>
          <w:lang w:val="fr-CA"/>
        </w:rPr>
        <w:t>?</w:t>
      </w:r>
    </w:p>
    <w:p w14:paraId="0000000E" w14:textId="77777777" w:rsidR="00B01BC4" w:rsidRPr="00F420A1" w:rsidRDefault="00B01BC4">
      <w:pPr>
        <w:pStyle w:val="Heading2"/>
        <w:spacing w:before="0" w:after="60"/>
        <w:ind w:left="0" w:firstLine="0"/>
        <w:rPr>
          <w:color w:val="222222"/>
          <w:sz w:val="28"/>
          <w:szCs w:val="28"/>
          <w:lang w:val="fr-CA"/>
        </w:rPr>
      </w:pPr>
      <w:bookmarkStart w:id="5" w:name="_heading=h.3dy6vkm" w:colFirst="0" w:colLast="0"/>
      <w:bookmarkEnd w:id="5"/>
    </w:p>
    <w:p w14:paraId="0000000F" w14:textId="69562AFD" w:rsidR="00B01BC4" w:rsidRDefault="00F424B8">
      <w:pPr>
        <w:pStyle w:val="Heading2"/>
        <w:spacing w:before="0" w:after="60"/>
        <w:ind w:left="0" w:firstLine="0"/>
        <w:rPr>
          <w:rFonts w:ascii="IM Fell English" w:eastAsia="IM Fell English" w:hAnsi="IM Fell English" w:cs="IM Fell English"/>
        </w:rPr>
      </w:pPr>
      <w:bookmarkStart w:id="6" w:name="_heading=h.1t3h5sf" w:colFirst="0" w:colLast="0"/>
      <w:bookmarkEnd w:id="6"/>
      <w:proofErr w:type="spellStart"/>
      <w:r>
        <w:rPr>
          <w:color w:val="222222"/>
          <w:sz w:val="28"/>
          <w:szCs w:val="28"/>
        </w:rPr>
        <w:t>Objectifs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color w:val="222222"/>
          <w:sz w:val="28"/>
          <w:szCs w:val="28"/>
        </w:rPr>
        <w:t>d’apprentissage</w:t>
      </w:r>
      <w:proofErr w:type="spellEnd"/>
      <w:r>
        <w:rPr>
          <w:color w:val="222222"/>
          <w:sz w:val="28"/>
          <w:szCs w:val="28"/>
        </w:rPr>
        <w:t> </w:t>
      </w:r>
      <w:r w:rsidR="0055531B">
        <w:rPr>
          <w:color w:val="222222"/>
          <w:sz w:val="28"/>
          <w:szCs w:val="28"/>
        </w:rPr>
        <w:t>:</w:t>
      </w:r>
      <w:proofErr w:type="gramEnd"/>
    </w:p>
    <w:p w14:paraId="00000010" w14:textId="3E85E74B" w:rsidR="00B01BC4" w:rsidRPr="00F424B8" w:rsidRDefault="00F424B8">
      <w:pPr>
        <w:numPr>
          <w:ilvl w:val="0"/>
          <w:numId w:val="3"/>
        </w:numPr>
        <w:spacing w:after="60"/>
        <w:rPr>
          <w:color w:val="222222"/>
          <w:lang w:val="fr-CA"/>
        </w:rPr>
      </w:pPr>
      <w:r w:rsidRPr="00F424B8">
        <w:rPr>
          <w:color w:val="222222"/>
          <w:lang w:val="fr-CA"/>
        </w:rPr>
        <w:t>Analyser l’histoire et les relations derrière les toponymes d’une ré</w:t>
      </w:r>
      <w:r>
        <w:rPr>
          <w:color w:val="222222"/>
          <w:lang w:val="fr-CA"/>
        </w:rPr>
        <w:t>gion donnée.</w:t>
      </w:r>
    </w:p>
    <w:p w14:paraId="00000011" w14:textId="62AC0839" w:rsidR="00B01BC4" w:rsidRPr="00F424B8" w:rsidRDefault="00F424B8">
      <w:pPr>
        <w:numPr>
          <w:ilvl w:val="0"/>
          <w:numId w:val="3"/>
        </w:numPr>
        <w:spacing w:after="60"/>
        <w:rPr>
          <w:color w:val="222222"/>
          <w:lang w:val="fr-CA"/>
        </w:rPr>
      </w:pPr>
      <w:r w:rsidRPr="00F424B8">
        <w:rPr>
          <w:color w:val="222222"/>
          <w:lang w:val="fr-CA"/>
        </w:rPr>
        <w:t xml:space="preserve">Évaluer l’importance des toponymes pour le passé et le </w:t>
      </w:r>
      <w:r>
        <w:rPr>
          <w:color w:val="222222"/>
          <w:lang w:val="fr-CA"/>
        </w:rPr>
        <w:t>présent.</w:t>
      </w:r>
      <w:r w:rsidR="0055531B" w:rsidRPr="00F424B8">
        <w:rPr>
          <w:color w:val="222222"/>
          <w:lang w:val="fr-CA"/>
        </w:rPr>
        <w:t xml:space="preserve"> </w:t>
      </w:r>
    </w:p>
    <w:p w14:paraId="00000012" w14:textId="77777777" w:rsidR="00B01BC4" w:rsidRPr="00F424B8" w:rsidRDefault="00B01BC4">
      <w:pPr>
        <w:rPr>
          <w:lang w:val="fr-CA"/>
        </w:rPr>
      </w:pPr>
    </w:p>
    <w:p w14:paraId="00000013" w14:textId="4695D084" w:rsidR="00B01BC4" w:rsidRDefault="00C964FE">
      <w:pPr>
        <w:pStyle w:val="Heading2"/>
        <w:spacing w:before="0" w:after="60"/>
        <w:ind w:left="0" w:firstLine="0"/>
        <w:rPr>
          <w:color w:val="222222"/>
          <w:sz w:val="28"/>
          <w:szCs w:val="28"/>
        </w:rPr>
      </w:pPr>
      <w:bookmarkStart w:id="7" w:name="_heading=h.4d34og8" w:colFirst="0" w:colLast="0"/>
      <w:bookmarkEnd w:id="7"/>
      <w:r>
        <w:rPr>
          <w:rFonts w:ascii="Andika" w:eastAsia="Andika" w:hAnsi="Andika" w:cs="Andika"/>
          <w:color w:val="222222"/>
          <w:sz w:val="28"/>
          <w:szCs w:val="28"/>
        </w:rPr>
        <w:t xml:space="preserve">Termes </w:t>
      </w:r>
      <w:proofErr w:type="spellStart"/>
      <w:r w:rsidR="0055531B">
        <w:rPr>
          <w:rFonts w:ascii="Andika" w:eastAsia="Andika" w:hAnsi="Andika" w:cs="Andika"/>
          <w:color w:val="222222"/>
          <w:sz w:val="28"/>
          <w:szCs w:val="28"/>
        </w:rPr>
        <w:t>Híɫzaqv</w:t>
      </w:r>
      <w:proofErr w:type="spellEnd"/>
      <w:r w:rsidR="0055531B">
        <w:rPr>
          <w:color w:val="222222"/>
          <w:sz w:val="28"/>
          <w:szCs w:val="28"/>
        </w:rPr>
        <w:t xml:space="preserve"> </w:t>
      </w:r>
      <w:sdt>
        <w:sdtPr>
          <w:tag w:val="goog_rdk_0"/>
          <w:id w:val="-1907673123"/>
        </w:sdtPr>
        <w:sdtEndPr/>
        <w:sdtContent/>
      </w:sdt>
      <w:sdt>
        <w:sdtPr>
          <w:tag w:val="goog_rdk_1"/>
          <w:id w:val="1809282362"/>
        </w:sdtPr>
        <w:sdtEndPr/>
        <w:sdtContent>
          <w:r>
            <w:t> </w:t>
          </w:r>
        </w:sdtContent>
      </w:sdt>
      <w:r w:rsidR="0055531B">
        <w:rPr>
          <w:color w:val="222222"/>
          <w:sz w:val="28"/>
          <w:szCs w:val="28"/>
        </w:rPr>
        <w:t>:</w:t>
      </w:r>
    </w:p>
    <w:p w14:paraId="00000014" w14:textId="74C51C8D" w:rsidR="00B01BC4" w:rsidRPr="00C964FE" w:rsidRDefault="0055531B">
      <w:pPr>
        <w:numPr>
          <w:ilvl w:val="0"/>
          <w:numId w:val="3"/>
        </w:numPr>
        <w:spacing w:after="60"/>
        <w:rPr>
          <w:color w:val="222222"/>
          <w:lang w:val="fr-CA"/>
        </w:rPr>
      </w:pPr>
      <w:proofErr w:type="spellStart"/>
      <w:r w:rsidRPr="00C964FE">
        <w:rPr>
          <w:rFonts w:ascii="Arial" w:eastAsia="Arial" w:hAnsi="Arial" w:cs="Arial"/>
          <w:color w:val="222222"/>
          <w:lang w:val="fr-CA"/>
        </w:rPr>
        <w:t>M̓ṇúxvit</w:t>
      </w:r>
      <w:proofErr w:type="spellEnd"/>
      <w:r w:rsidR="00C964FE" w:rsidRPr="00C964FE">
        <w:rPr>
          <w:rFonts w:ascii="Arial" w:eastAsia="Arial" w:hAnsi="Arial" w:cs="Arial"/>
          <w:color w:val="222222"/>
          <w:lang w:val="fr-CA"/>
        </w:rPr>
        <w:t> </w:t>
      </w:r>
      <w:r w:rsidRPr="00C964FE">
        <w:rPr>
          <w:rFonts w:ascii="Arial" w:eastAsia="Arial" w:hAnsi="Arial" w:cs="Arial"/>
          <w:color w:val="222222"/>
          <w:lang w:val="fr-CA"/>
        </w:rPr>
        <w:t xml:space="preserve">: </w:t>
      </w:r>
      <w:r w:rsidR="00C964FE" w:rsidRPr="00C964FE">
        <w:rPr>
          <w:rFonts w:ascii="Arial" w:eastAsia="Arial" w:hAnsi="Arial" w:cs="Arial"/>
          <w:color w:val="222222"/>
          <w:lang w:val="fr-CA"/>
        </w:rPr>
        <w:t xml:space="preserve">ne faire qu’un ou s’unir </w:t>
      </w:r>
    </w:p>
    <w:p w14:paraId="00000017" w14:textId="4EE3DACD" w:rsidR="00B01BC4" w:rsidRPr="00C964FE" w:rsidRDefault="0055531B" w:rsidP="00C964FE">
      <w:pPr>
        <w:numPr>
          <w:ilvl w:val="0"/>
          <w:numId w:val="3"/>
        </w:numPr>
        <w:spacing w:after="60"/>
        <w:rPr>
          <w:color w:val="222222"/>
          <w:lang w:val="fr-CA"/>
        </w:rPr>
      </w:pPr>
      <w:proofErr w:type="spellStart"/>
      <w:proofErr w:type="gramStart"/>
      <w:r w:rsidRPr="00C964FE">
        <w:rPr>
          <w:rFonts w:ascii="Arial" w:eastAsia="Arial" w:hAnsi="Arial" w:cs="Arial"/>
          <w:color w:val="222222"/>
        </w:rPr>
        <w:t>Núyṃ</w:t>
      </w:r>
      <w:proofErr w:type="spellEnd"/>
      <w:r w:rsidRPr="00C964FE">
        <w:rPr>
          <w:rFonts w:ascii="Arial" w:eastAsia="Arial" w:hAnsi="Arial" w:cs="Arial"/>
          <w:color w:val="222222"/>
        </w:rPr>
        <w:t>́</w:t>
      </w:r>
      <w:r w:rsidR="00C964FE" w:rsidRPr="00C964FE">
        <w:rPr>
          <w:rFonts w:ascii="Arial" w:eastAsia="Arial" w:hAnsi="Arial" w:cs="Arial"/>
          <w:color w:val="222222"/>
        </w:rPr>
        <w:t> </w:t>
      </w:r>
      <w:r w:rsidRPr="00C964FE">
        <w:rPr>
          <w:rFonts w:ascii="Arial" w:eastAsia="Arial" w:hAnsi="Arial" w:cs="Arial"/>
          <w:color w:val="222222"/>
        </w:rPr>
        <w:t>:</w:t>
      </w:r>
      <w:proofErr w:type="gramEnd"/>
      <w:r w:rsidRPr="00C964FE">
        <w:rPr>
          <w:rFonts w:ascii="Arial" w:eastAsia="Arial" w:hAnsi="Arial" w:cs="Arial"/>
          <w:color w:val="222222"/>
        </w:rPr>
        <w:t xml:space="preserve"> </w:t>
      </w:r>
      <w:proofErr w:type="spellStart"/>
      <w:r w:rsidR="00C964FE" w:rsidRPr="00C964FE">
        <w:rPr>
          <w:rFonts w:ascii="Arial" w:eastAsia="Arial" w:hAnsi="Arial" w:cs="Arial"/>
          <w:color w:val="222222"/>
        </w:rPr>
        <w:t>histoires</w:t>
      </w:r>
      <w:proofErr w:type="spellEnd"/>
    </w:p>
    <w:p w14:paraId="00000019" w14:textId="1FA74398" w:rsidR="00B01BC4" w:rsidRDefault="0055531B">
      <w:pPr>
        <w:pStyle w:val="Heading1"/>
        <w:spacing w:before="0" w:after="60"/>
        <w:ind w:left="0" w:firstLine="0"/>
        <w:rPr>
          <w:color w:val="947760"/>
        </w:rPr>
      </w:pPr>
      <w:bookmarkStart w:id="8" w:name="_heading=h.2s8eyo1" w:colFirst="0" w:colLast="0"/>
      <w:bookmarkEnd w:id="8"/>
      <w:r>
        <w:br w:type="page"/>
      </w:r>
      <w:bookmarkStart w:id="9" w:name="_heading=h.17dp8vu" w:colFirst="0" w:colLast="0"/>
      <w:bookmarkEnd w:id="9"/>
      <w:r w:rsidR="00C964FE">
        <w:rPr>
          <w:color w:val="947760"/>
        </w:rPr>
        <w:lastRenderedPageBreak/>
        <w:t xml:space="preserve">Activation des </w:t>
      </w:r>
      <w:proofErr w:type="spellStart"/>
      <w:r w:rsidR="00C964FE">
        <w:rPr>
          <w:color w:val="947760"/>
        </w:rPr>
        <w:t>connaissances</w:t>
      </w:r>
      <w:proofErr w:type="spellEnd"/>
      <w:r w:rsidR="00C964FE">
        <w:rPr>
          <w:color w:val="947760"/>
        </w:rPr>
        <w:t xml:space="preserve"> </w:t>
      </w:r>
      <w:proofErr w:type="spellStart"/>
      <w:r w:rsidR="00C964FE">
        <w:rPr>
          <w:color w:val="947760"/>
        </w:rPr>
        <w:t>préalables</w:t>
      </w:r>
      <w:proofErr w:type="spellEnd"/>
      <w:r>
        <w:rPr>
          <w:color w:val="947760"/>
        </w:rPr>
        <w:t xml:space="preserve"> </w:t>
      </w:r>
    </w:p>
    <w:p w14:paraId="0000001A" w14:textId="79077BC5" w:rsidR="00B01BC4" w:rsidRPr="00C964FE" w:rsidRDefault="00C964FE">
      <w:pPr>
        <w:ind w:left="0" w:firstLine="0"/>
        <w:rPr>
          <w:color w:val="222222"/>
          <w:lang w:val="fr-CA"/>
        </w:rPr>
      </w:pPr>
      <w:r w:rsidRPr="00D0237A">
        <w:rPr>
          <w:lang w:val="fr-CA"/>
        </w:rPr>
        <w:t>Ut</w:t>
      </w:r>
      <w:r>
        <w:rPr>
          <w:lang w:val="fr-CA"/>
        </w:rPr>
        <w:t>iliser n’importe laquelle des questions suivantes pour alimenter une discussion de groupe ou comme stratégie de type penser-préparer-partager. Les étudiants peuvent dessiner une carte d’organisation d’idées afin de faire le suivi des mots et des idées.</w:t>
      </w:r>
    </w:p>
    <w:p w14:paraId="0000001B" w14:textId="2BCC1F33" w:rsidR="00B01BC4" w:rsidRPr="00C964FE" w:rsidRDefault="00C964FE" w:rsidP="00C964FE">
      <w:pPr>
        <w:numPr>
          <w:ilvl w:val="0"/>
          <w:numId w:val="1"/>
        </w:numPr>
        <w:spacing w:after="60"/>
        <w:rPr>
          <w:color w:val="222222"/>
          <w:lang w:val="fr-CA"/>
        </w:rPr>
      </w:pPr>
      <w:r w:rsidRPr="00C964FE">
        <w:rPr>
          <w:color w:val="222222"/>
          <w:lang w:val="fr-CA"/>
        </w:rPr>
        <w:t>Demander aux étudiants de d</w:t>
      </w:r>
      <w:r>
        <w:rPr>
          <w:color w:val="222222"/>
          <w:lang w:val="fr-CA"/>
        </w:rPr>
        <w:t>resser une liste de différents toponymes présents dans leur communauté (ex. : noms de rues, de ponts, d’éléments géographiques, etc.) et les faire répondre aux questions suivantes :</w:t>
      </w:r>
      <w:r w:rsidR="0055531B" w:rsidRPr="00C964FE">
        <w:rPr>
          <w:color w:val="222222"/>
          <w:lang w:val="fr-CA"/>
        </w:rPr>
        <w:t xml:space="preserve"> </w:t>
      </w:r>
    </w:p>
    <w:p w14:paraId="20F5D9D0" w14:textId="283D9713" w:rsidR="00C964FE" w:rsidRDefault="00C964FE">
      <w:pPr>
        <w:numPr>
          <w:ilvl w:val="1"/>
          <w:numId w:val="1"/>
        </w:numPr>
        <w:spacing w:after="60"/>
        <w:rPr>
          <w:color w:val="222222"/>
          <w:lang w:val="fr-CA"/>
        </w:rPr>
      </w:pPr>
      <w:r>
        <w:rPr>
          <w:color w:val="222222"/>
          <w:lang w:val="fr-CA"/>
        </w:rPr>
        <w:t>Que savez-vous de ces endroits?</w:t>
      </w:r>
    </w:p>
    <w:p w14:paraId="0000001D" w14:textId="0A185F46" w:rsidR="00B01BC4" w:rsidRPr="00C964FE" w:rsidRDefault="00C964FE" w:rsidP="00C964FE">
      <w:pPr>
        <w:numPr>
          <w:ilvl w:val="1"/>
          <w:numId w:val="1"/>
        </w:numPr>
        <w:spacing w:after="60"/>
        <w:rPr>
          <w:color w:val="222222"/>
          <w:lang w:val="fr-CA"/>
        </w:rPr>
      </w:pPr>
      <w:r>
        <w:rPr>
          <w:color w:val="222222"/>
          <w:lang w:val="fr-CA"/>
        </w:rPr>
        <w:t>Quelle est leur importance actuelle pour la communauté?</w:t>
      </w:r>
    </w:p>
    <w:p w14:paraId="0000001E" w14:textId="77777777" w:rsidR="00B01BC4" w:rsidRPr="00F420A1" w:rsidRDefault="00B01BC4">
      <w:pPr>
        <w:spacing w:after="60"/>
        <w:ind w:left="0" w:firstLine="0"/>
        <w:rPr>
          <w:sz w:val="24"/>
          <w:szCs w:val="24"/>
          <w:lang w:val="fr-CA"/>
        </w:rPr>
      </w:pPr>
    </w:p>
    <w:p w14:paraId="0000001F" w14:textId="628CB1BF" w:rsidR="00B01BC4" w:rsidRPr="006427AB" w:rsidRDefault="00F420A1">
      <w:pPr>
        <w:pStyle w:val="Heading1"/>
        <w:spacing w:before="0" w:after="60"/>
        <w:ind w:left="0" w:firstLine="0"/>
        <w:rPr>
          <w:sz w:val="24"/>
          <w:szCs w:val="24"/>
          <w:lang w:val="fr-CA"/>
        </w:rPr>
      </w:pPr>
      <w:bookmarkStart w:id="10" w:name="_heading=h.3rdcrjn" w:colFirst="0" w:colLast="0"/>
      <w:bookmarkEnd w:id="10"/>
      <w:r>
        <w:rPr>
          <w:color w:val="947760"/>
          <w:lang w:val="fr-CA"/>
        </w:rPr>
        <w:t>Visionnement de</w:t>
      </w:r>
      <w:r w:rsidR="00C964FE" w:rsidRPr="006427AB">
        <w:rPr>
          <w:color w:val="947760"/>
          <w:lang w:val="fr-CA"/>
        </w:rPr>
        <w:t xml:space="preserve"> la vidéo</w:t>
      </w:r>
      <w:r w:rsidR="00226F56">
        <w:rPr>
          <w:color w:val="947760"/>
          <w:lang w:val="fr-CA"/>
        </w:rPr>
        <w:t xml:space="preserve"> de</w:t>
      </w:r>
      <w:r w:rsidR="00C964FE" w:rsidRPr="006427AB">
        <w:rPr>
          <w:color w:val="947760"/>
          <w:lang w:val="fr-CA"/>
        </w:rPr>
        <w:t xml:space="preserve"> </w:t>
      </w:r>
      <w:r w:rsidR="006427AB" w:rsidRPr="006427AB">
        <w:rPr>
          <w:i/>
          <w:iCs/>
          <w:color w:val="947760"/>
          <w:lang w:val="fr-CA"/>
        </w:rPr>
        <w:t>Nouvelles pers</w:t>
      </w:r>
      <w:r w:rsidR="006427AB">
        <w:rPr>
          <w:i/>
          <w:iCs/>
          <w:color w:val="947760"/>
          <w:lang w:val="fr-CA"/>
        </w:rPr>
        <w:t xml:space="preserve">pectives </w:t>
      </w:r>
    </w:p>
    <w:p w14:paraId="00000020" w14:textId="74033D01" w:rsidR="00B01BC4" w:rsidRPr="006427AB" w:rsidRDefault="0055531B">
      <w:pPr>
        <w:spacing w:after="60"/>
        <w:ind w:left="0" w:firstLine="0"/>
        <w:rPr>
          <w:lang w:val="fr-CA"/>
        </w:rPr>
      </w:pPr>
      <w:r w:rsidRPr="006427AB">
        <w:rPr>
          <w:i/>
          <w:lang w:val="fr-CA"/>
        </w:rPr>
        <w:t>Re</w:t>
      </w:r>
      <w:r w:rsidR="006427AB" w:rsidRPr="006427AB">
        <w:rPr>
          <w:i/>
          <w:lang w:val="fr-CA"/>
        </w:rPr>
        <w:t>s</w:t>
      </w:r>
      <w:r w:rsidRPr="006427AB">
        <w:rPr>
          <w:i/>
          <w:lang w:val="fr-CA"/>
        </w:rPr>
        <w:t>source</w:t>
      </w:r>
      <w:r w:rsidR="006427AB" w:rsidRPr="006427AB">
        <w:rPr>
          <w:i/>
          <w:lang w:val="fr-CA"/>
        </w:rPr>
        <w:t> </w:t>
      </w:r>
      <w:r w:rsidRPr="006427AB">
        <w:rPr>
          <w:i/>
          <w:lang w:val="fr-CA"/>
        </w:rPr>
        <w:t>:</w:t>
      </w:r>
      <w:r w:rsidRPr="006427AB">
        <w:rPr>
          <w:lang w:val="fr-CA"/>
        </w:rPr>
        <w:t xml:space="preserve"> </w:t>
      </w:r>
      <w:r w:rsidR="006427AB" w:rsidRPr="006427AB">
        <w:rPr>
          <w:lang w:val="fr-CA"/>
        </w:rPr>
        <w:t>Fiche de trava</w:t>
      </w:r>
      <w:r w:rsidR="006427AB">
        <w:rPr>
          <w:lang w:val="fr-CA"/>
        </w:rPr>
        <w:t>il avec questions de révision.</w:t>
      </w:r>
    </w:p>
    <w:p w14:paraId="00000021" w14:textId="542BAD29" w:rsidR="00B01BC4" w:rsidRPr="00F420A1" w:rsidRDefault="006427AB">
      <w:pPr>
        <w:spacing w:after="60"/>
        <w:ind w:left="0" w:firstLine="0"/>
        <w:rPr>
          <w:lang w:val="fr-CA"/>
        </w:rPr>
      </w:pPr>
      <w:r w:rsidRPr="006427AB">
        <w:rPr>
          <w:lang w:val="fr-CA"/>
        </w:rPr>
        <w:t xml:space="preserve">Regarder en classe la vidéo </w:t>
      </w:r>
      <w:r>
        <w:rPr>
          <w:color w:val="222222"/>
          <w:lang w:val="fr-CA"/>
        </w:rPr>
        <w:t>« </w:t>
      </w:r>
      <w:r w:rsidRPr="00F424B8">
        <w:rPr>
          <w:color w:val="222222"/>
          <w:lang w:val="fr-CA"/>
        </w:rPr>
        <w:t>De quelle façon est-ce que les Heiltsuk marient l’archéologie au savoir traditionnel pour racon</w:t>
      </w:r>
      <w:r>
        <w:rPr>
          <w:color w:val="222222"/>
          <w:lang w:val="fr-CA"/>
        </w:rPr>
        <w:t>ter une autre version de l’histoire du capitaine Vancouver? »</w:t>
      </w:r>
    </w:p>
    <w:p w14:paraId="00000022" w14:textId="463641DD" w:rsidR="00B01BC4" w:rsidRPr="006427AB" w:rsidRDefault="006427AB">
      <w:pPr>
        <w:pStyle w:val="Heading2"/>
        <w:keepNext w:val="0"/>
        <w:keepLines w:val="0"/>
        <w:shd w:val="clear" w:color="auto" w:fill="FFFFFF"/>
        <w:spacing w:after="60" w:line="259" w:lineRule="auto"/>
        <w:ind w:left="0" w:firstLine="0"/>
        <w:rPr>
          <w:color w:val="222222"/>
          <w:sz w:val="28"/>
          <w:szCs w:val="28"/>
          <w:lang w:val="fr-CA"/>
        </w:rPr>
      </w:pPr>
      <w:bookmarkStart w:id="11" w:name="_heading=h.26in1rg" w:colFirst="0" w:colLast="0"/>
      <w:bookmarkEnd w:id="11"/>
      <w:r w:rsidRPr="006427AB">
        <w:rPr>
          <w:color w:val="222222"/>
          <w:sz w:val="28"/>
          <w:szCs w:val="28"/>
          <w:lang w:val="fr-CA"/>
        </w:rPr>
        <w:t>Fiche de travail sur l</w:t>
      </w:r>
      <w:r>
        <w:rPr>
          <w:color w:val="222222"/>
          <w:sz w:val="28"/>
          <w:szCs w:val="28"/>
          <w:lang w:val="fr-CA"/>
        </w:rPr>
        <w:t>a vidéo</w:t>
      </w:r>
    </w:p>
    <w:p w14:paraId="00000023" w14:textId="72C18215" w:rsidR="00B01BC4" w:rsidRPr="00F420A1" w:rsidRDefault="006427AB">
      <w:pPr>
        <w:spacing w:after="60"/>
        <w:ind w:left="0" w:firstLine="0"/>
        <w:rPr>
          <w:color w:val="222222"/>
          <w:lang w:val="fr-CA"/>
        </w:rPr>
      </w:pPr>
      <w:r w:rsidRPr="008C45A8">
        <w:rPr>
          <w:lang w:val="fr-CA"/>
        </w:rPr>
        <w:t xml:space="preserve">Demander aux étudiants de répondre aux questions </w:t>
      </w:r>
      <w:r>
        <w:rPr>
          <w:lang w:val="fr-CA"/>
        </w:rPr>
        <w:t xml:space="preserve">suivantes par écrit en utilisant la fiche de travail ou en utilisant la stratégie de type penser-préparer-partager. </w:t>
      </w:r>
      <w:r w:rsidRPr="006427AB">
        <w:rPr>
          <w:lang w:val="fr-CA"/>
        </w:rPr>
        <w:t>Ces questions vont du rappel direct à la pensée critique active.</w:t>
      </w:r>
    </w:p>
    <w:p w14:paraId="00000024" w14:textId="25DFF157" w:rsidR="00B01BC4" w:rsidRDefault="006427AB">
      <w:pPr>
        <w:spacing w:after="60"/>
        <w:ind w:left="0" w:firstLine="0"/>
      </w:pPr>
      <w:r w:rsidRPr="008C45A8">
        <w:rPr>
          <w:color w:val="FF0000"/>
          <w:lang w:val="fr-CA"/>
        </w:rPr>
        <w:t>Réponses possibles en rouge</w:t>
      </w:r>
      <w:r w:rsidR="0055531B">
        <w:rPr>
          <w:color w:val="FF0000"/>
        </w:rPr>
        <w:t xml:space="preserve">. </w:t>
      </w:r>
    </w:p>
    <w:p w14:paraId="00000025" w14:textId="3B8ED32E" w:rsidR="00B01BC4" w:rsidRPr="006427AB" w:rsidRDefault="006427AB">
      <w:pPr>
        <w:pStyle w:val="Heading2"/>
        <w:numPr>
          <w:ilvl w:val="0"/>
          <w:numId w:val="4"/>
        </w:numPr>
        <w:spacing w:before="0" w:after="0"/>
        <w:rPr>
          <w:color w:val="222222"/>
          <w:sz w:val="22"/>
          <w:szCs w:val="22"/>
          <w:lang w:val="fr-CA"/>
        </w:rPr>
      </w:pPr>
      <w:bookmarkStart w:id="12" w:name="_heading=h.lnxbz9" w:colFirst="0" w:colLast="0"/>
      <w:bookmarkEnd w:id="12"/>
      <w:r w:rsidRPr="006427AB">
        <w:rPr>
          <w:color w:val="222222"/>
          <w:sz w:val="22"/>
          <w:szCs w:val="22"/>
          <w:lang w:val="fr-CA"/>
        </w:rPr>
        <w:t>Cette vidéo a été film</w:t>
      </w:r>
      <w:r>
        <w:rPr>
          <w:color w:val="222222"/>
          <w:sz w:val="22"/>
          <w:szCs w:val="22"/>
          <w:lang w:val="fr-CA"/>
        </w:rPr>
        <w:t xml:space="preserve">ée en </w:t>
      </w:r>
      <w:proofErr w:type="gramStart"/>
      <w:r>
        <w:rPr>
          <w:color w:val="222222"/>
          <w:sz w:val="22"/>
          <w:szCs w:val="22"/>
          <w:lang w:val="fr-CA"/>
        </w:rPr>
        <w:t xml:space="preserve">territoire </w:t>
      </w:r>
      <w:r w:rsidR="0055531B" w:rsidRPr="006427AB">
        <w:rPr>
          <w:color w:val="222222"/>
          <w:sz w:val="22"/>
          <w:szCs w:val="22"/>
          <w:lang w:val="fr-CA"/>
        </w:rPr>
        <w:t xml:space="preserve"> _</w:t>
      </w:r>
      <w:proofErr w:type="gramEnd"/>
      <w:r w:rsidR="0055531B" w:rsidRPr="006427AB">
        <w:rPr>
          <w:color w:val="222222"/>
          <w:sz w:val="22"/>
          <w:szCs w:val="22"/>
          <w:lang w:val="fr-CA"/>
        </w:rPr>
        <w:t>___________________ .</w:t>
      </w:r>
    </w:p>
    <w:p w14:paraId="00000026" w14:textId="776D1D20" w:rsidR="00B01BC4" w:rsidRDefault="0055531B">
      <w:pPr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Heiltsuk </w:t>
      </w:r>
    </w:p>
    <w:p w14:paraId="00000027" w14:textId="7DF5E847" w:rsidR="00B01BC4" w:rsidRPr="006427AB" w:rsidRDefault="006427AB">
      <w:pPr>
        <w:numPr>
          <w:ilvl w:val="0"/>
          <w:numId w:val="4"/>
        </w:numPr>
        <w:rPr>
          <w:color w:val="222222"/>
          <w:lang w:val="fr-CA"/>
        </w:rPr>
      </w:pPr>
      <w:r w:rsidRPr="006427AB">
        <w:rPr>
          <w:rFonts w:ascii="Arial" w:eastAsia="Arial" w:hAnsi="Arial" w:cs="Arial"/>
          <w:color w:val="222222"/>
          <w:lang w:val="fr-CA"/>
        </w:rPr>
        <w:t>Pourquoi</w:t>
      </w:r>
      <w:r>
        <w:rPr>
          <w:rFonts w:ascii="Arial" w:eastAsia="Arial" w:hAnsi="Arial" w:cs="Arial"/>
          <w:color w:val="222222"/>
          <w:lang w:val="fr-CA"/>
        </w:rPr>
        <w:t xml:space="preserve"> </w:t>
      </w:r>
      <w:proofErr w:type="spellStart"/>
      <w:r w:rsidRPr="006427AB">
        <w:rPr>
          <w:rFonts w:ascii="Arial" w:eastAsia="Arial" w:hAnsi="Arial" w:cs="Arial"/>
          <w:color w:val="222222"/>
          <w:lang w:val="fr-CA"/>
        </w:rPr>
        <w:t>Elroy</w:t>
      </w:r>
      <w:proofErr w:type="spellEnd"/>
      <w:r w:rsidRPr="006427AB">
        <w:rPr>
          <w:rFonts w:ascii="Arial" w:eastAsia="Arial" w:hAnsi="Arial" w:cs="Arial"/>
          <w:color w:val="222222"/>
          <w:lang w:val="fr-CA"/>
        </w:rPr>
        <w:t xml:space="preserve"> croit</w:t>
      </w:r>
      <w:r>
        <w:rPr>
          <w:rFonts w:ascii="Arial" w:eastAsia="Arial" w:hAnsi="Arial" w:cs="Arial"/>
          <w:color w:val="222222"/>
          <w:lang w:val="fr-CA"/>
        </w:rPr>
        <w:t>-il</w:t>
      </w:r>
      <w:r w:rsidRPr="006427AB">
        <w:rPr>
          <w:rFonts w:ascii="Arial" w:eastAsia="Arial" w:hAnsi="Arial" w:cs="Arial"/>
          <w:color w:val="222222"/>
          <w:lang w:val="fr-CA"/>
        </w:rPr>
        <w:t xml:space="preserve"> que les pé</w:t>
      </w:r>
      <w:r>
        <w:rPr>
          <w:rFonts w:ascii="Arial" w:eastAsia="Arial" w:hAnsi="Arial" w:cs="Arial"/>
          <w:color w:val="222222"/>
          <w:lang w:val="fr-CA"/>
        </w:rPr>
        <w:t xml:space="preserve">troglyphes </w:t>
      </w:r>
      <w:proofErr w:type="gramStart"/>
      <w:r>
        <w:rPr>
          <w:rFonts w:ascii="Arial" w:eastAsia="Arial" w:hAnsi="Arial" w:cs="Arial"/>
          <w:color w:val="222222"/>
          <w:lang w:val="fr-CA"/>
        </w:rPr>
        <w:t>sont</w:t>
      </w:r>
      <w:proofErr w:type="gramEnd"/>
      <w:r>
        <w:rPr>
          <w:rFonts w:ascii="Arial" w:eastAsia="Arial" w:hAnsi="Arial" w:cs="Arial"/>
          <w:color w:val="222222"/>
          <w:lang w:val="fr-CA"/>
        </w:rPr>
        <w:t xml:space="preserve"> reliés au voyage du capitaine Vancouver? </w:t>
      </w:r>
    </w:p>
    <w:p w14:paraId="00000028" w14:textId="45B43787" w:rsidR="00B01BC4" w:rsidRPr="006427AB" w:rsidRDefault="006427AB">
      <w:pPr>
        <w:numPr>
          <w:ilvl w:val="1"/>
          <w:numId w:val="4"/>
        </w:numPr>
        <w:rPr>
          <w:color w:val="FF0000"/>
          <w:lang w:val="fr-CA"/>
        </w:rPr>
      </w:pPr>
      <w:r w:rsidRPr="006427AB">
        <w:rPr>
          <w:color w:val="FF0000"/>
          <w:lang w:val="fr-CA"/>
        </w:rPr>
        <w:t xml:space="preserve">Ça ressemble à des canots </w:t>
      </w:r>
      <w:r w:rsidR="009810E2">
        <w:rPr>
          <w:color w:val="FF0000"/>
          <w:lang w:val="fr-CA"/>
        </w:rPr>
        <w:t xml:space="preserve">et à </w:t>
      </w:r>
      <w:r>
        <w:rPr>
          <w:color w:val="FF0000"/>
          <w:lang w:val="fr-CA"/>
        </w:rPr>
        <w:t>de</w:t>
      </w:r>
      <w:r w:rsidR="009810E2">
        <w:rPr>
          <w:color w:val="FF0000"/>
          <w:lang w:val="fr-CA"/>
        </w:rPr>
        <w:t xml:space="preserve"> la</w:t>
      </w:r>
      <w:r>
        <w:rPr>
          <w:color w:val="FF0000"/>
          <w:lang w:val="fr-CA"/>
        </w:rPr>
        <w:t xml:space="preserve"> toile, c’est lié aux journaux de bord du capitaine Vancouver et d’Archibald Menzies.</w:t>
      </w:r>
    </w:p>
    <w:p w14:paraId="00000029" w14:textId="1989847F" w:rsidR="00B01BC4" w:rsidRPr="00F420A1" w:rsidRDefault="006427AB">
      <w:pPr>
        <w:numPr>
          <w:ilvl w:val="0"/>
          <w:numId w:val="4"/>
        </w:numPr>
        <w:rPr>
          <w:color w:val="222222"/>
          <w:lang w:val="fr-CA"/>
        </w:rPr>
      </w:pPr>
      <w:r w:rsidRPr="006427AB">
        <w:rPr>
          <w:rFonts w:ascii="Arial" w:eastAsia="Arial" w:hAnsi="Arial" w:cs="Arial"/>
          <w:color w:val="222222"/>
          <w:lang w:val="fr-CA"/>
        </w:rPr>
        <w:t xml:space="preserve">Pourquoi </w:t>
      </w:r>
      <w:proofErr w:type="spellStart"/>
      <w:r w:rsidRPr="006427AB">
        <w:rPr>
          <w:rFonts w:ascii="Arial" w:eastAsia="Arial" w:hAnsi="Arial" w:cs="Arial"/>
          <w:color w:val="222222"/>
          <w:lang w:val="fr-CA"/>
        </w:rPr>
        <w:t>Elroy</w:t>
      </w:r>
      <w:proofErr w:type="spellEnd"/>
      <w:r w:rsidRPr="006427AB">
        <w:rPr>
          <w:rFonts w:ascii="Arial" w:eastAsia="Arial" w:hAnsi="Arial" w:cs="Arial"/>
          <w:color w:val="222222"/>
          <w:lang w:val="fr-CA"/>
        </w:rPr>
        <w:t xml:space="preserve"> croit-il que l’île </w:t>
      </w:r>
      <w:proofErr w:type="gramStart"/>
      <w:r w:rsidRPr="006427AB">
        <w:rPr>
          <w:rFonts w:ascii="Arial" w:eastAsia="Arial" w:hAnsi="Arial" w:cs="Arial"/>
          <w:color w:val="222222"/>
          <w:lang w:val="fr-CA"/>
        </w:rPr>
        <w:t>étai</w:t>
      </w:r>
      <w:r>
        <w:rPr>
          <w:rFonts w:ascii="Arial" w:eastAsia="Arial" w:hAnsi="Arial" w:cs="Arial"/>
          <w:color w:val="222222"/>
          <w:lang w:val="fr-CA"/>
        </w:rPr>
        <w:t>t</w:t>
      </w:r>
      <w:proofErr w:type="gramEnd"/>
      <w:r>
        <w:rPr>
          <w:rFonts w:ascii="Arial" w:eastAsia="Arial" w:hAnsi="Arial" w:cs="Arial"/>
          <w:color w:val="222222"/>
          <w:lang w:val="fr-CA"/>
        </w:rPr>
        <w:t xml:space="preserve"> un village ancestral?</w:t>
      </w:r>
    </w:p>
    <w:p w14:paraId="0000002A" w14:textId="41490DB6" w:rsidR="00B01BC4" w:rsidRPr="009810E2" w:rsidRDefault="006427AB">
      <w:pPr>
        <w:numPr>
          <w:ilvl w:val="1"/>
          <w:numId w:val="4"/>
        </w:numPr>
        <w:rPr>
          <w:color w:val="FF0000"/>
          <w:lang w:val="fr-CA"/>
        </w:rPr>
      </w:pPr>
      <w:r w:rsidRPr="009810E2">
        <w:rPr>
          <w:color w:val="FF0000"/>
          <w:lang w:val="fr-CA"/>
        </w:rPr>
        <w:t>Les notes d’</w:t>
      </w:r>
      <w:r w:rsidR="0055531B" w:rsidRPr="009810E2">
        <w:rPr>
          <w:color w:val="FF0000"/>
          <w:lang w:val="fr-CA"/>
        </w:rPr>
        <w:t xml:space="preserve">Edward Bell, </w:t>
      </w:r>
      <w:r w:rsidR="009810E2" w:rsidRPr="009810E2">
        <w:rPr>
          <w:color w:val="FF0000"/>
          <w:lang w:val="fr-CA"/>
        </w:rPr>
        <w:t xml:space="preserve">les </w:t>
      </w:r>
      <w:r w:rsidR="00B4624D">
        <w:rPr>
          <w:color w:val="FF0000"/>
          <w:lang w:val="fr-CA"/>
        </w:rPr>
        <w:t>figures claniques</w:t>
      </w:r>
      <w:r w:rsidR="009810E2" w:rsidRPr="009810E2">
        <w:rPr>
          <w:color w:val="FF0000"/>
          <w:lang w:val="fr-CA"/>
        </w:rPr>
        <w:t xml:space="preserve"> fait</w:t>
      </w:r>
      <w:r w:rsidR="00B4624D">
        <w:rPr>
          <w:color w:val="FF0000"/>
          <w:lang w:val="fr-CA"/>
        </w:rPr>
        <w:t>e</w:t>
      </w:r>
      <w:r w:rsidR="009810E2" w:rsidRPr="009810E2">
        <w:rPr>
          <w:color w:val="FF0000"/>
          <w:lang w:val="fr-CA"/>
        </w:rPr>
        <w:t xml:space="preserve">s de lignes-formes à la manière des </w:t>
      </w:r>
      <w:r w:rsidR="0055531B" w:rsidRPr="009810E2">
        <w:rPr>
          <w:color w:val="FF0000"/>
          <w:lang w:val="fr-CA"/>
        </w:rPr>
        <w:t>H</w:t>
      </w:r>
      <w:r w:rsidR="00C46331" w:rsidRPr="009810E2">
        <w:rPr>
          <w:color w:val="FF0000"/>
          <w:lang w:val="fr-CA"/>
        </w:rPr>
        <w:t>eiltsuk</w:t>
      </w:r>
      <w:r w:rsidR="0055531B" w:rsidRPr="009810E2">
        <w:rPr>
          <w:color w:val="FF0000"/>
          <w:lang w:val="fr-CA"/>
        </w:rPr>
        <w:t xml:space="preserve">, </w:t>
      </w:r>
      <w:r w:rsidR="009810E2" w:rsidRPr="009810E2">
        <w:rPr>
          <w:color w:val="FF0000"/>
          <w:lang w:val="fr-CA"/>
        </w:rPr>
        <w:t xml:space="preserve">des </w:t>
      </w:r>
      <w:r w:rsidR="009810E2">
        <w:rPr>
          <w:color w:val="FF0000"/>
          <w:lang w:val="fr-CA"/>
        </w:rPr>
        <w:t>pétroglyphes en face de l’île, de grands épicéas.</w:t>
      </w:r>
      <w:r w:rsidR="0055531B" w:rsidRPr="009810E2">
        <w:rPr>
          <w:color w:val="FF0000"/>
          <w:lang w:val="fr-CA"/>
        </w:rPr>
        <w:t xml:space="preserve"> </w:t>
      </w:r>
    </w:p>
    <w:p w14:paraId="0000002B" w14:textId="2BA07F53" w:rsidR="00B01BC4" w:rsidRPr="009810E2" w:rsidRDefault="009810E2">
      <w:pPr>
        <w:numPr>
          <w:ilvl w:val="0"/>
          <w:numId w:val="4"/>
        </w:numPr>
        <w:rPr>
          <w:color w:val="222222"/>
          <w:lang w:val="fr-CA"/>
        </w:rPr>
      </w:pPr>
      <w:r w:rsidRPr="009810E2">
        <w:rPr>
          <w:color w:val="222222"/>
          <w:lang w:val="fr-CA"/>
        </w:rPr>
        <w:t xml:space="preserve">Comment réagissent les enfants et les jeunes </w:t>
      </w:r>
      <w:r>
        <w:rPr>
          <w:color w:val="222222"/>
          <w:lang w:val="fr-CA"/>
        </w:rPr>
        <w:t>quand ils visitent les sites des villages ancestraux?</w:t>
      </w:r>
    </w:p>
    <w:p w14:paraId="0000002C" w14:textId="0601332A" w:rsidR="00B01BC4" w:rsidRPr="009810E2" w:rsidRDefault="009810E2">
      <w:pPr>
        <w:numPr>
          <w:ilvl w:val="1"/>
          <w:numId w:val="4"/>
        </w:numPr>
        <w:rPr>
          <w:color w:val="FF0000"/>
          <w:lang w:val="fr-CA"/>
        </w:rPr>
      </w:pPr>
      <w:r w:rsidRPr="009810E2">
        <w:rPr>
          <w:color w:val="FF0000"/>
          <w:lang w:val="fr-CA"/>
        </w:rPr>
        <w:t xml:space="preserve">Excités car ils se reconnectent avec l’endroit d’où venaient leurs ancêtres, ils participent aux fouilles archéologiques, </w:t>
      </w:r>
      <w:r>
        <w:rPr>
          <w:color w:val="FF0000"/>
          <w:lang w:val="fr-CA"/>
        </w:rPr>
        <w:t xml:space="preserve">vivent </w:t>
      </w:r>
      <w:r w:rsidRPr="009810E2">
        <w:rPr>
          <w:color w:val="FF0000"/>
          <w:lang w:val="fr-CA"/>
        </w:rPr>
        <w:t xml:space="preserve">des émotions fortes (ils chantent et dansent spontanément par exemple) et </w:t>
      </w:r>
      <w:r>
        <w:rPr>
          <w:color w:val="FF0000"/>
          <w:lang w:val="fr-CA"/>
        </w:rPr>
        <w:t>sont connectés.</w:t>
      </w:r>
    </w:p>
    <w:p w14:paraId="0000002D" w14:textId="724C35FB" w:rsidR="00B01BC4" w:rsidRPr="00AE3E48" w:rsidRDefault="00C46331">
      <w:pPr>
        <w:numPr>
          <w:ilvl w:val="0"/>
          <w:numId w:val="4"/>
        </w:numPr>
        <w:rPr>
          <w:lang w:val="fr-CA"/>
        </w:rPr>
      </w:pPr>
      <w:proofErr w:type="spellStart"/>
      <w:r w:rsidRPr="00AE3E48">
        <w:rPr>
          <w:rFonts w:ascii="Arial" w:eastAsia="Arial" w:hAnsi="Arial" w:cs="Arial"/>
          <w:lang w:val="fr-CA"/>
        </w:rPr>
        <w:t>Elroy</w:t>
      </w:r>
      <w:proofErr w:type="spellEnd"/>
      <w:r w:rsidRPr="00AE3E48">
        <w:rPr>
          <w:rFonts w:ascii="Arial" w:eastAsia="Arial" w:hAnsi="Arial" w:cs="Arial"/>
          <w:lang w:val="fr-CA"/>
        </w:rPr>
        <w:t xml:space="preserve"> </w:t>
      </w:r>
      <w:r w:rsidR="00AE3E48" w:rsidRPr="00AE3E48">
        <w:rPr>
          <w:rFonts w:ascii="Arial" w:eastAsia="Arial" w:hAnsi="Arial" w:cs="Arial"/>
          <w:lang w:val="fr-CA"/>
        </w:rPr>
        <w:t>utilise plusieurs éléments différents de preuve dans son trav</w:t>
      </w:r>
      <w:r w:rsidR="00AE3E48">
        <w:rPr>
          <w:rFonts w:ascii="Arial" w:eastAsia="Arial" w:hAnsi="Arial" w:cs="Arial"/>
          <w:lang w:val="fr-CA"/>
        </w:rPr>
        <w:t>ail. Donne</w:t>
      </w:r>
      <w:r w:rsidR="00AE3E48" w:rsidRPr="00AE3E48">
        <w:rPr>
          <w:rFonts w:ascii="Arial" w:eastAsia="Arial" w:hAnsi="Arial" w:cs="Arial"/>
          <w:lang w:val="fr-CA"/>
        </w:rPr>
        <w:t xml:space="preserve"> quelque</w:t>
      </w:r>
      <w:r w:rsidR="00AE3E48">
        <w:rPr>
          <w:rFonts w:ascii="Arial" w:eastAsia="Arial" w:hAnsi="Arial" w:cs="Arial"/>
          <w:lang w:val="fr-CA"/>
        </w:rPr>
        <w:t>s exemples</w:t>
      </w:r>
      <w:r w:rsidR="00AE3E48" w:rsidRPr="00AE3E48">
        <w:rPr>
          <w:rFonts w:ascii="Arial" w:eastAsia="Arial" w:hAnsi="Arial" w:cs="Arial"/>
          <w:lang w:val="fr-CA"/>
        </w:rPr>
        <w:t xml:space="preserve"> : </w:t>
      </w:r>
    </w:p>
    <w:p w14:paraId="0000002E" w14:textId="70BFCA9A" w:rsidR="00B01BC4" w:rsidRDefault="0055531B">
      <w:pPr>
        <w:numPr>
          <w:ilvl w:val="1"/>
          <w:numId w:val="4"/>
        </w:numPr>
      </w:pPr>
      <w:r>
        <w:rPr>
          <w:rFonts w:ascii="Arial" w:eastAsia="Arial" w:hAnsi="Arial" w:cs="Arial"/>
        </w:rPr>
        <w:t>_____________________ + ______________________ +____________________=</w:t>
      </w:r>
      <w:r w:rsidR="00AE3E48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M̓ṇúxvit</w:t>
      </w:r>
      <w:proofErr w:type="spellEnd"/>
    </w:p>
    <w:p w14:paraId="0000002F" w14:textId="6DD6CFAA" w:rsidR="00B01BC4" w:rsidRPr="00AE3E48" w:rsidRDefault="00AE3E48">
      <w:pPr>
        <w:numPr>
          <w:ilvl w:val="1"/>
          <w:numId w:val="4"/>
        </w:numPr>
        <w:rPr>
          <w:color w:val="222222"/>
          <w:lang w:val="fr-CA"/>
        </w:rPr>
      </w:pPr>
      <w:r w:rsidRPr="00AE3E48">
        <w:rPr>
          <w:color w:val="FF0000"/>
          <w:lang w:val="fr-CA"/>
        </w:rPr>
        <w:lastRenderedPageBreak/>
        <w:t>N</w:t>
      </w:r>
      <w:r>
        <w:rPr>
          <w:color w:val="FF0000"/>
          <w:lang w:val="fr-CA"/>
        </w:rPr>
        <w:t>’importe lequel parmi les</w:t>
      </w:r>
      <w:r w:rsidRPr="00AE3E48">
        <w:rPr>
          <w:color w:val="FF0000"/>
          <w:lang w:val="fr-CA"/>
        </w:rPr>
        <w:t xml:space="preserve"> suivants : culture matériel</w:t>
      </w:r>
      <w:r>
        <w:rPr>
          <w:color w:val="FF0000"/>
          <w:lang w:val="fr-CA"/>
        </w:rPr>
        <w:t>le</w:t>
      </w:r>
      <w:r w:rsidRPr="00AE3E48">
        <w:rPr>
          <w:color w:val="FF0000"/>
          <w:lang w:val="fr-CA"/>
        </w:rPr>
        <w:t>, villages ancestraux, histoire culturelle des Heiltsuk, chansons, journaux de bord du ca</w:t>
      </w:r>
      <w:r>
        <w:rPr>
          <w:color w:val="FF0000"/>
          <w:lang w:val="fr-CA"/>
        </w:rPr>
        <w:t xml:space="preserve">pitaine Vancouver, notes des marchands de fourrures de l’époque, pièges à poisson en pierre, pétroglyphes, histoire orale. </w:t>
      </w:r>
    </w:p>
    <w:p w14:paraId="00000032" w14:textId="77777777" w:rsidR="00B01BC4" w:rsidRPr="00AE3E48" w:rsidRDefault="00B01BC4">
      <w:pPr>
        <w:rPr>
          <w:lang w:val="fr-CA"/>
        </w:rPr>
      </w:pPr>
    </w:p>
    <w:p w14:paraId="00000033" w14:textId="1F881046" w:rsidR="00B01BC4" w:rsidRPr="00AE3E48" w:rsidRDefault="00AE3E48">
      <w:pPr>
        <w:pStyle w:val="Heading2"/>
        <w:spacing w:before="0" w:after="60"/>
        <w:ind w:left="0" w:firstLine="0"/>
        <w:rPr>
          <w:color w:val="222222"/>
          <w:sz w:val="24"/>
          <w:szCs w:val="24"/>
          <w:lang w:val="fr-CA"/>
        </w:rPr>
      </w:pPr>
      <w:bookmarkStart w:id="13" w:name="_heading=h.35nkun2" w:colFirst="0" w:colLast="0"/>
      <w:bookmarkEnd w:id="13"/>
      <w:r w:rsidRPr="00AE3E48">
        <w:rPr>
          <w:color w:val="222222"/>
          <w:sz w:val="28"/>
          <w:szCs w:val="28"/>
          <w:lang w:val="fr-CA"/>
        </w:rPr>
        <w:t>Pistes d’analyse</w:t>
      </w:r>
    </w:p>
    <w:p w14:paraId="06E224B0" w14:textId="1D8E347E" w:rsidR="00AE3E48" w:rsidRPr="00AE3E48" w:rsidRDefault="00AE3E48">
      <w:pPr>
        <w:spacing w:after="60"/>
        <w:ind w:left="0" w:firstLine="0"/>
        <w:rPr>
          <w:color w:val="222222"/>
          <w:lang w:val="fr-CA"/>
        </w:rPr>
      </w:pPr>
      <w:r w:rsidRPr="009507AE">
        <w:rPr>
          <w:lang w:val="fr-CA"/>
        </w:rPr>
        <w:t xml:space="preserve">Ces pistes d’analyse supplémentaires </w:t>
      </w:r>
      <w:r>
        <w:rPr>
          <w:lang w:val="fr-CA"/>
        </w:rPr>
        <w:t xml:space="preserve">incitent les étudiants à pousser plus loin leur analyse de ce qu’ils ont appris dans la vidéo. </w:t>
      </w:r>
      <w:r w:rsidRPr="009507AE">
        <w:rPr>
          <w:lang w:val="fr-CA"/>
        </w:rPr>
        <w:t>Ces questions demandent aux étudiants de réfléchir à la p</w:t>
      </w:r>
      <w:r>
        <w:rPr>
          <w:lang w:val="fr-CA"/>
        </w:rPr>
        <w:t>ratique de l’histoire et à inclure des preuves pour justifier leurs affirmations. Dans certains cas, les étudiants pourraient bénéficier d’autres ressources pour explorer ces questions</w:t>
      </w:r>
      <w:r w:rsidR="00696105">
        <w:rPr>
          <w:lang w:val="fr-CA"/>
        </w:rPr>
        <w:t>.</w:t>
      </w:r>
    </w:p>
    <w:p w14:paraId="55B09C6E" w14:textId="10ACC710" w:rsidR="006053E0" w:rsidRPr="006053E0" w:rsidRDefault="006053E0">
      <w:pPr>
        <w:numPr>
          <w:ilvl w:val="0"/>
          <w:numId w:val="2"/>
        </w:numPr>
        <w:rPr>
          <w:color w:val="222222"/>
          <w:lang w:val="fr-CA"/>
        </w:rPr>
      </w:pPr>
      <w:r w:rsidRPr="006053E0">
        <w:rPr>
          <w:color w:val="222222"/>
          <w:lang w:val="fr-CA"/>
        </w:rPr>
        <w:t xml:space="preserve">Pourquoi </w:t>
      </w:r>
      <w:proofErr w:type="spellStart"/>
      <w:r w:rsidRPr="006053E0">
        <w:rPr>
          <w:color w:val="222222"/>
          <w:lang w:val="fr-CA"/>
        </w:rPr>
        <w:t>Elroy</w:t>
      </w:r>
      <w:proofErr w:type="spellEnd"/>
      <w:r w:rsidRPr="006053E0">
        <w:rPr>
          <w:color w:val="222222"/>
          <w:lang w:val="fr-CA"/>
        </w:rPr>
        <w:t xml:space="preserve"> utilise-t-i</w:t>
      </w:r>
      <w:r>
        <w:rPr>
          <w:color w:val="222222"/>
          <w:lang w:val="fr-CA"/>
        </w:rPr>
        <w:t xml:space="preserve">l l’approche appelée </w:t>
      </w:r>
      <w:proofErr w:type="spellStart"/>
      <w:r w:rsidRPr="006053E0">
        <w:rPr>
          <w:rFonts w:ascii="Arial" w:eastAsia="Arial" w:hAnsi="Arial" w:cs="Arial"/>
          <w:color w:val="222222"/>
          <w:lang w:val="fr-CA"/>
        </w:rPr>
        <w:t>M̓ṇúxvit</w:t>
      </w:r>
      <w:proofErr w:type="spellEnd"/>
      <w:r>
        <w:rPr>
          <w:rFonts w:ascii="Arial" w:eastAsia="Arial" w:hAnsi="Arial" w:cs="Arial"/>
          <w:color w:val="222222"/>
          <w:lang w:val="fr-CA"/>
        </w:rPr>
        <w:t xml:space="preserve"> (combiner différentes sources) pour en apprendre sur le passé?</w:t>
      </w:r>
    </w:p>
    <w:p w14:paraId="42588542" w14:textId="15DD52AD" w:rsidR="006053E0" w:rsidRPr="006053E0" w:rsidRDefault="006053E0">
      <w:pPr>
        <w:numPr>
          <w:ilvl w:val="0"/>
          <w:numId w:val="2"/>
        </w:numPr>
        <w:rPr>
          <w:color w:val="222222"/>
          <w:lang w:val="fr-CA"/>
        </w:rPr>
      </w:pPr>
      <w:r>
        <w:rPr>
          <w:rFonts w:ascii="Arial" w:eastAsia="Arial" w:hAnsi="Arial" w:cs="Arial"/>
          <w:color w:val="222222"/>
          <w:lang w:val="fr-CA"/>
        </w:rPr>
        <w:t>Pourquoi est-ce important pour les Heiltsuk d’aujourd’hui d’en savoir davantage sur les anciens villages ancestraux?</w:t>
      </w:r>
    </w:p>
    <w:p w14:paraId="00000037" w14:textId="4DC33235" w:rsidR="00B01BC4" w:rsidRPr="006053E0" w:rsidRDefault="006053E0" w:rsidP="006053E0">
      <w:pPr>
        <w:numPr>
          <w:ilvl w:val="0"/>
          <w:numId w:val="2"/>
        </w:numPr>
        <w:rPr>
          <w:color w:val="222222"/>
          <w:lang w:val="fr-CA"/>
        </w:rPr>
      </w:pPr>
      <w:r>
        <w:rPr>
          <w:rFonts w:ascii="Arial" w:eastAsia="Arial" w:hAnsi="Arial" w:cs="Arial"/>
          <w:color w:val="222222"/>
          <w:lang w:val="fr-CA"/>
        </w:rPr>
        <w:t>Regarde attentivement l’image du pétroglyphe heiltsuk dont il a été question dans la vidéo. Que crois-tu que cela représente? Quelles sont tes preuves?</w:t>
      </w:r>
    </w:p>
    <w:p w14:paraId="00000038" w14:textId="77777777" w:rsidR="00B01BC4" w:rsidRPr="00F420A1" w:rsidRDefault="00B01BC4">
      <w:pPr>
        <w:spacing w:after="60"/>
        <w:ind w:left="0" w:firstLine="0"/>
        <w:rPr>
          <w:color w:val="222222"/>
          <w:lang w:val="fr-CA"/>
        </w:rPr>
      </w:pPr>
    </w:p>
    <w:p w14:paraId="0000003A" w14:textId="3401A363" w:rsidR="00B01BC4" w:rsidRPr="005B628C" w:rsidRDefault="00B83ACD">
      <w:pPr>
        <w:pStyle w:val="Heading1"/>
        <w:spacing w:before="0" w:after="60"/>
        <w:ind w:left="0" w:firstLine="0"/>
        <w:rPr>
          <w:lang w:val="fr-CA"/>
        </w:rPr>
      </w:pPr>
      <w:sdt>
        <w:sdtPr>
          <w:tag w:val="goog_rdk_2"/>
          <w:id w:val="-1835909461"/>
          <w:showingPlcHdr/>
        </w:sdtPr>
        <w:sdtEndPr/>
        <w:sdtContent>
          <w:r w:rsidR="005B628C" w:rsidRPr="005B628C">
            <w:rPr>
              <w:lang w:val="fr-CA"/>
            </w:rPr>
            <w:t xml:space="preserve">     </w:t>
          </w:r>
        </w:sdtContent>
      </w:sdt>
      <w:r w:rsidR="005B628C" w:rsidRPr="005B628C">
        <w:rPr>
          <w:color w:val="947760"/>
          <w:lang w:val="fr-CA"/>
        </w:rPr>
        <w:t>Paysages locaux</w:t>
      </w:r>
    </w:p>
    <w:p w14:paraId="0000003B" w14:textId="40FED5F4" w:rsidR="00B01BC4" w:rsidRPr="005B628C" w:rsidRDefault="005B628C">
      <w:pPr>
        <w:spacing w:after="60"/>
        <w:ind w:left="0" w:firstLine="0"/>
        <w:rPr>
          <w:rFonts w:ascii="Arial" w:eastAsia="Arial" w:hAnsi="Arial" w:cs="Arial"/>
          <w:color w:val="222222"/>
          <w:lang w:val="fr-CA"/>
        </w:rPr>
      </w:pPr>
      <w:r w:rsidRPr="005B628C">
        <w:rPr>
          <w:rFonts w:ascii="Arial" w:eastAsia="Arial" w:hAnsi="Arial" w:cs="Arial"/>
          <w:color w:val="222222"/>
          <w:lang w:val="fr-CA"/>
        </w:rPr>
        <w:t>En s’inspirant du travail d</w:t>
      </w:r>
      <w:r>
        <w:rPr>
          <w:rFonts w:ascii="Arial" w:eastAsia="Arial" w:hAnsi="Arial" w:cs="Arial"/>
          <w:color w:val="222222"/>
          <w:lang w:val="fr-CA"/>
        </w:rPr>
        <w:t>’</w:t>
      </w:r>
      <w:proofErr w:type="spellStart"/>
      <w:r>
        <w:rPr>
          <w:rFonts w:ascii="Arial" w:eastAsia="Arial" w:hAnsi="Arial" w:cs="Arial"/>
          <w:color w:val="222222"/>
          <w:lang w:val="fr-CA"/>
        </w:rPr>
        <w:t>Elroy</w:t>
      </w:r>
      <w:proofErr w:type="spellEnd"/>
      <w:r>
        <w:rPr>
          <w:rFonts w:ascii="Arial" w:eastAsia="Arial" w:hAnsi="Arial" w:cs="Arial"/>
          <w:color w:val="222222"/>
          <w:lang w:val="fr-CA"/>
        </w:rPr>
        <w:t>, on demande aux étudiants de pousser leur réflexion et d</w:t>
      </w:r>
      <w:r w:rsidR="005F632F">
        <w:rPr>
          <w:rFonts w:ascii="Arial" w:eastAsia="Arial" w:hAnsi="Arial" w:cs="Arial"/>
          <w:color w:val="222222"/>
          <w:lang w:val="fr-CA"/>
        </w:rPr>
        <w:t>e s’instruire</w:t>
      </w:r>
      <w:r>
        <w:rPr>
          <w:rFonts w:ascii="Arial" w:eastAsia="Arial" w:hAnsi="Arial" w:cs="Arial"/>
          <w:color w:val="222222"/>
          <w:lang w:val="fr-CA"/>
        </w:rPr>
        <w:t xml:space="preserve"> à propos des toponymes locaux près de chez eux (ex. : quartier, centre-ville). En utilisant les toponymes mentionnés </w:t>
      </w:r>
      <w:proofErr w:type="gramStart"/>
      <w:r>
        <w:rPr>
          <w:rFonts w:ascii="Arial" w:eastAsia="Arial" w:hAnsi="Arial" w:cs="Arial"/>
          <w:color w:val="222222"/>
          <w:lang w:val="fr-CA"/>
        </w:rPr>
        <w:t>lors du remue-méninges</w:t>
      </w:r>
      <w:proofErr w:type="gramEnd"/>
      <w:r>
        <w:rPr>
          <w:rFonts w:ascii="Arial" w:eastAsia="Arial" w:hAnsi="Arial" w:cs="Arial"/>
          <w:color w:val="222222"/>
          <w:lang w:val="fr-CA"/>
        </w:rPr>
        <w:t xml:space="preserve"> de l’activité d’activation des connaissances préalables, continuez à creuser leur histoire. </w:t>
      </w:r>
    </w:p>
    <w:p w14:paraId="0000003C" w14:textId="17F56B52" w:rsidR="00B01BC4" w:rsidRDefault="005B628C">
      <w:pPr>
        <w:numPr>
          <w:ilvl w:val="0"/>
          <w:numId w:val="6"/>
        </w:numPr>
        <w:shd w:val="clear" w:color="auto" w:fill="FFFFFF"/>
        <w:spacing w:before="200"/>
        <w:rPr>
          <w:color w:val="222222"/>
        </w:rPr>
      </w:pPr>
      <w:r w:rsidRPr="00190EC1">
        <w:rPr>
          <w:b/>
          <w:color w:val="222222"/>
          <w:lang w:val="fr-CA"/>
        </w:rPr>
        <w:t>Paysages locaux </w:t>
      </w:r>
      <w:r w:rsidR="0055531B" w:rsidRPr="00190EC1">
        <w:rPr>
          <w:b/>
          <w:color w:val="222222"/>
          <w:lang w:val="fr-CA"/>
        </w:rPr>
        <w:t>:</w:t>
      </w:r>
      <w:r w:rsidR="0055531B" w:rsidRPr="00190EC1">
        <w:rPr>
          <w:color w:val="222222"/>
          <w:lang w:val="fr-CA"/>
        </w:rPr>
        <w:t xml:space="preserve"> </w:t>
      </w:r>
      <w:r w:rsidR="00190EC1" w:rsidRPr="00190EC1">
        <w:rPr>
          <w:color w:val="222222"/>
          <w:lang w:val="fr-CA"/>
        </w:rPr>
        <w:t>Les étudiants choisiront/pigeront un</w:t>
      </w:r>
      <w:r w:rsidR="00190EC1">
        <w:rPr>
          <w:color w:val="222222"/>
          <w:lang w:val="fr-CA"/>
        </w:rPr>
        <w:t xml:space="preserve"> nom de la liste des toponymes. </w:t>
      </w:r>
      <w:r w:rsidR="0055531B" w:rsidRPr="00190EC1">
        <w:rPr>
          <w:color w:val="222222"/>
          <w:lang w:val="fr-CA"/>
        </w:rPr>
        <w:t xml:space="preserve"> </w:t>
      </w:r>
      <w:proofErr w:type="spellStart"/>
      <w:proofErr w:type="gramStart"/>
      <w:r w:rsidR="00190EC1">
        <w:rPr>
          <w:color w:val="222222"/>
        </w:rPr>
        <w:t>Puis</w:t>
      </w:r>
      <w:proofErr w:type="spellEnd"/>
      <w:r w:rsidR="00190EC1">
        <w:rPr>
          <w:color w:val="222222"/>
        </w:rPr>
        <w:t> </w:t>
      </w:r>
      <w:r w:rsidR="0055531B">
        <w:rPr>
          <w:color w:val="222222"/>
        </w:rPr>
        <w:t>:</w:t>
      </w:r>
      <w:proofErr w:type="gramEnd"/>
    </w:p>
    <w:p w14:paraId="0000003D" w14:textId="0C05B1BA" w:rsidR="00B01BC4" w:rsidRPr="00190EC1" w:rsidRDefault="00190EC1" w:rsidP="00190EC1">
      <w:pPr>
        <w:numPr>
          <w:ilvl w:val="1"/>
          <w:numId w:val="6"/>
        </w:numPr>
        <w:rPr>
          <w:color w:val="222222"/>
          <w:lang w:val="fr-CA"/>
        </w:rPr>
      </w:pPr>
      <w:r w:rsidRPr="00190EC1">
        <w:rPr>
          <w:color w:val="222222"/>
          <w:lang w:val="fr-CA"/>
        </w:rPr>
        <w:t>Ils feront une recherche s</w:t>
      </w:r>
      <w:r>
        <w:rPr>
          <w:color w:val="222222"/>
          <w:lang w:val="fr-CA"/>
        </w:rPr>
        <w:t>ur l’origine du toponyme. Qui a attribué ce nom? Quelles histoires sont associées à son origine? Comment désignait-on la zone/le paysage avant l’attribution du nom actuel? Les ressources peuvent inclure : collections historiques à la bibliothèque ou aux archives locales, histoires orales, collections numériques, cartes des toponymes autochtones, livres sur l’histoire locale, etc.</w:t>
      </w:r>
    </w:p>
    <w:p w14:paraId="0000003E" w14:textId="6691B714" w:rsidR="00B01BC4" w:rsidRDefault="00190EC1">
      <w:pPr>
        <w:numPr>
          <w:ilvl w:val="0"/>
          <w:numId w:val="6"/>
        </w:numPr>
        <w:shd w:val="clear" w:color="auto" w:fill="FFFFFF"/>
        <w:rPr>
          <w:color w:val="222222"/>
        </w:rPr>
      </w:pPr>
      <w:r w:rsidRPr="00190EC1">
        <w:rPr>
          <w:b/>
          <w:color w:val="222222"/>
          <w:lang w:val="fr-CA"/>
        </w:rPr>
        <w:t>D’hier à aujourd’hui </w:t>
      </w:r>
      <w:r w:rsidR="0055531B" w:rsidRPr="00190EC1">
        <w:rPr>
          <w:b/>
          <w:color w:val="222222"/>
          <w:lang w:val="fr-CA"/>
        </w:rPr>
        <w:t>:</w:t>
      </w:r>
      <w:r w:rsidR="0055531B" w:rsidRPr="00190EC1">
        <w:rPr>
          <w:color w:val="222222"/>
          <w:lang w:val="fr-CA"/>
        </w:rPr>
        <w:t xml:space="preserve"> </w:t>
      </w:r>
      <w:r w:rsidRPr="00190EC1">
        <w:rPr>
          <w:color w:val="222222"/>
          <w:lang w:val="fr-CA"/>
        </w:rPr>
        <w:t xml:space="preserve">À travers leur recherche, les étudiants seront en mesure de comprendre comment leur communauté est </w:t>
      </w:r>
      <w:r>
        <w:rPr>
          <w:color w:val="222222"/>
          <w:lang w:val="fr-CA"/>
        </w:rPr>
        <w:t xml:space="preserve">née à l’intérieur d’un processus plus large de colonisation. </w:t>
      </w:r>
      <w:proofErr w:type="spellStart"/>
      <w:r w:rsidRPr="00190EC1">
        <w:rPr>
          <w:color w:val="222222"/>
          <w:lang w:val="en-CA"/>
        </w:rPr>
        <w:t>En</w:t>
      </w:r>
      <w:r>
        <w:rPr>
          <w:color w:val="222222"/>
          <w:lang w:val="en-CA"/>
        </w:rPr>
        <w:t>suite</w:t>
      </w:r>
      <w:proofErr w:type="spellEnd"/>
      <w:r>
        <w:rPr>
          <w:color w:val="222222"/>
          <w:lang w:val="en-CA"/>
        </w:rPr>
        <w:t xml:space="preserve">, les </w:t>
      </w:r>
      <w:proofErr w:type="spellStart"/>
      <w:proofErr w:type="gramStart"/>
      <w:r>
        <w:rPr>
          <w:color w:val="222222"/>
          <w:lang w:val="en-CA"/>
        </w:rPr>
        <w:t>étudiants</w:t>
      </w:r>
      <w:proofErr w:type="spellEnd"/>
      <w:r>
        <w:rPr>
          <w:color w:val="222222"/>
          <w:lang w:val="en-CA"/>
        </w:rPr>
        <w:t xml:space="preserve"> :</w:t>
      </w:r>
      <w:proofErr w:type="gramEnd"/>
    </w:p>
    <w:p w14:paraId="0000003F" w14:textId="6391BEDC" w:rsidR="00B01BC4" w:rsidRPr="006B7DD0" w:rsidRDefault="006B7DD0">
      <w:pPr>
        <w:numPr>
          <w:ilvl w:val="1"/>
          <w:numId w:val="6"/>
        </w:numPr>
        <w:rPr>
          <w:color w:val="222222"/>
          <w:lang w:val="fr-CA"/>
        </w:rPr>
      </w:pPr>
      <w:proofErr w:type="gramStart"/>
      <w:r>
        <w:rPr>
          <w:color w:val="222222"/>
          <w:lang w:val="fr-CA"/>
        </w:rPr>
        <w:t>p</w:t>
      </w:r>
      <w:r w:rsidR="00190EC1" w:rsidRPr="00190EC1">
        <w:rPr>
          <w:color w:val="222222"/>
          <w:lang w:val="fr-CA"/>
        </w:rPr>
        <w:t>artageront</w:t>
      </w:r>
      <w:proofErr w:type="gramEnd"/>
      <w:r w:rsidR="00190EC1" w:rsidRPr="00190EC1">
        <w:rPr>
          <w:color w:val="222222"/>
          <w:lang w:val="fr-CA"/>
        </w:rPr>
        <w:t xml:space="preserve"> les résultats de leur recherch</w:t>
      </w:r>
      <w:r w:rsidR="00190EC1">
        <w:rPr>
          <w:color w:val="222222"/>
          <w:lang w:val="fr-CA"/>
        </w:rPr>
        <w:t>e avec leurs pairs.</w:t>
      </w:r>
    </w:p>
    <w:p w14:paraId="00000040" w14:textId="545D5969" w:rsidR="00B01BC4" w:rsidRPr="00190EC1" w:rsidRDefault="006B7DD0">
      <w:pPr>
        <w:numPr>
          <w:ilvl w:val="1"/>
          <w:numId w:val="6"/>
        </w:numPr>
        <w:rPr>
          <w:color w:val="222222"/>
          <w:lang w:val="fr-CA"/>
        </w:rPr>
      </w:pPr>
      <w:proofErr w:type="gramStart"/>
      <w:r>
        <w:rPr>
          <w:color w:val="222222"/>
          <w:lang w:val="fr-CA"/>
        </w:rPr>
        <w:t>o</w:t>
      </w:r>
      <w:r w:rsidR="00190EC1" w:rsidRPr="00190EC1">
        <w:rPr>
          <w:color w:val="222222"/>
          <w:lang w:val="fr-CA"/>
        </w:rPr>
        <w:t>rganiseront</w:t>
      </w:r>
      <w:proofErr w:type="gramEnd"/>
      <w:r w:rsidR="00190EC1" w:rsidRPr="00190EC1">
        <w:rPr>
          <w:color w:val="222222"/>
          <w:lang w:val="fr-CA"/>
        </w:rPr>
        <w:t xml:space="preserve"> leurs histoires autour d’une collection qui pourrait prendre la forme d’une carte, d’un dessin ou d’un texte qui pourrait être conservée à la bibliothèque de </w:t>
      </w:r>
      <w:r w:rsidR="00190EC1">
        <w:rPr>
          <w:color w:val="222222"/>
          <w:lang w:val="fr-CA"/>
        </w:rPr>
        <w:t>l’école.</w:t>
      </w:r>
      <w:r w:rsidR="0055531B" w:rsidRPr="00190EC1">
        <w:rPr>
          <w:color w:val="222222"/>
          <w:lang w:val="fr-CA"/>
        </w:rPr>
        <w:t xml:space="preserve"> </w:t>
      </w:r>
    </w:p>
    <w:p w14:paraId="00000041" w14:textId="05D0FABC" w:rsidR="00B01BC4" w:rsidRPr="006B7DD0" w:rsidRDefault="0055531B">
      <w:pPr>
        <w:numPr>
          <w:ilvl w:val="0"/>
          <w:numId w:val="6"/>
        </w:numPr>
        <w:shd w:val="clear" w:color="auto" w:fill="FFFFFF"/>
        <w:rPr>
          <w:color w:val="222222"/>
          <w:lang w:val="fr-CA"/>
        </w:rPr>
      </w:pPr>
      <w:r w:rsidRPr="006B7DD0">
        <w:rPr>
          <w:b/>
          <w:color w:val="222222"/>
          <w:lang w:val="fr-CA"/>
        </w:rPr>
        <w:t>Discussion</w:t>
      </w:r>
      <w:r w:rsidR="006B7DD0" w:rsidRPr="006B7DD0">
        <w:rPr>
          <w:b/>
          <w:color w:val="222222"/>
          <w:lang w:val="fr-CA"/>
        </w:rPr>
        <w:t> </w:t>
      </w:r>
      <w:r w:rsidRPr="006B7DD0">
        <w:rPr>
          <w:color w:val="222222"/>
          <w:lang w:val="fr-CA"/>
        </w:rPr>
        <w:t xml:space="preserve">: </w:t>
      </w:r>
      <w:r w:rsidR="006B7DD0" w:rsidRPr="006B7DD0">
        <w:rPr>
          <w:color w:val="222222"/>
          <w:lang w:val="fr-CA"/>
        </w:rPr>
        <w:t xml:space="preserve">après que les étudiants aient partagé et </w:t>
      </w:r>
      <w:r w:rsidR="006B7DD0">
        <w:rPr>
          <w:color w:val="222222"/>
          <w:lang w:val="fr-CA"/>
        </w:rPr>
        <w:t>mis</w:t>
      </w:r>
      <w:r w:rsidR="006B7DD0" w:rsidRPr="006B7DD0">
        <w:rPr>
          <w:color w:val="222222"/>
          <w:lang w:val="fr-CA"/>
        </w:rPr>
        <w:t xml:space="preserve"> leurs </w:t>
      </w:r>
      <w:r w:rsidR="006B7DD0">
        <w:rPr>
          <w:color w:val="222222"/>
          <w:lang w:val="fr-CA"/>
        </w:rPr>
        <w:t xml:space="preserve">recherches en commun, posez les questions suivantes : </w:t>
      </w:r>
    </w:p>
    <w:p w14:paraId="6981AD93" w14:textId="1334651E" w:rsidR="006B7DD0" w:rsidRDefault="006B7DD0">
      <w:pPr>
        <w:numPr>
          <w:ilvl w:val="1"/>
          <w:numId w:val="6"/>
        </w:numPr>
        <w:rPr>
          <w:color w:val="222222"/>
          <w:lang w:val="fr-CA"/>
        </w:rPr>
      </w:pPr>
      <w:r w:rsidRPr="006B7DD0">
        <w:rPr>
          <w:color w:val="222222"/>
          <w:lang w:val="fr-CA"/>
        </w:rPr>
        <w:t>Quelles ressemblances/différences voyez-v</w:t>
      </w:r>
      <w:r>
        <w:rPr>
          <w:color w:val="222222"/>
          <w:lang w:val="fr-CA"/>
        </w:rPr>
        <w:t>ous dans les origines des toponymes locaux?</w:t>
      </w:r>
    </w:p>
    <w:p w14:paraId="00000043" w14:textId="590F47B7" w:rsidR="00B01BC4" w:rsidRPr="006B7DD0" w:rsidRDefault="006B7DD0" w:rsidP="006B7DD0">
      <w:pPr>
        <w:numPr>
          <w:ilvl w:val="1"/>
          <w:numId w:val="6"/>
        </w:numPr>
        <w:rPr>
          <w:color w:val="222222"/>
          <w:lang w:val="fr-CA"/>
        </w:rPr>
      </w:pPr>
      <w:r>
        <w:rPr>
          <w:color w:val="222222"/>
          <w:lang w:val="fr-CA"/>
        </w:rPr>
        <w:lastRenderedPageBreak/>
        <w:t>Pourquoi ces noms sont-ils importants pour notre compréhension du passé? Du présent?</w:t>
      </w:r>
    </w:p>
    <w:p w14:paraId="00000044" w14:textId="77777777" w:rsidR="00B01BC4" w:rsidRDefault="00B01BC4">
      <w:pPr>
        <w:spacing w:after="60"/>
        <w:ind w:left="0" w:firstLine="0"/>
        <w:rPr>
          <w:color w:val="222222"/>
        </w:rPr>
      </w:pPr>
    </w:p>
    <w:p w14:paraId="00000045" w14:textId="77777777" w:rsidR="00B01BC4" w:rsidRDefault="00B01BC4">
      <w:pPr>
        <w:shd w:val="clear" w:color="auto" w:fill="FFFFFF"/>
        <w:spacing w:after="60"/>
        <w:ind w:left="0" w:firstLine="0"/>
      </w:pPr>
    </w:p>
    <w:p w14:paraId="00000046" w14:textId="77777777" w:rsidR="00B01BC4" w:rsidRDefault="0055531B">
      <w:pPr>
        <w:shd w:val="clear" w:color="auto" w:fill="FFFFFF"/>
        <w:spacing w:after="6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7" w14:textId="77777777" w:rsidR="00B01BC4" w:rsidRDefault="00B01BC4">
      <w:pPr>
        <w:spacing w:after="60"/>
        <w:ind w:left="0" w:firstLine="0"/>
        <w:rPr>
          <w:b/>
          <w:sz w:val="24"/>
          <w:szCs w:val="24"/>
        </w:rPr>
      </w:pPr>
    </w:p>
    <w:sectPr w:rsidR="00B01B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3F28" w14:textId="77777777" w:rsidR="00FC3B2D" w:rsidRDefault="00FC3B2D">
      <w:pPr>
        <w:spacing w:line="240" w:lineRule="auto"/>
      </w:pPr>
      <w:r>
        <w:separator/>
      </w:r>
    </w:p>
  </w:endnote>
  <w:endnote w:type="continuationSeparator" w:id="0">
    <w:p w14:paraId="05A7B3AD" w14:textId="77777777" w:rsidR="00FC3B2D" w:rsidRDefault="00FC3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 Fell English SC">
    <w:altName w:val="Calibri"/>
    <w:charset w:val="00"/>
    <w:family w:val="auto"/>
    <w:pitch w:val="default"/>
  </w:font>
  <w:font w:name="IM Fell English">
    <w:altName w:val="Calibri"/>
    <w:charset w:val="00"/>
    <w:family w:val="auto"/>
    <w:pitch w:val="default"/>
  </w:font>
  <w:font w:name="Andika">
    <w:altName w:val="Calibri"/>
    <w:charset w:val="00"/>
    <w:family w:val="auto"/>
    <w:pitch w:val="default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B01BC4" w:rsidRDefault="00B83ACD">
    <w:pPr>
      <w:ind w:left="-90" w:firstLine="0"/>
      <w:rPr>
        <w:rFonts w:ascii="IM Fell English SC" w:eastAsia="IM Fell English SC" w:hAnsi="IM Fell English SC" w:cs="IM Fell English SC"/>
      </w:rPr>
    </w:pPr>
    <w:r>
      <w:pict w14:anchorId="647BE93C">
        <v:rect id="_x0000_i1026" style="width:0;height:1.5pt" o:hralign="center" o:hrstd="t" o:hr="t" fillcolor="#a0a0a0" stroked="f"/>
      </w:pict>
    </w:r>
  </w:p>
  <w:p w14:paraId="0000004B" w14:textId="7D2B3E6E" w:rsidR="00B01BC4" w:rsidRPr="00C252E6" w:rsidRDefault="00C252E6">
    <w:pPr>
      <w:ind w:left="0" w:firstLine="0"/>
      <w:rPr>
        <w:rFonts w:ascii="IM Fell English SC" w:eastAsia="IM Fell English SC" w:hAnsi="IM Fell English SC" w:cs="IM Fell English SC"/>
        <w:lang w:val="fr-CA"/>
      </w:rPr>
    </w:pPr>
    <w:r w:rsidRPr="00C252E6">
      <w:rPr>
        <w:rFonts w:ascii="IM Fell English SC" w:eastAsia="IM Fell English SC" w:hAnsi="IM Fell English SC" w:cs="IM Fell English SC"/>
        <w:lang w:val="fr-CA"/>
      </w:rPr>
      <w:t>Plan de cours</w:t>
    </w:r>
    <w:r w:rsidR="0055531B" w:rsidRPr="00C252E6">
      <w:rPr>
        <w:rFonts w:ascii="IM Fell English SC" w:eastAsia="IM Fell English SC" w:hAnsi="IM Fell English SC" w:cs="IM Fell English SC"/>
        <w:lang w:val="fr-CA"/>
      </w:rPr>
      <w:t xml:space="preserve"> | Legs | </w:t>
    </w:r>
    <w:r w:rsidRPr="00C252E6">
      <w:rPr>
        <w:rFonts w:ascii="IM Fell English SC" w:eastAsia="IM Fell English SC" w:hAnsi="IM Fell English SC" w:cs="IM Fell English SC"/>
        <w:lang w:val="fr-CA"/>
      </w:rPr>
      <w:t>Les Heiltsuk raconte</w:t>
    </w:r>
    <w:r w:rsidR="00C964FE">
      <w:rPr>
        <w:rFonts w:ascii="IM Fell English SC" w:eastAsia="IM Fell English SC" w:hAnsi="IM Fell English SC" w:cs="IM Fell English SC"/>
        <w:lang w:val="fr-CA"/>
      </w:rPr>
      <w:t>nt</w:t>
    </w:r>
    <w:r w:rsidRPr="00C252E6">
      <w:rPr>
        <w:rFonts w:ascii="IM Fell English SC" w:eastAsia="IM Fell English SC" w:hAnsi="IM Fell English SC" w:cs="IM Fell English SC"/>
        <w:lang w:val="fr-CA"/>
      </w:rPr>
      <w:t xml:space="preserve"> </w:t>
    </w:r>
    <w:r w:rsidR="00C964FE">
      <w:rPr>
        <w:rFonts w:ascii="IM Fell English SC" w:eastAsia="IM Fell English SC" w:hAnsi="IM Fell English SC" w:cs="IM Fell English SC"/>
        <w:lang w:val="fr-CA"/>
      </w:rPr>
      <w:t xml:space="preserve">une autre </w:t>
    </w:r>
    <w:r>
      <w:rPr>
        <w:rFonts w:ascii="IM Fell English SC" w:eastAsia="IM Fell English SC" w:hAnsi="IM Fell English SC" w:cs="IM Fell English SC"/>
        <w:lang w:val="fr-CA"/>
      </w:rPr>
      <w:t>version de l’histoire</w:t>
    </w:r>
    <w:r w:rsidR="0055531B" w:rsidRPr="00C252E6">
      <w:rPr>
        <w:rFonts w:ascii="IM Fell English SC" w:eastAsia="IM Fell English SC" w:hAnsi="IM Fell English SC" w:cs="IM Fell English SC"/>
        <w:lang w:val="fr-CA"/>
      </w:rPr>
      <w:tab/>
    </w:r>
    <w:r w:rsidR="0055531B" w:rsidRPr="00C252E6">
      <w:rPr>
        <w:rFonts w:ascii="Lato Light" w:eastAsia="Lato Light" w:hAnsi="Lato Light" w:cs="Lato Light"/>
        <w:lang w:val="fr-CA"/>
      </w:rPr>
      <w:t xml:space="preserve">      </w:t>
    </w:r>
    <w:r w:rsidR="0055531B" w:rsidRPr="00C252E6">
      <w:rPr>
        <w:rFonts w:ascii="Lato Light" w:eastAsia="Lato Light" w:hAnsi="Lato Light" w:cs="Lato Light"/>
        <w:lang w:val="fr-CA"/>
      </w:rPr>
      <w:tab/>
      <w:t xml:space="preserve">                 </w:t>
    </w:r>
    <w:r w:rsidR="00036911">
      <w:rPr>
        <w:rFonts w:ascii="Lato Light" w:eastAsia="Lato Light" w:hAnsi="Lato Light" w:cs="Lato Light"/>
        <w:lang w:val="fr-CA"/>
      </w:rPr>
      <w:ptab w:relativeTo="margin" w:alignment="right" w:leader="none"/>
    </w:r>
    <w:r w:rsidR="0055531B">
      <w:rPr>
        <w:rFonts w:ascii="Lato Light" w:eastAsia="Lato Light" w:hAnsi="Lato Light" w:cs="Lato Light"/>
      </w:rPr>
      <w:fldChar w:fldCharType="begin"/>
    </w:r>
    <w:r w:rsidR="0055531B" w:rsidRPr="00C252E6">
      <w:rPr>
        <w:rFonts w:ascii="Lato Light" w:eastAsia="Lato Light" w:hAnsi="Lato Light" w:cs="Lato Light"/>
        <w:lang w:val="fr-CA"/>
      </w:rPr>
      <w:instrText>PAGE</w:instrText>
    </w:r>
    <w:r w:rsidR="0055531B">
      <w:rPr>
        <w:rFonts w:ascii="Lato Light" w:eastAsia="Lato Light" w:hAnsi="Lato Light" w:cs="Lato Light"/>
      </w:rPr>
      <w:fldChar w:fldCharType="separate"/>
    </w:r>
    <w:r w:rsidR="00C46331" w:rsidRPr="00C252E6">
      <w:rPr>
        <w:rFonts w:ascii="Lato Light" w:eastAsia="Lato Light" w:hAnsi="Lato Light" w:cs="Lato Light"/>
        <w:noProof/>
        <w:lang w:val="fr-CA"/>
      </w:rPr>
      <w:t>1</w:t>
    </w:r>
    <w:r w:rsidR="0055531B">
      <w:rPr>
        <w:rFonts w:ascii="Lato Light" w:eastAsia="Lato Light" w:hAnsi="Lato Light" w:cs="Lato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31BF" w14:textId="77777777" w:rsidR="00FC3B2D" w:rsidRDefault="00FC3B2D">
      <w:pPr>
        <w:spacing w:line="240" w:lineRule="auto"/>
      </w:pPr>
      <w:r>
        <w:separator/>
      </w:r>
    </w:p>
  </w:footnote>
  <w:footnote w:type="continuationSeparator" w:id="0">
    <w:p w14:paraId="7A87BAF0" w14:textId="77777777" w:rsidR="00FC3B2D" w:rsidRDefault="00FC3B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4F56A849" w:rsidR="00B01BC4" w:rsidRDefault="00B83ACD">
    <w:pPr>
      <w:pStyle w:val="Title"/>
      <w:spacing w:after="0" w:line="240" w:lineRule="auto"/>
      <w:ind w:left="0" w:firstLine="0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bookmarkStart w:id="14" w:name="_heading=h.44sinio" w:colFirst="0" w:colLast="0"/>
    <w:bookmarkEnd w:id="14"/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D94D0C" wp14:editId="2801564F">
          <wp:simplePos x="0" y="0"/>
          <wp:positionH relativeFrom="column">
            <wp:posOffset>4921250</wp:posOffset>
          </wp:positionH>
          <wp:positionV relativeFrom="paragraph">
            <wp:posOffset>-171781</wp:posOffset>
          </wp:positionV>
          <wp:extent cx="804545" cy="48069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545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252E6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</w:t>
    </w:r>
    <w:r w:rsidR="0055531B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erspectives</w:t>
    </w:r>
    <w:r w:rsidR="0055531B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55531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55531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55531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55531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55531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55531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00000049" w14:textId="77777777" w:rsidR="00B01BC4" w:rsidRDefault="00B83ACD">
    <w:pPr>
      <w:spacing w:after="200"/>
      <w:ind w:left="0" w:firstLine="0"/>
    </w:pPr>
    <w:r>
      <w:pict w14:anchorId="1C657BA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EF1"/>
    <w:multiLevelType w:val="multilevel"/>
    <w:tmpl w:val="F95CD78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FC443D"/>
    <w:multiLevelType w:val="multilevel"/>
    <w:tmpl w:val="53AA0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C613B0"/>
    <w:multiLevelType w:val="multilevel"/>
    <w:tmpl w:val="E3164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F266A9"/>
    <w:multiLevelType w:val="multilevel"/>
    <w:tmpl w:val="45C63A7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A22194"/>
    <w:multiLevelType w:val="multilevel"/>
    <w:tmpl w:val="C0900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594B42"/>
    <w:multiLevelType w:val="multilevel"/>
    <w:tmpl w:val="D2244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xNDQ2M7MwNLA0MDJS0lEKTi0uzszPAykwqgUAiS6BFiwAAAA="/>
  </w:docVars>
  <w:rsids>
    <w:rsidRoot w:val="00B01BC4"/>
    <w:rsid w:val="00036911"/>
    <w:rsid w:val="00074341"/>
    <w:rsid w:val="000A207F"/>
    <w:rsid w:val="00190EC1"/>
    <w:rsid w:val="001949B9"/>
    <w:rsid w:val="00226F56"/>
    <w:rsid w:val="00242B41"/>
    <w:rsid w:val="00310A14"/>
    <w:rsid w:val="003D586B"/>
    <w:rsid w:val="00517E3F"/>
    <w:rsid w:val="0055531B"/>
    <w:rsid w:val="005B628C"/>
    <w:rsid w:val="005F632F"/>
    <w:rsid w:val="006053E0"/>
    <w:rsid w:val="006427AB"/>
    <w:rsid w:val="00696105"/>
    <w:rsid w:val="006A3EB4"/>
    <w:rsid w:val="006B7DD0"/>
    <w:rsid w:val="009444AB"/>
    <w:rsid w:val="009810E2"/>
    <w:rsid w:val="009E40FC"/>
    <w:rsid w:val="00AA400A"/>
    <w:rsid w:val="00AB0AA2"/>
    <w:rsid w:val="00AE3E48"/>
    <w:rsid w:val="00B01BC4"/>
    <w:rsid w:val="00B4624D"/>
    <w:rsid w:val="00B83ACD"/>
    <w:rsid w:val="00C252E6"/>
    <w:rsid w:val="00C46331"/>
    <w:rsid w:val="00C964FE"/>
    <w:rsid w:val="00CE7D93"/>
    <w:rsid w:val="00D4665F"/>
    <w:rsid w:val="00D5708F"/>
    <w:rsid w:val="00DB69E7"/>
    <w:rsid w:val="00DD5A82"/>
    <w:rsid w:val="00F0663E"/>
    <w:rsid w:val="00F420A1"/>
    <w:rsid w:val="00F424B8"/>
    <w:rsid w:val="00F57AA6"/>
    <w:rsid w:val="00F727BB"/>
    <w:rsid w:val="00FC3B2D"/>
    <w:rsid w:val="00F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C1C80"/>
  <w15:docId w15:val="{8984A9CB-090A-4D00-B76D-9C92A14B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3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74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473"/>
  </w:style>
  <w:style w:type="paragraph" w:styleId="Footer">
    <w:name w:val="footer"/>
    <w:basedOn w:val="Normal"/>
    <w:link w:val="FooterChar"/>
    <w:uiPriority w:val="99"/>
    <w:unhideWhenUsed/>
    <w:rsid w:val="00FE74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IafPuw+vclToToirt6VwaQVIMw==">AMUW2mWd1R9AW3l5XRwI2LkHhr56dNLPHtRomqFakYIZDaiVQdKl2WiO+pK/jQV88U+OBQz63+xJt9jlbXsP2QxW7WML6OBioA4c/3Bnh/9oDNs+qr8Z7wbS+MGIEi9vDdPiLobuag1JgJ9Imv28DxxanvUc52HY1BkJXHyuZsUrkthN2zAdHIaP9x9A4hm7N4YDw42pS3KfgQmKWnlcYQBUbcShaVY2GKYKolfuQY9fquOugWdch4l4OYeV9C8QxG/eLp/KMhH44viKYNBj0vYkRkUAG4b1aik1274m/2ZeJQVhodb3y/Y0J/NWr/EaqbFRHqLF5Q+z9pX1kBmt5e6TdMn1qip5Eglp9ElSFVLgsLuaN3IkHYDzteFxDGfNOdQ4UXF+X18H7yaDlFoTz5LrznwSeo0cjH8d/OijD7rwtblV+DEi0ke3QkghTXaPQc7oAHGNj8W9HNZMw4d0hRhbu7ZbfN4G+uFxpR3+d6H/abl+qPyMGViBLX8AF8msdK9yQY617HXYN703CMKLwvZmUZEsZ0m/TRZj6KegOFFUyrWAPnZa6gdjzm7Bl2EFxWCUGzsXYpntENYxGkhzBeoyD4Il/xiaY/c1/A4PqOoLgj76H1TmEYlxdf6iE0drtuFzydxDLgPGcrCl7dQol+FDzWYN1CNJsYRFe5p72cY1EwuiZztgUBTKtrGj9OuGAeqoH9brjwCKGVNpgFaYiyFH2NkFyJVCWpkpTl6Vwp6d7b7Dq9FD/eKXTzmBnSiM0kvNJ/eQQxZKGX4JXVxtvLOOr+LDgH7ErSBIexurqvzdLIcRnOZ0vTLU961VsQimwxsjf3VORTszntFArnmcZ5HDwTZAk1MP+2YcbHMO0v0zZiIiLlvJS0g7qapW/48pyY+pvglH/BwJ3ecdDv8faOyCWmUHp1BK2qQskqhaonZ907CEIMWKclqV0uYbgdJILOO71JC3ie9fVpQeVFfxRuGuBC7mEIU11lgK2laa+HANZm00p+xjRnctZFDPBEnOvZzMMNYb+q5lw1eAgH1xZ9S18wTXC0Vc6UUaXlc8yKwuln/qqVkhuQDD4aRoZNugyKS72bBJc5jePW0OLErs9FPm0gOWX5oj+u+iR6bm7xWIHrk5Ify8LI2g372I1HXmZpLgctGBqLUH8np76vPTeOWQyLWQd4FD6sVr3qFpEtTWM56bIO7NEZ0W61QPloFR1x1alm8qR8aEPT0eIB7IOlzROfi5BaAHM4+OeH/m6EhE5m4RiLH8pTiNCP7GVtX0qEjVLOCLDFMTCSTbXPJz6bcTnW+u9QOP0rdKlgm2p61q4FfdfYVm0AKL40PfQ9CZGQctO7ytFDb4Cw0tRTcjtERWmRx/tD3bYF07dEvgt4IIphmddhb/xyw9mwp7LweEgXdfQmgA0vBoEcwEhy6nPCj6yrgS+vQfYJx+wnUtc5wcuaY+ixi3jIEl5mk8Qka/2fFF2iV9cvnxzgGqqofiME+aC2kv2uVhw3TBzgQoPTJy0YJ7qWGIOV3sDSDW+qwc5Q4C81bb5+Nx2eHVHWjGJrxQGj6JkIYyxp1fJAc6XIitOxmtGdr20vqxlUiNro6CgAN0j1E6o31PXQd1WbzY9np1xVjOxVowm2OVFSgz/sZueRI4c1VRdZL+9kD1rmeGZ6t1th+yGxQ9jVhCs4OLQ3XzpaHv39VzO2GhXnf6mggHKBUGjDzUhFDTjNoC3SvMYqidDfsynyU+v+/0RkBflUKabhe0/Z0/IFU3N/gSbFjqBo7jHVsg6yHtXuz6eTeq448ev6zz4lgT1VXntstkFZDa952rEXhp2yMPPldHzkYtJWPitxdedLjQNnxBgeqZUtFgfzTjV2hrA6ijj1yHVTbOxOrMUUZJ5vBU7dXfhcmyEjhNYe/9fXa3KBJZ8onAW5cGlfD0fy3mHhsk+mYy0953tu7IniUdUmB7GDfx509doxBxkujbu9Y0ASpDyF8i7UWmuzCdVVivcXv2GahG8ZJ7+mpXbeY2b74fsGCEnhTU7IVR26eCBSBUUNfjfAj2VlXuOW4KLXu6Z6V9h3yQJ1mUqaJd8lF0Ogtk/SRw0YoQxMetsrQzv16Hxw/bw1L1gHcowTTCrXWGo6gvGQRRrcsW+KFkSJ3YwUFhNXWAARB8HuOaf+F45iJ6rL2QELrWmBrXxcPfQKkg02dqBcuk+Wa0vXuXiBo9ZfuNb6kbyBI71b7Wur6jnB1Dj/Tj5srDXm9BpxoPH2dT59GGrFUp0uHKH5xcpNmc/2WBFiz7Y8hSQ9VmkFz3KN6B/b82NrSw9GCqyBj06F5b7lbacJA7XZLWvXIihvFKOxoCGKzkpJL7s02A2WL+/IgLbDGLLuaf5bzqjiZQG6GwSe+uDttI6kD+MGPdzBWEmR92yzLVbLd3qrp5mD+tvKdjm0O2mZWPjOlvDEemBQN6zjOCwPp5qFXrrmo+POzVasM+WjIO4enOC3XbrhZGTEov1U47FYNNray/5uIDzPZ4jWOet70c12/tPrCZA/ZtPnQrVzQBYnVN2J0f05RQYDUJD+yYwsQH87pxluNmSamWsyPKgLlqLI0GXmSmP6W8CLJWyoGkSvFyUyAE2Xotk1muTPVICXSzNESx0R+tS639MSJEePAfwwU55NrHUPyhY0IiyFx6X4mTN0NY5NdIxvP8dWN4gjoMv73YgjFM+NuRTwPXz/S3v0rJPURyyNfpA2A/lGC0NrraRo0Xvfq53sSXTe5ffnP9idZFxOQRX/YXvv6X4jKxJsN2mwyNPsBvhpKSMohLNJdhnpuhufYH+FKmpCeHfhNbptGSUogHdH28e60R8O3ajjEvwWnHG/SykC6sw1kKPsIoVkehY5ET3zhbUsEhaqbe43MVQPc4z/JShJNxDFbYTVEMVWS6Io6WFHO21jWTGyhryOi9xdeOzJcbKCqL5jgaGEhC/2yYagTkP1dF27a7Kpdk1PCbjmUOKrt7sCrHOKtDbSILMvwhvQNya/GEpUR65SbLRGf+sqodqi41H5lrw0kiT9CaKlCzxjCvrFnZ6oS9AO2uSbBGWdM8xoQCmz5V/TlhFoT9SIkqC9mNopdyYo0vko7PEsICrg6LXv4JjW18YMfn996jO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911</Words>
  <Characters>5195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Bateman, Timothy</dc:creator>
  <cp:lastModifiedBy>Douglas, Graham</cp:lastModifiedBy>
  <cp:revision>16</cp:revision>
  <dcterms:created xsi:type="dcterms:W3CDTF">2022-11-23T16:30:00Z</dcterms:created>
  <dcterms:modified xsi:type="dcterms:W3CDTF">2023-05-14T02:00:00Z</dcterms:modified>
</cp:coreProperties>
</file>