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44069" w14:textId="77777777" w:rsidR="00C61F40" w:rsidRDefault="00000000">
      <w:pPr>
        <w:pStyle w:val="Heading1"/>
        <w:spacing w:after="200"/>
      </w:pPr>
      <w:r>
        <w:t>Mapping of Prior Arts — with Differentiation from Our Solution</w:t>
      </w:r>
    </w:p>
    <w:tbl>
      <w:tblPr>
        <w:tblW w:w="15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2377"/>
        <w:gridCol w:w="2948"/>
        <w:gridCol w:w="973"/>
        <w:gridCol w:w="2717"/>
        <w:gridCol w:w="2754"/>
        <w:gridCol w:w="3562"/>
      </w:tblGrid>
      <w:tr w:rsidR="00A933BE" w14:paraId="4066D297" w14:textId="77777777" w:rsidTr="00A933BE">
        <w:tblPrEx>
          <w:tblCellMar>
            <w:top w:w="0" w:type="dxa"/>
            <w:bottom w:w="0" w:type="dxa"/>
          </w:tblCellMar>
        </w:tblPrEx>
        <w:trPr>
          <w:tblHeader/>
        </w:trPr>
        <w:tc>
          <w:tcPr>
            <w:tcW w:w="497" w:type="dxa"/>
            <w:shd w:val="clear" w:color="auto" w:fill="1F3864"/>
            <w:tcMar>
              <w:top w:w="100" w:type="dxa"/>
              <w:left w:w="120" w:type="dxa"/>
              <w:bottom w:w="100" w:type="dxa"/>
              <w:right w:w="120" w:type="dxa"/>
            </w:tcMar>
          </w:tcPr>
          <w:p w14:paraId="5A67C8B8" w14:textId="77777777" w:rsidR="00A933BE" w:rsidRDefault="00A933BE">
            <w:pPr>
              <w:spacing w:after="60"/>
            </w:pPr>
            <w:r>
              <w:rPr>
                <w:b/>
                <w:bCs/>
                <w:sz w:val="18"/>
                <w:szCs w:val="18"/>
              </w:rPr>
              <w:t>Sl. No</w:t>
            </w:r>
          </w:p>
        </w:tc>
        <w:tc>
          <w:tcPr>
            <w:tcW w:w="2377" w:type="dxa"/>
            <w:shd w:val="clear" w:color="auto" w:fill="1F3864"/>
            <w:tcMar>
              <w:top w:w="100" w:type="dxa"/>
              <w:left w:w="120" w:type="dxa"/>
              <w:bottom w:w="100" w:type="dxa"/>
              <w:right w:w="120" w:type="dxa"/>
            </w:tcMar>
          </w:tcPr>
          <w:p w14:paraId="5A8C2D1C" w14:textId="77777777" w:rsidR="00A933BE" w:rsidRDefault="00A933BE">
            <w:pPr>
              <w:spacing w:after="60"/>
            </w:pPr>
            <w:r>
              <w:rPr>
                <w:b/>
                <w:bCs/>
                <w:sz w:val="18"/>
                <w:szCs w:val="18"/>
              </w:rPr>
              <w:t>Bibliographic Information</w:t>
            </w:r>
          </w:p>
        </w:tc>
        <w:tc>
          <w:tcPr>
            <w:tcW w:w="2948" w:type="dxa"/>
            <w:shd w:val="clear" w:color="auto" w:fill="1F3864"/>
            <w:tcMar>
              <w:top w:w="100" w:type="dxa"/>
              <w:left w:w="120" w:type="dxa"/>
              <w:bottom w:w="100" w:type="dxa"/>
              <w:right w:w="120" w:type="dxa"/>
            </w:tcMar>
          </w:tcPr>
          <w:p w14:paraId="4EAB6516" w14:textId="77777777" w:rsidR="00A933BE" w:rsidRDefault="00A933BE">
            <w:pPr>
              <w:spacing w:after="60"/>
            </w:pPr>
            <w:r>
              <w:rPr>
                <w:b/>
                <w:bCs/>
                <w:sz w:val="18"/>
                <w:szCs w:val="18"/>
              </w:rPr>
              <w:t>Relevant portions from Prior Art</w:t>
            </w:r>
          </w:p>
        </w:tc>
        <w:tc>
          <w:tcPr>
            <w:tcW w:w="973" w:type="dxa"/>
            <w:shd w:val="clear" w:color="auto" w:fill="1F3864"/>
            <w:tcMar>
              <w:top w:w="100" w:type="dxa"/>
              <w:left w:w="120" w:type="dxa"/>
              <w:bottom w:w="100" w:type="dxa"/>
              <w:right w:w="120" w:type="dxa"/>
            </w:tcMar>
          </w:tcPr>
          <w:p w14:paraId="2051D5A2" w14:textId="77777777" w:rsidR="00A933BE" w:rsidRDefault="00A933BE">
            <w:pPr>
              <w:spacing w:after="60"/>
            </w:pPr>
            <w:r>
              <w:rPr>
                <w:b/>
                <w:bCs/>
                <w:sz w:val="18"/>
                <w:szCs w:val="18"/>
              </w:rPr>
              <w:t>Features of the invention</w:t>
            </w:r>
          </w:p>
        </w:tc>
        <w:tc>
          <w:tcPr>
            <w:tcW w:w="2717" w:type="dxa"/>
            <w:shd w:val="clear" w:color="auto" w:fill="1F3864"/>
            <w:tcMar>
              <w:top w:w="100" w:type="dxa"/>
              <w:left w:w="120" w:type="dxa"/>
              <w:bottom w:w="100" w:type="dxa"/>
              <w:right w:w="120" w:type="dxa"/>
            </w:tcMar>
          </w:tcPr>
          <w:p w14:paraId="7E7D7D1E" w14:textId="77777777" w:rsidR="00A933BE" w:rsidRDefault="00A933BE">
            <w:pPr>
              <w:spacing w:after="60"/>
            </w:pPr>
            <w:r>
              <w:rPr>
                <w:b/>
                <w:bCs/>
                <w:sz w:val="18"/>
                <w:szCs w:val="18"/>
              </w:rPr>
              <w:t>IP Team Comments</w:t>
            </w:r>
          </w:p>
        </w:tc>
        <w:tc>
          <w:tcPr>
            <w:tcW w:w="2754" w:type="dxa"/>
            <w:shd w:val="clear" w:color="auto" w:fill="1F3864"/>
          </w:tcPr>
          <w:p w14:paraId="2494758D" w14:textId="431C549E" w:rsidR="00A933BE" w:rsidRDefault="00A933BE">
            <w:pPr>
              <w:spacing w:after="60"/>
              <w:rPr>
                <w:b/>
                <w:bCs/>
                <w:sz w:val="18"/>
                <w:szCs w:val="18"/>
              </w:rPr>
            </w:pPr>
            <w:r>
              <w:t>Close to Existing IP</w:t>
            </w:r>
          </w:p>
        </w:tc>
        <w:tc>
          <w:tcPr>
            <w:tcW w:w="3562" w:type="dxa"/>
            <w:shd w:val="clear" w:color="auto" w:fill="1F3864"/>
            <w:tcMar>
              <w:top w:w="100" w:type="dxa"/>
              <w:left w:w="120" w:type="dxa"/>
              <w:bottom w:w="100" w:type="dxa"/>
              <w:right w:w="120" w:type="dxa"/>
            </w:tcMar>
          </w:tcPr>
          <w:p w14:paraId="2F35DCDD" w14:textId="7DFB1653" w:rsidR="00A933BE" w:rsidRDefault="00A933BE">
            <w:pPr>
              <w:spacing w:after="60"/>
            </w:pPr>
            <w:r>
              <w:rPr>
                <w:b/>
                <w:bCs/>
                <w:sz w:val="18"/>
                <w:szCs w:val="18"/>
              </w:rPr>
              <w:t>Difference from Our Solution</w:t>
            </w:r>
          </w:p>
        </w:tc>
      </w:tr>
      <w:tr w:rsidR="00A933BE" w14:paraId="64B91DEA" w14:textId="77777777" w:rsidTr="00A933BE">
        <w:tblPrEx>
          <w:tblCellMar>
            <w:top w:w="0" w:type="dxa"/>
            <w:bottom w:w="0" w:type="dxa"/>
          </w:tblCellMar>
        </w:tblPrEx>
        <w:trPr>
          <w:trHeight w:val="1880"/>
        </w:trPr>
        <w:tc>
          <w:tcPr>
            <w:tcW w:w="497" w:type="dxa"/>
            <w:vMerge w:val="restart"/>
            <w:tcMar>
              <w:top w:w="100" w:type="dxa"/>
              <w:left w:w="120" w:type="dxa"/>
              <w:bottom w:w="100" w:type="dxa"/>
              <w:right w:w="120" w:type="dxa"/>
            </w:tcMar>
          </w:tcPr>
          <w:p w14:paraId="43A9CF8F" w14:textId="77777777" w:rsidR="00A933BE" w:rsidRDefault="00A933BE">
            <w:pPr>
              <w:spacing w:after="60"/>
            </w:pPr>
            <w:r>
              <w:rPr>
                <w:sz w:val="18"/>
                <w:szCs w:val="18"/>
              </w:rPr>
              <w:t>1</w:t>
            </w:r>
          </w:p>
        </w:tc>
        <w:tc>
          <w:tcPr>
            <w:tcW w:w="2377" w:type="dxa"/>
            <w:vMerge w:val="restart"/>
            <w:tcMar>
              <w:top w:w="100" w:type="dxa"/>
              <w:left w:w="120" w:type="dxa"/>
              <w:bottom w:w="100" w:type="dxa"/>
              <w:right w:w="120" w:type="dxa"/>
            </w:tcMar>
          </w:tcPr>
          <w:p w14:paraId="648C7F95" w14:textId="77777777" w:rsidR="00A933BE" w:rsidRDefault="00A933BE">
            <w:pPr>
              <w:spacing w:after="60"/>
            </w:pPr>
            <w:r>
              <w:rPr>
                <w:sz w:val="18"/>
                <w:szCs w:val="18"/>
              </w:rPr>
              <w:t>CN122173072A &amp; CN122173072</w:t>
            </w:r>
            <w:proofErr w:type="gramStart"/>
            <w:r>
              <w:rPr>
                <w:sz w:val="18"/>
                <w:szCs w:val="18"/>
              </w:rPr>
              <w:t>B  Mobile</w:t>
            </w:r>
            <w:proofErr w:type="gramEnd"/>
            <w:r>
              <w:rPr>
                <w:sz w:val="18"/>
                <w:szCs w:val="18"/>
              </w:rPr>
              <w:t xml:space="preserve"> software automation method based on semantic knowledge graph and LLM enhanced </w:t>
            </w:r>
            <w:proofErr w:type="gramStart"/>
            <w:r>
              <w:rPr>
                <w:sz w:val="18"/>
                <w:szCs w:val="18"/>
              </w:rPr>
              <w:t>reasoning  Current</w:t>
            </w:r>
            <w:proofErr w:type="gramEnd"/>
            <w:r>
              <w:rPr>
                <w:sz w:val="18"/>
                <w:szCs w:val="18"/>
              </w:rPr>
              <w:t xml:space="preserve"> Assignee: BEIJING UNIV OF CHEMICAL </w:t>
            </w:r>
            <w:proofErr w:type="gramStart"/>
            <w:r>
              <w:rPr>
                <w:sz w:val="18"/>
                <w:szCs w:val="18"/>
              </w:rPr>
              <w:t>TECHNOLOGY  Application</w:t>
            </w:r>
            <w:proofErr w:type="gramEnd"/>
            <w:r>
              <w:rPr>
                <w:sz w:val="18"/>
                <w:szCs w:val="18"/>
              </w:rPr>
              <w:t xml:space="preserve"> Date: 11-Mar-2026</w:t>
            </w:r>
          </w:p>
        </w:tc>
        <w:tc>
          <w:tcPr>
            <w:tcW w:w="2948" w:type="dxa"/>
            <w:vMerge w:val="restart"/>
            <w:tcMar>
              <w:top w:w="100" w:type="dxa"/>
              <w:left w:w="120" w:type="dxa"/>
              <w:bottom w:w="100" w:type="dxa"/>
              <w:right w:w="120" w:type="dxa"/>
            </w:tcMar>
          </w:tcPr>
          <w:p w14:paraId="7D0760C6" w14:textId="77777777" w:rsidR="00A933BE" w:rsidRDefault="00A933BE">
            <w:pPr>
              <w:spacing w:after="60"/>
            </w:pPr>
            <w:r>
              <w:rPr>
                <w:sz w:val="18"/>
                <w:szCs w:val="18"/>
              </w:rPr>
              <w:t xml:space="preserve">The present invention relates to the field of artificial intelligence, software automation and mobile computing technologies, </w:t>
            </w:r>
            <w:proofErr w:type="gramStart"/>
            <w:r>
              <w:rPr>
                <w:sz w:val="18"/>
                <w:szCs w:val="18"/>
              </w:rPr>
              <w:t>and in particular, to</w:t>
            </w:r>
            <w:proofErr w:type="gramEnd"/>
            <w:r>
              <w:rPr>
                <w:sz w:val="18"/>
                <w:szCs w:val="18"/>
              </w:rPr>
              <w:t xml:space="preserve"> a mobile software automation method... based on semantic knowledge graph and LLM enhanced reasoning. More particularly, the invention relates to a mobile application GUI automation technology including automation testing, task script execution and exploratory interactions, knowledge graph construction and application technology... reasoning and decision applications... involving LLMs including how to understand interface semantics, parse user intent and generate reliable operation sequences using LLMs... The present invention aims to provide an intelligent autonomous automation solution for mobile applications that </w:t>
            </w:r>
            <w:proofErr w:type="gramStart"/>
            <w:r>
              <w:rPr>
                <w:sz w:val="18"/>
                <w:szCs w:val="18"/>
              </w:rPr>
              <w:t>is capable of adapting</w:t>
            </w:r>
            <w:proofErr w:type="gramEnd"/>
            <w:r>
              <w:rPr>
                <w:sz w:val="18"/>
                <w:szCs w:val="18"/>
              </w:rPr>
              <w:t xml:space="preserve"> to interface changes without relying on source code, requiring no predefined scripts or fixed APIs.</w:t>
            </w:r>
          </w:p>
        </w:tc>
        <w:tc>
          <w:tcPr>
            <w:tcW w:w="973" w:type="dxa"/>
            <w:vMerge w:val="restart"/>
            <w:tcMar>
              <w:top w:w="100" w:type="dxa"/>
              <w:left w:w="120" w:type="dxa"/>
              <w:bottom w:w="100" w:type="dxa"/>
              <w:right w:w="120" w:type="dxa"/>
            </w:tcMar>
          </w:tcPr>
          <w:p w14:paraId="1F18907B" w14:textId="77777777" w:rsidR="00A933BE" w:rsidRDefault="00A933BE">
            <w:pPr>
              <w:spacing w:after="60"/>
            </w:pPr>
            <w:r>
              <w:rPr>
                <w:sz w:val="18"/>
                <w:szCs w:val="18"/>
              </w:rPr>
              <w:t>1, 2, 3</w:t>
            </w:r>
          </w:p>
        </w:tc>
        <w:tc>
          <w:tcPr>
            <w:tcW w:w="2717" w:type="dxa"/>
            <w:vMerge w:val="restart"/>
            <w:tcMar>
              <w:top w:w="100" w:type="dxa"/>
              <w:left w:w="120" w:type="dxa"/>
              <w:bottom w:w="100" w:type="dxa"/>
              <w:right w:w="120" w:type="dxa"/>
            </w:tcMar>
          </w:tcPr>
          <w:p w14:paraId="0C6B7E9A" w14:textId="77777777" w:rsidR="00A933BE" w:rsidRDefault="00A933BE">
            <w:pPr>
              <w:spacing w:after="60"/>
            </w:pPr>
            <w:r>
              <w:rPr>
                <w:sz w:val="18"/>
                <w:szCs w:val="18"/>
              </w:rPr>
              <w:t xml:space="preserve">Automatically explores an application interface, constructs/enriches a semantic knowledge graph, uses an LLM for semantic reasoning, performs </w:t>
            </w:r>
            <w:proofErr w:type="gramStart"/>
            <w:r>
              <w:rPr>
                <w:sz w:val="18"/>
                <w:szCs w:val="18"/>
              </w:rPr>
              <w:t>graph based</w:t>
            </w:r>
            <w:proofErr w:type="gramEnd"/>
            <w:r>
              <w:rPr>
                <w:sz w:val="18"/>
                <w:szCs w:val="18"/>
              </w:rPr>
              <w:t xml:space="preserve"> path planning and provides a closed loop from instruction analysis through execution monitoring.</w:t>
            </w:r>
          </w:p>
        </w:tc>
        <w:tc>
          <w:tcPr>
            <w:tcW w:w="2754" w:type="dxa"/>
          </w:tcPr>
          <w:p w14:paraId="1B27F6B3" w14:textId="3A6CF3D9" w:rsidR="00A933BE" w:rsidRDefault="00A933BE">
            <w:pPr>
              <w:spacing w:after="60"/>
              <w:rPr>
                <w:sz w:val="18"/>
                <w:szCs w:val="18"/>
              </w:rPr>
            </w:pPr>
            <w:r>
              <w:rPr>
                <w:rStyle w:val="Strong"/>
              </w:rPr>
              <w:t>Feature 1 (Autonomous Exploration):</w:t>
            </w:r>
            <w:r>
              <w:t xml:space="preserve"> Discloses autonomous, LLM-driven traversal of the application via graph-based action planning and instruction-to-path search.</w:t>
            </w:r>
          </w:p>
        </w:tc>
        <w:tc>
          <w:tcPr>
            <w:tcW w:w="3562" w:type="dxa"/>
            <w:tcMar>
              <w:top w:w="100" w:type="dxa"/>
              <w:left w:w="120" w:type="dxa"/>
              <w:bottom w:w="100" w:type="dxa"/>
              <w:right w:w="120" w:type="dxa"/>
            </w:tcMar>
          </w:tcPr>
          <w:p w14:paraId="12E48B1A" w14:textId="2C54C28F" w:rsidR="00A933BE" w:rsidRDefault="00A933BE">
            <w:pPr>
              <w:spacing w:after="60"/>
            </w:pPr>
            <w:r>
              <w:t xml:space="preserve">The </w:t>
            </w:r>
            <w:r>
              <w:rPr>
                <w:rStyle w:val="Emphasis"/>
              </w:rPr>
              <w:t>exploration</w:t>
            </w:r>
            <w:r>
              <w:t xml:space="preserve"> is autonomous, but "deterministic navigation" in our sense (divergence-point capture, branch-ID hashing, replay without re-invoking the LLM) is not disclosed — Ref #1 re-plans via LLM/shortest-path search each time rather than replaying a cached decision sequence.</w:t>
            </w:r>
          </w:p>
        </w:tc>
      </w:tr>
      <w:tr w:rsidR="00A933BE" w14:paraId="3CBD8611" w14:textId="77777777" w:rsidTr="00A933BE">
        <w:tblPrEx>
          <w:tblCellMar>
            <w:top w:w="0" w:type="dxa"/>
            <w:bottom w:w="0" w:type="dxa"/>
          </w:tblCellMar>
        </w:tblPrEx>
        <w:trPr>
          <w:trHeight w:val="1880"/>
        </w:trPr>
        <w:tc>
          <w:tcPr>
            <w:tcW w:w="497" w:type="dxa"/>
            <w:vMerge/>
            <w:tcMar>
              <w:top w:w="100" w:type="dxa"/>
              <w:left w:w="120" w:type="dxa"/>
              <w:bottom w:w="100" w:type="dxa"/>
              <w:right w:w="120" w:type="dxa"/>
            </w:tcMar>
          </w:tcPr>
          <w:p w14:paraId="45B72A34" w14:textId="77777777" w:rsidR="00A933BE" w:rsidRDefault="00A933BE" w:rsidP="00A933BE">
            <w:pPr>
              <w:spacing w:after="60"/>
              <w:rPr>
                <w:sz w:val="18"/>
                <w:szCs w:val="18"/>
              </w:rPr>
            </w:pPr>
          </w:p>
        </w:tc>
        <w:tc>
          <w:tcPr>
            <w:tcW w:w="2377" w:type="dxa"/>
            <w:vMerge/>
            <w:tcMar>
              <w:top w:w="100" w:type="dxa"/>
              <w:left w:w="120" w:type="dxa"/>
              <w:bottom w:w="100" w:type="dxa"/>
              <w:right w:w="120" w:type="dxa"/>
            </w:tcMar>
          </w:tcPr>
          <w:p w14:paraId="1EDAE96E" w14:textId="77777777" w:rsidR="00A933BE" w:rsidRDefault="00A933BE" w:rsidP="00A933BE">
            <w:pPr>
              <w:spacing w:after="60"/>
              <w:rPr>
                <w:sz w:val="18"/>
                <w:szCs w:val="18"/>
              </w:rPr>
            </w:pPr>
          </w:p>
        </w:tc>
        <w:tc>
          <w:tcPr>
            <w:tcW w:w="2948" w:type="dxa"/>
            <w:vMerge/>
            <w:tcMar>
              <w:top w:w="100" w:type="dxa"/>
              <w:left w:w="120" w:type="dxa"/>
              <w:bottom w:w="100" w:type="dxa"/>
              <w:right w:w="120" w:type="dxa"/>
            </w:tcMar>
          </w:tcPr>
          <w:p w14:paraId="4F39E0F3" w14:textId="77777777" w:rsidR="00A933BE" w:rsidRDefault="00A933BE" w:rsidP="00A933BE">
            <w:pPr>
              <w:spacing w:after="60"/>
              <w:rPr>
                <w:sz w:val="18"/>
                <w:szCs w:val="18"/>
              </w:rPr>
            </w:pPr>
          </w:p>
        </w:tc>
        <w:tc>
          <w:tcPr>
            <w:tcW w:w="973" w:type="dxa"/>
            <w:vMerge/>
            <w:tcMar>
              <w:top w:w="100" w:type="dxa"/>
              <w:left w:w="120" w:type="dxa"/>
              <w:bottom w:w="100" w:type="dxa"/>
              <w:right w:w="120" w:type="dxa"/>
            </w:tcMar>
          </w:tcPr>
          <w:p w14:paraId="7A77A8C2" w14:textId="77777777" w:rsidR="00A933BE" w:rsidRDefault="00A933BE" w:rsidP="00A933BE">
            <w:pPr>
              <w:spacing w:after="60"/>
              <w:rPr>
                <w:sz w:val="18"/>
                <w:szCs w:val="18"/>
              </w:rPr>
            </w:pPr>
          </w:p>
        </w:tc>
        <w:tc>
          <w:tcPr>
            <w:tcW w:w="2717" w:type="dxa"/>
            <w:vMerge/>
            <w:tcMar>
              <w:top w:w="100" w:type="dxa"/>
              <w:left w:w="120" w:type="dxa"/>
              <w:bottom w:w="100" w:type="dxa"/>
              <w:right w:w="120" w:type="dxa"/>
            </w:tcMar>
          </w:tcPr>
          <w:p w14:paraId="5B921C8D" w14:textId="77777777" w:rsidR="00A933BE" w:rsidRDefault="00A933BE" w:rsidP="00A933BE">
            <w:pPr>
              <w:spacing w:after="60"/>
              <w:rPr>
                <w:sz w:val="18"/>
                <w:szCs w:val="18"/>
              </w:rPr>
            </w:pPr>
          </w:p>
        </w:tc>
        <w:tc>
          <w:tcPr>
            <w:tcW w:w="2754" w:type="dxa"/>
          </w:tcPr>
          <w:p w14:paraId="0F5E33A7" w14:textId="3CF3D520" w:rsidR="00A933BE" w:rsidRDefault="00A933BE" w:rsidP="00A933BE">
            <w:pPr>
              <w:spacing w:after="60"/>
              <w:rPr>
                <w:rStyle w:val="Strong"/>
              </w:rPr>
            </w:pPr>
            <w:r>
              <w:rPr>
                <w:rStyle w:val="Strong"/>
              </w:rPr>
              <w:t>Feature 2 (Composite Fingerprinting &amp; KG):</w:t>
            </w:r>
            <w:r>
              <w:t xml:space="preserve"> Discloses a page signature = weighted combination of text-token similarity + layout hash + component-role-set overlap, compared via similarity threshold. Closely parallels our composite fingerprint mechanism.</w:t>
            </w:r>
          </w:p>
        </w:tc>
        <w:tc>
          <w:tcPr>
            <w:tcW w:w="3562" w:type="dxa"/>
            <w:tcMar>
              <w:top w:w="100" w:type="dxa"/>
              <w:left w:w="120" w:type="dxa"/>
              <w:bottom w:w="100" w:type="dxa"/>
              <w:right w:w="120" w:type="dxa"/>
            </w:tcMar>
          </w:tcPr>
          <w:p w14:paraId="2BF04CC2" w14:textId="7AD60449" w:rsidR="00A933BE" w:rsidRDefault="00A933BE" w:rsidP="00A933BE">
            <w:pPr>
              <w:spacing w:after="60"/>
              <w:rPr>
                <w:sz w:val="18"/>
                <w:szCs w:val="18"/>
              </w:rPr>
            </w:pPr>
            <w:r>
              <w:t>Weakens Feature 2's novelty — narrow claims to our specific 3-component structure and combination formula, not composite/weighted fingerprinting generally.</w:t>
            </w:r>
          </w:p>
        </w:tc>
      </w:tr>
      <w:tr w:rsidR="00A933BE" w14:paraId="6487E96E" w14:textId="77777777" w:rsidTr="00A933BE">
        <w:tblPrEx>
          <w:tblCellMar>
            <w:top w:w="0" w:type="dxa"/>
            <w:bottom w:w="0" w:type="dxa"/>
          </w:tblCellMar>
        </w:tblPrEx>
        <w:trPr>
          <w:trHeight w:val="1880"/>
        </w:trPr>
        <w:tc>
          <w:tcPr>
            <w:tcW w:w="497" w:type="dxa"/>
            <w:vMerge/>
            <w:tcMar>
              <w:top w:w="100" w:type="dxa"/>
              <w:left w:w="120" w:type="dxa"/>
              <w:bottom w:w="100" w:type="dxa"/>
              <w:right w:w="120" w:type="dxa"/>
            </w:tcMar>
          </w:tcPr>
          <w:p w14:paraId="4DCD20FA" w14:textId="77777777" w:rsidR="00A933BE" w:rsidRDefault="00A933BE" w:rsidP="00A933BE">
            <w:pPr>
              <w:spacing w:after="60"/>
              <w:rPr>
                <w:sz w:val="18"/>
                <w:szCs w:val="18"/>
              </w:rPr>
            </w:pPr>
          </w:p>
        </w:tc>
        <w:tc>
          <w:tcPr>
            <w:tcW w:w="2377" w:type="dxa"/>
            <w:vMerge/>
            <w:tcMar>
              <w:top w:w="100" w:type="dxa"/>
              <w:left w:w="120" w:type="dxa"/>
              <w:bottom w:w="100" w:type="dxa"/>
              <w:right w:w="120" w:type="dxa"/>
            </w:tcMar>
          </w:tcPr>
          <w:p w14:paraId="5176F8C0" w14:textId="77777777" w:rsidR="00A933BE" w:rsidRDefault="00A933BE" w:rsidP="00A933BE">
            <w:pPr>
              <w:spacing w:after="60"/>
              <w:rPr>
                <w:sz w:val="18"/>
                <w:szCs w:val="18"/>
              </w:rPr>
            </w:pPr>
          </w:p>
        </w:tc>
        <w:tc>
          <w:tcPr>
            <w:tcW w:w="2948" w:type="dxa"/>
            <w:vMerge/>
            <w:tcMar>
              <w:top w:w="100" w:type="dxa"/>
              <w:left w:w="120" w:type="dxa"/>
              <w:bottom w:w="100" w:type="dxa"/>
              <w:right w:w="120" w:type="dxa"/>
            </w:tcMar>
          </w:tcPr>
          <w:p w14:paraId="5C31C719" w14:textId="77777777" w:rsidR="00A933BE" w:rsidRDefault="00A933BE" w:rsidP="00A933BE">
            <w:pPr>
              <w:spacing w:after="60"/>
              <w:rPr>
                <w:sz w:val="18"/>
                <w:szCs w:val="18"/>
              </w:rPr>
            </w:pPr>
          </w:p>
        </w:tc>
        <w:tc>
          <w:tcPr>
            <w:tcW w:w="973" w:type="dxa"/>
            <w:vMerge/>
            <w:tcMar>
              <w:top w:w="100" w:type="dxa"/>
              <w:left w:w="120" w:type="dxa"/>
              <w:bottom w:w="100" w:type="dxa"/>
              <w:right w:w="120" w:type="dxa"/>
            </w:tcMar>
          </w:tcPr>
          <w:p w14:paraId="7CAFF2C1" w14:textId="77777777" w:rsidR="00A933BE" w:rsidRDefault="00A933BE" w:rsidP="00A933BE">
            <w:pPr>
              <w:spacing w:after="60"/>
              <w:rPr>
                <w:sz w:val="18"/>
                <w:szCs w:val="18"/>
              </w:rPr>
            </w:pPr>
          </w:p>
        </w:tc>
        <w:tc>
          <w:tcPr>
            <w:tcW w:w="2717" w:type="dxa"/>
            <w:vMerge/>
            <w:tcMar>
              <w:top w:w="100" w:type="dxa"/>
              <w:left w:w="120" w:type="dxa"/>
              <w:bottom w:w="100" w:type="dxa"/>
              <w:right w:w="120" w:type="dxa"/>
            </w:tcMar>
          </w:tcPr>
          <w:p w14:paraId="0500CCCE" w14:textId="77777777" w:rsidR="00A933BE" w:rsidRDefault="00A933BE" w:rsidP="00A933BE">
            <w:pPr>
              <w:spacing w:after="60"/>
              <w:rPr>
                <w:sz w:val="18"/>
                <w:szCs w:val="18"/>
              </w:rPr>
            </w:pPr>
          </w:p>
        </w:tc>
        <w:tc>
          <w:tcPr>
            <w:tcW w:w="2754" w:type="dxa"/>
          </w:tcPr>
          <w:p w14:paraId="0ABDA387" w14:textId="77777777" w:rsidR="00A933BE" w:rsidRDefault="00A933BE" w:rsidP="00A933BE">
            <w:pPr>
              <w:spacing w:after="60"/>
              <w:rPr>
                <w:rStyle w:val="Strong"/>
              </w:rPr>
            </w:pPr>
          </w:p>
        </w:tc>
        <w:tc>
          <w:tcPr>
            <w:tcW w:w="3562" w:type="dxa"/>
            <w:tcMar>
              <w:top w:w="100" w:type="dxa"/>
              <w:left w:w="120" w:type="dxa"/>
              <w:bottom w:w="100" w:type="dxa"/>
              <w:right w:w="120" w:type="dxa"/>
            </w:tcMar>
          </w:tcPr>
          <w:p w14:paraId="2837175C" w14:textId="40185E90" w:rsidR="00A933BE" w:rsidRDefault="00A933BE" w:rsidP="00A933BE">
            <w:pPr>
              <w:spacing w:after="60"/>
              <w:rPr>
                <w:sz w:val="18"/>
                <w:szCs w:val="18"/>
              </w:rPr>
            </w:pPr>
            <w:r>
              <w:rPr>
                <w:rStyle w:val="Strong"/>
              </w:rPr>
              <w:t>Feature 3 (Adaptive Decision &amp; Continuous Learning):</w:t>
            </w:r>
            <w:r>
              <w:t xml:space="preserve"> KG is incrementally updated as new states are discovered during execution, but there's no described confidence-based gating of </w:t>
            </w:r>
            <w:r>
              <w:rPr>
                <w:rStyle w:val="Emphasis"/>
              </w:rPr>
              <w:t>when</w:t>
            </w:r>
            <w:r>
              <w:t xml:space="preserve"> to invoke the LLM, nor reuse of validated past decisions to skip inference.</w:t>
            </w:r>
          </w:p>
        </w:tc>
      </w:tr>
      <w:tr w:rsidR="00A933BE" w14:paraId="7267019C" w14:textId="77777777" w:rsidTr="00A933BE">
        <w:tblPrEx>
          <w:tblCellMar>
            <w:top w:w="0" w:type="dxa"/>
            <w:bottom w:w="0" w:type="dxa"/>
          </w:tblCellMar>
        </w:tblPrEx>
        <w:trPr>
          <w:trHeight w:val="1674"/>
        </w:trPr>
        <w:tc>
          <w:tcPr>
            <w:tcW w:w="497" w:type="dxa"/>
            <w:vMerge w:val="restart"/>
            <w:tcMar>
              <w:top w:w="100" w:type="dxa"/>
              <w:left w:w="120" w:type="dxa"/>
              <w:bottom w:w="100" w:type="dxa"/>
              <w:right w:w="120" w:type="dxa"/>
            </w:tcMar>
          </w:tcPr>
          <w:p w14:paraId="2CBD8010" w14:textId="77777777" w:rsidR="00A933BE" w:rsidRDefault="00A933BE" w:rsidP="00A933BE">
            <w:pPr>
              <w:spacing w:after="60"/>
            </w:pPr>
            <w:r>
              <w:rPr>
                <w:sz w:val="18"/>
                <w:szCs w:val="18"/>
              </w:rPr>
              <w:t>2</w:t>
            </w:r>
          </w:p>
        </w:tc>
        <w:tc>
          <w:tcPr>
            <w:tcW w:w="2377" w:type="dxa"/>
            <w:vMerge w:val="restart"/>
            <w:tcMar>
              <w:top w:w="100" w:type="dxa"/>
              <w:left w:w="120" w:type="dxa"/>
              <w:bottom w:w="100" w:type="dxa"/>
              <w:right w:w="120" w:type="dxa"/>
            </w:tcMar>
          </w:tcPr>
          <w:p w14:paraId="7CE6A86C" w14:textId="77777777" w:rsidR="00A933BE" w:rsidRDefault="00A933BE" w:rsidP="00A933BE">
            <w:pPr>
              <w:spacing w:after="60"/>
            </w:pPr>
            <w:r>
              <w:rPr>
                <w:sz w:val="18"/>
                <w:szCs w:val="18"/>
              </w:rPr>
              <w:t>CN122594138</w:t>
            </w:r>
            <w:proofErr w:type="gramStart"/>
            <w:r>
              <w:rPr>
                <w:sz w:val="18"/>
                <w:szCs w:val="18"/>
              </w:rPr>
              <w:t>A  Automatic</w:t>
            </w:r>
            <w:proofErr w:type="gramEnd"/>
            <w:r>
              <w:rPr>
                <w:sz w:val="18"/>
                <w:szCs w:val="18"/>
              </w:rPr>
              <w:t xml:space="preserve"> test method, device, storage medium, apparatus and program </w:t>
            </w:r>
            <w:proofErr w:type="gramStart"/>
            <w:r>
              <w:rPr>
                <w:sz w:val="18"/>
                <w:szCs w:val="18"/>
              </w:rPr>
              <w:t>product  Current</w:t>
            </w:r>
            <w:proofErr w:type="gramEnd"/>
            <w:r>
              <w:rPr>
                <w:sz w:val="18"/>
                <w:szCs w:val="18"/>
              </w:rPr>
              <w:t xml:space="preserve"> Assignee: GUANGZHOU BOGUAN INFORMATION SCIENCE &amp; TECHNOLOGY </w:t>
            </w:r>
            <w:proofErr w:type="spellStart"/>
            <w:proofErr w:type="gramStart"/>
            <w:r>
              <w:rPr>
                <w:sz w:val="18"/>
                <w:szCs w:val="18"/>
              </w:rPr>
              <w:t>Co.,Ltd</w:t>
            </w:r>
            <w:proofErr w:type="spellEnd"/>
            <w:r>
              <w:rPr>
                <w:sz w:val="18"/>
                <w:szCs w:val="18"/>
              </w:rPr>
              <w:t>.</w:t>
            </w:r>
            <w:proofErr w:type="gramEnd"/>
            <w:r>
              <w:rPr>
                <w:sz w:val="18"/>
                <w:szCs w:val="18"/>
              </w:rPr>
              <w:t xml:space="preserve">  </w:t>
            </w:r>
            <w:r>
              <w:rPr>
                <w:sz w:val="18"/>
                <w:szCs w:val="18"/>
              </w:rPr>
              <w:lastRenderedPageBreak/>
              <w:t>Application Date: 9-May-2026</w:t>
            </w:r>
          </w:p>
        </w:tc>
        <w:tc>
          <w:tcPr>
            <w:tcW w:w="2948" w:type="dxa"/>
            <w:vMerge w:val="restart"/>
            <w:tcMar>
              <w:top w:w="100" w:type="dxa"/>
              <w:left w:w="120" w:type="dxa"/>
              <w:bottom w:w="100" w:type="dxa"/>
              <w:right w:w="120" w:type="dxa"/>
            </w:tcMar>
          </w:tcPr>
          <w:p w14:paraId="37D8236F" w14:textId="77777777" w:rsidR="00A933BE" w:rsidRDefault="00A933BE" w:rsidP="00A933BE">
            <w:pPr>
              <w:spacing w:after="60"/>
            </w:pPr>
            <w:r>
              <w:rPr>
                <w:sz w:val="18"/>
                <w:szCs w:val="18"/>
              </w:rPr>
              <w:lastRenderedPageBreak/>
              <w:t xml:space="preserve">The application discloses an automatic test method... comprising the steps of processing test instructions based on a knowledge graph and/or an experience library to generate a test operation sequence, constructing the knowledge graph based on a result obtained by </w:t>
            </w:r>
            <w:r>
              <w:rPr>
                <w:sz w:val="18"/>
                <w:szCs w:val="18"/>
              </w:rPr>
              <w:lastRenderedPageBreak/>
              <w:t>carrying out semantic analysis on data of test operation... the experience library is used for storing semantic vectors of the operation sequence and corresponding operation steps, executing the test operation sequence, and supporting test instruction processing through the knowledge graph and the experience library together... overcome the limitation of relying on fixed scripts, improve test efficiency... and improve the semantic understanding capability and self-adaptive decision capability of a test system.</w:t>
            </w:r>
          </w:p>
        </w:tc>
        <w:tc>
          <w:tcPr>
            <w:tcW w:w="973" w:type="dxa"/>
            <w:vMerge w:val="restart"/>
            <w:tcMar>
              <w:top w:w="100" w:type="dxa"/>
              <w:left w:w="120" w:type="dxa"/>
              <w:bottom w:w="100" w:type="dxa"/>
              <w:right w:w="120" w:type="dxa"/>
            </w:tcMar>
          </w:tcPr>
          <w:p w14:paraId="79D417E3" w14:textId="77777777" w:rsidR="00A933BE" w:rsidRDefault="00A933BE" w:rsidP="00A933BE">
            <w:pPr>
              <w:spacing w:after="60"/>
            </w:pPr>
            <w:r>
              <w:rPr>
                <w:sz w:val="18"/>
                <w:szCs w:val="18"/>
              </w:rPr>
              <w:lastRenderedPageBreak/>
              <w:t>2, 3, 4</w:t>
            </w:r>
          </w:p>
        </w:tc>
        <w:tc>
          <w:tcPr>
            <w:tcW w:w="2717" w:type="dxa"/>
            <w:vMerge w:val="restart"/>
            <w:tcMar>
              <w:top w:w="100" w:type="dxa"/>
              <w:left w:w="120" w:type="dxa"/>
              <w:bottom w:w="100" w:type="dxa"/>
              <w:right w:w="120" w:type="dxa"/>
            </w:tcMar>
          </w:tcPr>
          <w:p w14:paraId="58A55301" w14:textId="77777777" w:rsidR="00A933BE" w:rsidRDefault="00A933BE" w:rsidP="00A933BE">
            <w:pPr>
              <w:spacing w:after="60"/>
            </w:pPr>
            <w:r>
              <w:rPr>
                <w:sz w:val="18"/>
                <w:szCs w:val="18"/>
              </w:rPr>
              <w:t xml:space="preserve">Constructs a knowledge graph containing page/element nodes, uses an experience library containing semantic vectors and operation sequences, generates test-operation sequences and </w:t>
            </w:r>
            <w:r>
              <w:rPr>
                <w:sz w:val="18"/>
                <w:szCs w:val="18"/>
              </w:rPr>
              <w:lastRenderedPageBreak/>
              <w:t>supports adaptive test decisions rather than fixed scripts.</w:t>
            </w:r>
          </w:p>
        </w:tc>
        <w:tc>
          <w:tcPr>
            <w:tcW w:w="2754" w:type="dxa"/>
          </w:tcPr>
          <w:p w14:paraId="3666179E" w14:textId="4A44AB54" w:rsidR="00A933BE" w:rsidRDefault="00A933BE" w:rsidP="00A933BE">
            <w:pPr>
              <w:spacing w:after="60"/>
              <w:rPr>
                <w:sz w:val="18"/>
                <w:szCs w:val="18"/>
              </w:rPr>
            </w:pPr>
            <w:r>
              <w:rPr>
                <w:rStyle w:val="Strong"/>
              </w:rPr>
              <w:lastRenderedPageBreak/>
              <w:t>Feature 2 (Fingerprinting &amp; KG):</w:t>
            </w:r>
            <w:r>
              <w:t xml:space="preserve"> Constructs a KG with page nodes, element nodes, and conversion relations.</w:t>
            </w:r>
          </w:p>
        </w:tc>
        <w:tc>
          <w:tcPr>
            <w:tcW w:w="3562" w:type="dxa"/>
            <w:tcMar>
              <w:top w:w="100" w:type="dxa"/>
              <w:left w:w="120" w:type="dxa"/>
              <w:bottom w:w="100" w:type="dxa"/>
              <w:right w:w="120" w:type="dxa"/>
            </w:tcMar>
          </w:tcPr>
          <w:p w14:paraId="596E2AA6" w14:textId="747C08FB" w:rsidR="00A933BE" w:rsidRDefault="00A933BE" w:rsidP="00A933BE">
            <w:pPr>
              <w:spacing w:after="60"/>
            </w:pPr>
            <w:r>
              <w:t>No described fingerprint/similarity mechanism for state identification — just structural nodes/edges, so this feature only partially overlaps (KG existence, not composite state fingerprinting).</w:t>
            </w:r>
          </w:p>
        </w:tc>
      </w:tr>
      <w:tr w:rsidR="00A933BE" w14:paraId="5C95E73C" w14:textId="77777777" w:rsidTr="00A933BE">
        <w:tblPrEx>
          <w:tblCellMar>
            <w:top w:w="0" w:type="dxa"/>
            <w:bottom w:w="0" w:type="dxa"/>
          </w:tblCellMar>
        </w:tblPrEx>
        <w:trPr>
          <w:trHeight w:val="1673"/>
        </w:trPr>
        <w:tc>
          <w:tcPr>
            <w:tcW w:w="497" w:type="dxa"/>
            <w:vMerge/>
            <w:tcMar>
              <w:top w:w="100" w:type="dxa"/>
              <w:left w:w="120" w:type="dxa"/>
              <w:bottom w:w="100" w:type="dxa"/>
              <w:right w:w="120" w:type="dxa"/>
            </w:tcMar>
          </w:tcPr>
          <w:p w14:paraId="1DF22BEC" w14:textId="77777777" w:rsidR="00A933BE" w:rsidRDefault="00A933BE" w:rsidP="00A933BE">
            <w:pPr>
              <w:spacing w:after="60"/>
              <w:rPr>
                <w:sz w:val="18"/>
                <w:szCs w:val="18"/>
              </w:rPr>
            </w:pPr>
          </w:p>
        </w:tc>
        <w:tc>
          <w:tcPr>
            <w:tcW w:w="2377" w:type="dxa"/>
            <w:vMerge/>
            <w:tcMar>
              <w:top w:w="100" w:type="dxa"/>
              <w:left w:w="120" w:type="dxa"/>
              <w:bottom w:w="100" w:type="dxa"/>
              <w:right w:w="120" w:type="dxa"/>
            </w:tcMar>
          </w:tcPr>
          <w:p w14:paraId="6E8BAD10" w14:textId="77777777" w:rsidR="00A933BE" w:rsidRDefault="00A933BE" w:rsidP="00A933BE">
            <w:pPr>
              <w:spacing w:after="60"/>
              <w:rPr>
                <w:sz w:val="18"/>
                <w:szCs w:val="18"/>
              </w:rPr>
            </w:pPr>
          </w:p>
        </w:tc>
        <w:tc>
          <w:tcPr>
            <w:tcW w:w="2948" w:type="dxa"/>
            <w:vMerge/>
            <w:tcMar>
              <w:top w:w="100" w:type="dxa"/>
              <w:left w:w="120" w:type="dxa"/>
              <w:bottom w:w="100" w:type="dxa"/>
              <w:right w:w="120" w:type="dxa"/>
            </w:tcMar>
          </w:tcPr>
          <w:p w14:paraId="7F7B1EB8" w14:textId="77777777" w:rsidR="00A933BE" w:rsidRDefault="00A933BE" w:rsidP="00A933BE">
            <w:pPr>
              <w:spacing w:after="60"/>
              <w:rPr>
                <w:sz w:val="18"/>
                <w:szCs w:val="18"/>
              </w:rPr>
            </w:pPr>
          </w:p>
        </w:tc>
        <w:tc>
          <w:tcPr>
            <w:tcW w:w="973" w:type="dxa"/>
            <w:vMerge/>
            <w:tcMar>
              <w:top w:w="100" w:type="dxa"/>
              <w:left w:w="120" w:type="dxa"/>
              <w:bottom w:w="100" w:type="dxa"/>
              <w:right w:w="120" w:type="dxa"/>
            </w:tcMar>
          </w:tcPr>
          <w:p w14:paraId="315665DE" w14:textId="77777777" w:rsidR="00A933BE" w:rsidRDefault="00A933BE" w:rsidP="00A933BE">
            <w:pPr>
              <w:spacing w:after="60"/>
              <w:rPr>
                <w:sz w:val="18"/>
                <w:szCs w:val="18"/>
              </w:rPr>
            </w:pPr>
          </w:p>
        </w:tc>
        <w:tc>
          <w:tcPr>
            <w:tcW w:w="2717" w:type="dxa"/>
            <w:vMerge/>
            <w:tcMar>
              <w:top w:w="100" w:type="dxa"/>
              <w:left w:w="120" w:type="dxa"/>
              <w:bottom w:w="100" w:type="dxa"/>
              <w:right w:w="120" w:type="dxa"/>
            </w:tcMar>
          </w:tcPr>
          <w:p w14:paraId="5A8EB436" w14:textId="77777777" w:rsidR="00A933BE" w:rsidRDefault="00A933BE" w:rsidP="00A933BE">
            <w:pPr>
              <w:spacing w:after="60"/>
              <w:rPr>
                <w:sz w:val="18"/>
                <w:szCs w:val="18"/>
              </w:rPr>
            </w:pPr>
          </w:p>
        </w:tc>
        <w:tc>
          <w:tcPr>
            <w:tcW w:w="2754" w:type="dxa"/>
          </w:tcPr>
          <w:p w14:paraId="2FA46F28" w14:textId="4DD12495" w:rsidR="00A933BE" w:rsidRDefault="00A933BE" w:rsidP="00A933BE">
            <w:pPr>
              <w:spacing w:after="60"/>
              <w:rPr>
                <w:sz w:val="18"/>
                <w:szCs w:val="18"/>
              </w:rPr>
            </w:pPr>
            <w:r>
              <w:rPr>
                <w:rStyle w:val="Strong"/>
              </w:rPr>
              <w:t>Feature 3 (Adaptive Decision &amp; Continuous Learning):</w:t>
            </w:r>
            <w:r>
              <w:t xml:space="preserve"> Discloses complexity-gated branching — below threshold, reuse/modify a cached experience-library sequence (skip fresh reasoning); above threshold, full KG path search. Also discloses a self-healing loop: failed sequence diagnosed by a multi-modal LLM, repaired, written back to KG and experience library — explicitly framed as a "self-learning closed loop."</w:t>
            </w:r>
          </w:p>
        </w:tc>
        <w:tc>
          <w:tcPr>
            <w:tcW w:w="3562" w:type="dxa"/>
            <w:tcMar>
              <w:top w:w="100" w:type="dxa"/>
              <w:left w:w="120" w:type="dxa"/>
              <w:bottom w:w="100" w:type="dxa"/>
              <w:right w:w="120" w:type="dxa"/>
            </w:tcMar>
          </w:tcPr>
          <w:p w14:paraId="52492ED1" w14:textId="366E42AB" w:rsidR="00A933BE" w:rsidRDefault="00A933BE" w:rsidP="00A933BE">
            <w:pPr>
              <w:spacing w:after="60"/>
            </w:pPr>
            <w:r>
              <w:t>Materially weakens Feature 3's standalone novelty — this is very close to our confidence-based selective-invocation and continuous-learning-from-feedback framing. Narrow to our specific 3-tier resolution chain and outcome-based confidence scoring, not general cache-then-reason gating with feedback repair.</w:t>
            </w:r>
          </w:p>
        </w:tc>
      </w:tr>
      <w:tr w:rsidR="00A933BE" w14:paraId="4A6CBEEF" w14:textId="77777777" w:rsidTr="00A933BE">
        <w:tblPrEx>
          <w:tblCellMar>
            <w:top w:w="0" w:type="dxa"/>
            <w:bottom w:w="0" w:type="dxa"/>
          </w:tblCellMar>
        </w:tblPrEx>
        <w:trPr>
          <w:trHeight w:val="1673"/>
        </w:trPr>
        <w:tc>
          <w:tcPr>
            <w:tcW w:w="497" w:type="dxa"/>
            <w:vMerge/>
            <w:tcMar>
              <w:top w:w="100" w:type="dxa"/>
              <w:left w:w="120" w:type="dxa"/>
              <w:bottom w:w="100" w:type="dxa"/>
              <w:right w:w="120" w:type="dxa"/>
            </w:tcMar>
          </w:tcPr>
          <w:p w14:paraId="7DD4C46E" w14:textId="77777777" w:rsidR="00A933BE" w:rsidRDefault="00A933BE" w:rsidP="00A933BE">
            <w:pPr>
              <w:spacing w:after="60"/>
              <w:rPr>
                <w:sz w:val="18"/>
                <w:szCs w:val="18"/>
              </w:rPr>
            </w:pPr>
          </w:p>
        </w:tc>
        <w:tc>
          <w:tcPr>
            <w:tcW w:w="2377" w:type="dxa"/>
            <w:vMerge/>
            <w:tcMar>
              <w:top w:w="100" w:type="dxa"/>
              <w:left w:w="120" w:type="dxa"/>
              <w:bottom w:w="100" w:type="dxa"/>
              <w:right w:w="120" w:type="dxa"/>
            </w:tcMar>
          </w:tcPr>
          <w:p w14:paraId="6680B5C8" w14:textId="77777777" w:rsidR="00A933BE" w:rsidRDefault="00A933BE" w:rsidP="00A933BE">
            <w:pPr>
              <w:spacing w:after="60"/>
              <w:rPr>
                <w:sz w:val="18"/>
                <w:szCs w:val="18"/>
              </w:rPr>
            </w:pPr>
          </w:p>
        </w:tc>
        <w:tc>
          <w:tcPr>
            <w:tcW w:w="2948" w:type="dxa"/>
            <w:vMerge/>
            <w:tcMar>
              <w:top w:w="100" w:type="dxa"/>
              <w:left w:w="120" w:type="dxa"/>
              <w:bottom w:w="100" w:type="dxa"/>
              <w:right w:w="120" w:type="dxa"/>
            </w:tcMar>
          </w:tcPr>
          <w:p w14:paraId="72CAA33A" w14:textId="77777777" w:rsidR="00A933BE" w:rsidRDefault="00A933BE" w:rsidP="00A933BE">
            <w:pPr>
              <w:spacing w:after="60"/>
              <w:rPr>
                <w:sz w:val="18"/>
                <w:szCs w:val="18"/>
              </w:rPr>
            </w:pPr>
          </w:p>
        </w:tc>
        <w:tc>
          <w:tcPr>
            <w:tcW w:w="973" w:type="dxa"/>
            <w:vMerge/>
            <w:tcMar>
              <w:top w:w="100" w:type="dxa"/>
              <w:left w:w="120" w:type="dxa"/>
              <w:bottom w:w="100" w:type="dxa"/>
              <w:right w:w="120" w:type="dxa"/>
            </w:tcMar>
          </w:tcPr>
          <w:p w14:paraId="62E4E5A6" w14:textId="77777777" w:rsidR="00A933BE" w:rsidRDefault="00A933BE" w:rsidP="00A933BE">
            <w:pPr>
              <w:spacing w:after="60"/>
              <w:rPr>
                <w:sz w:val="18"/>
                <w:szCs w:val="18"/>
              </w:rPr>
            </w:pPr>
          </w:p>
        </w:tc>
        <w:tc>
          <w:tcPr>
            <w:tcW w:w="2717" w:type="dxa"/>
            <w:vMerge/>
            <w:tcMar>
              <w:top w:w="100" w:type="dxa"/>
              <w:left w:w="120" w:type="dxa"/>
              <w:bottom w:w="100" w:type="dxa"/>
              <w:right w:w="120" w:type="dxa"/>
            </w:tcMar>
          </w:tcPr>
          <w:p w14:paraId="024AFBA2" w14:textId="77777777" w:rsidR="00A933BE" w:rsidRDefault="00A933BE" w:rsidP="00A933BE">
            <w:pPr>
              <w:spacing w:after="60"/>
              <w:rPr>
                <w:sz w:val="18"/>
                <w:szCs w:val="18"/>
              </w:rPr>
            </w:pPr>
          </w:p>
        </w:tc>
        <w:tc>
          <w:tcPr>
            <w:tcW w:w="2754" w:type="dxa"/>
          </w:tcPr>
          <w:p w14:paraId="11A41FAA" w14:textId="77777777" w:rsidR="00A933BE" w:rsidRDefault="00A933BE" w:rsidP="00A933BE">
            <w:pPr>
              <w:spacing w:after="60"/>
              <w:rPr>
                <w:sz w:val="18"/>
                <w:szCs w:val="18"/>
              </w:rPr>
            </w:pPr>
          </w:p>
        </w:tc>
        <w:tc>
          <w:tcPr>
            <w:tcW w:w="3562" w:type="dxa"/>
            <w:tcMar>
              <w:top w:w="100" w:type="dxa"/>
              <w:left w:w="120" w:type="dxa"/>
              <w:bottom w:w="100" w:type="dxa"/>
              <w:right w:w="120" w:type="dxa"/>
            </w:tcMar>
          </w:tcPr>
          <w:p w14:paraId="605F7DDF" w14:textId="3C949325" w:rsidR="00A933BE" w:rsidRDefault="00A933BE" w:rsidP="00A933BE">
            <w:pPr>
              <w:spacing w:after="60"/>
            </w:pPr>
            <w:r>
              <w:rPr>
                <w:rStyle w:val="Strong"/>
              </w:rPr>
              <w:t>Feature 4 (Multi-Language Test Artifact Generation):</w:t>
            </w:r>
            <w:r>
              <w:t xml:space="preserve"> Not disclosed. System executes generated test sequences directly; there's no POM/code-generation step for reusable, multi-language test artifacts.</w:t>
            </w:r>
          </w:p>
        </w:tc>
      </w:tr>
      <w:tr w:rsidR="00A933BE" w14:paraId="3D7E014E" w14:textId="77777777" w:rsidTr="00A933BE">
        <w:tblPrEx>
          <w:tblCellMar>
            <w:top w:w="0" w:type="dxa"/>
            <w:bottom w:w="0" w:type="dxa"/>
          </w:tblCellMar>
        </w:tblPrEx>
        <w:trPr>
          <w:trHeight w:val="2620"/>
        </w:trPr>
        <w:tc>
          <w:tcPr>
            <w:tcW w:w="497" w:type="dxa"/>
            <w:vMerge w:val="restart"/>
            <w:tcMar>
              <w:top w:w="100" w:type="dxa"/>
              <w:left w:w="120" w:type="dxa"/>
              <w:bottom w:w="100" w:type="dxa"/>
              <w:right w:w="120" w:type="dxa"/>
            </w:tcMar>
          </w:tcPr>
          <w:p w14:paraId="74B5BFAB" w14:textId="77777777" w:rsidR="00A933BE" w:rsidRDefault="00A933BE" w:rsidP="00A933BE">
            <w:pPr>
              <w:spacing w:after="60"/>
            </w:pPr>
            <w:r>
              <w:rPr>
                <w:sz w:val="18"/>
                <w:szCs w:val="18"/>
              </w:rPr>
              <w:t>3</w:t>
            </w:r>
          </w:p>
        </w:tc>
        <w:tc>
          <w:tcPr>
            <w:tcW w:w="2377" w:type="dxa"/>
            <w:vMerge w:val="restart"/>
            <w:tcMar>
              <w:top w:w="100" w:type="dxa"/>
              <w:left w:w="120" w:type="dxa"/>
              <w:bottom w:w="100" w:type="dxa"/>
              <w:right w:w="120" w:type="dxa"/>
            </w:tcMar>
          </w:tcPr>
          <w:p w14:paraId="7B870904" w14:textId="77777777" w:rsidR="00A933BE" w:rsidRDefault="00A933BE" w:rsidP="00A933BE">
            <w:pPr>
              <w:spacing w:after="60"/>
            </w:pPr>
            <w:r>
              <w:rPr>
                <w:sz w:val="18"/>
                <w:szCs w:val="18"/>
              </w:rPr>
              <w:t>JP7874373B</w:t>
            </w:r>
            <w:proofErr w:type="gramStart"/>
            <w:r>
              <w:rPr>
                <w:sz w:val="18"/>
                <w:szCs w:val="18"/>
              </w:rPr>
              <w:t>1  Web</w:t>
            </w:r>
            <w:proofErr w:type="gramEnd"/>
            <w:r>
              <w:rPr>
                <w:sz w:val="18"/>
                <w:szCs w:val="18"/>
              </w:rPr>
              <w:t xml:space="preserve"> application operation support system, method, and </w:t>
            </w:r>
            <w:proofErr w:type="gramStart"/>
            <w:r>
              <w:rPr>
                <w:sz w:val="18"/>
                <w:szCs w:val="18"/>
              </w:rPr>
              <w:t>program  Application</w:t>
            </w:r>
            <w:proofErr w:type="gramEnd"/>
            <w:r>
              <w:rPr>
                <w:sz w:val="18"/>
                <w:szCs w:val="18"/>
              </w:rPr>
              <w:t xml:space="preserve"> Date: 16-Feb-2026</w:t>
            </w:r>
          </w:p>
        </w:tc>
        <w:tc>
          <w:tcPr>
            <w:tcW w:w="2948" w:type="dxa"/>
            <w:vMerge w:val="restart"/>
            <w:tcMar>
              <w:top w:w="100" w:type="dxa"/>
              <w:left w:w="120" w:type="dxa"/>
              <w:bottom w:w="100" w:type="dxa"/>
              <w:right w:w="120" w:type="dxa"/>
            </w:tcMar>
          </w:tcPr>
          <w:p w14:paraId="0671CF13" w14:textId="77777777" w:rsidR="00A933BE" w:rsidRDefault="00A933BE" w:rsidP="00A933BE">
            <w:pPr>
              <w:spacing w:after="60"/>
            </w:pPr>
            <w:r>
              <w:rPr>
                <w:sz w:val="18"/>
                <w:szCs w:val="18"/>
              </w:rPr>
              <w:t xml:space="preserve">To provide a web application operation support system... that can continue to operate even after a change in UI structure. The method includes... acquiring the structure and operable elements of each page... describing each page as structured metadata consisting of multiple categories including subject, operation type, target area, constraints, and context; extracting and associating semantically </w:t>
            </w:r>
            <w:r>
              <w:rPr>
                <w:sz w:val="18"/>
                <w:szCs w:val="18"/>
              </w:rPr>
              <w:lastRenderedPageBreak/>
              <w:t>identifiable features for each operable element in addition to location information; saving the metadata in a referable format; and enabling continuous operation even after a change in UI structure by... converting the user's natural language input into the same format as the structured metadata, and... searching for similar elements using semantically identifiable features if the search using location information fails.</w:t>
            </w:r>
          </w:p>
        </w:tc>
        <w:tc>
          <w:tcPr>
            <w:tcW w:w="973" w:type="dxa"/>
            <w:vMerge w:val="restart"/>
            <w:tcMar>
              <w:top w:w="100" w:type="dxa"/>
              <w:left w:w="120" w:type="dxa"/>
              <w:bottom w:w="100" w:type="dxa"/>
              <w:right w:w="120" w:type="dxa"/>
            </w:tcMar>
          </w:tcPr>
          <w:p w14:paraId="5721BFAD" w14:textId="77777777" w:rsidR="00A933BE" w:rsidRDefault="00A933BE" w:rsidP="00A933BE">
            <w:pPr>
              <w:spacing w:after="60"/>
            </w:pPr>
            <w:r>
              <w:rPr>
                <w:sz w:val="18"/>
                <w:szCs w:val="18"/>
              </w:rPr>
              <w:lastRenderedPageBreak/>
              <w:t>1, 2</w:t>
            </w:r>
          </w:p>
        </w:tc>
        <w:tc>
          <w:tcPr>
            <w:tcW w:w="2717" w:type="dxa"/>
            <w:vMerge w:val="restart"/>
            <w:tcMar>
              <w:top w:w="100" w:type="dxa"/>
              <w:left w:w="120" w:type="dxa"/>
              <w:bottom w:w="100" w:type="dxa"/>
              <w:right w:w="120" w:type="dxa"/>
            </w:tcMar>
          </w:tcPr>
          <w:p w14:paraId="44C33D65" w14:textId="77777777" w:rsidR="00A933BE" w:rsidRDefault="00A933BE" w:rsidP="00A933BE">
            <w:pPr>
              <w:spacing w:after="60"/>
            </w:pPr>
            <w:r>
              <w:rPr>
                <w:sz w:val="18"/>
                <w:szCs w:val="18"/>
              </w:rPr>
              <w:t>Acquires operable elements of application pages, creates structured metadata representing pages, semantically identifies UI elements and supports continued operation despite changes in UI structure. This is relevant to resilient application exploration and UI representation.</w:t>
            </w:r>
          </w:p>
        </w:tc>
        <w:tc>
          <w:tcPr>
            <w:tcW w:w="2754" w:type="dxa"/>
          </w:tcPr>
          <w:p w14:paraId="217110DE" w14:textId="77777777" w:rsidR="00A933BE" w:rsidRDefault="00A933BE" w:rsidP="00A933BE">
            <w:pPr>
              <w:spacing w:after="60"/>
              <w:rPr>
                <w:sz w:val="18"/>
                <w:szCs w:val="18"/>
              </w:rPr>
            </w:pPr>
          </w:p>
        </w:tc>
        <w:tc>
          <w:tcPr>
            <w:tcW w:w="3562" w:type="dxa"/>
            <w:tcMar>
              <w:top w:w="100" w:type="dxa"/>
              <w:left w:w="120" w:type="dxa"/>
              <w:bottom w:w="100" w:type="dxa"/>
              <w:right w:w="120" w:type="dxa"/>
            </w:tcMar>
          </w:tcPr>
          <w:p w14:paraId="1117149A" w14:textId="2C2DFD87" w:rsidR="00A933BE" w:rsidRDefault="00092F08" w:rsidP="00A933BE">
            <w:pPr>
              <w:spacing w:after="60"/>
            </w:pPr>
            <w:r>
              <w:rPr>
                <w:rStyle w:val="Strong"/>
              </w:rPr>
              <w:t>Feature 1 (Autonomous Intent-Aware Exploration Engine):</w:t>
            </w:r>
            <w:r>
              <w:t xml:space="preserve"> Ref #3 is a reactive, per-utterance agent responding to live user commands, not an autonomous crawler that systematically explores all UI workflows unprompted. A crawler does exist for initial metadata acquisition, but it is not framed around intent-driven, deterministic full-workflow exploration the way our engine is.</w:t>
            </w:r>
          </w:p>
        </w:tc>
      </w:tr>
      <w:tr w:rsidR="00A933BE" w14:paraId="7268350D" w14:textId="77777777" w:rsidTr="00A933BE">
        <w:tblPrEx>
          <w:tblCellMar>
            <w:top w:w="0" w:type="dxa"/>
            <w:bottom w:w="0" w:type="dxa"/>
          </w:tblCellMar>
        </w:tblPrEx>
        <w:trPr>
          <w:trHeight w:val="2620"/>
        </w:trPr>
        <w:tc>
          <w:tcPr>
            <w:tcW w:w="497" w:type="dxa"/>
            <w:vMerge/>
            <w:tcMar>
              <w:top w:w="100" w:type="dxa"/>
              <w:left w:w="120" w:type="dxa"/>
              <w:bottom w:w="100" w:type="dxa"/>
              <w:right w:w="120" w:type="dxa"/>
            </w:tcMar>
          </w:tcPr>
          <w:p w14:paraId="6CEBF708" w14:textId="77777777" w:rsidR="00A933BE" w:rsidRDefault="00A933BE" w:rsidP="00A933BE">
            <w:pPr>
              <w:spacing w:after="60"/>
              <w:rPr>
                <w:sz w:val="18"/>
                <w:szCs w:val="18"/>
              </w:rPr>
            </w:pPr>
          </w:p>
        </w:tc>
        <w:tc>
          <w:tcPr>
            <w:tcW w:w="2377" w:type="dxa"/>
            <w:vMerge/>
            <w:tcMar>
              <w:top w:w="100" w:type="dxa"/>
              <w:left w:w="120" w:type="dxa"/>
              <w:bottom w:w="100" w:type="dxa"/>
              <w:right w:w="120" w:type="dxa"/>
            </w:tcMar>
          </w:tcPr>
          <w:p w14:paraId="3370E472" w14:textId="77777777" w:rsidR="00A933BE" w:rsidRDefault="00A933BE" w:rsidP="00A933BE">
            <w:pPr>
              <w:spacing w:after="60"/>
              <w:rPr>
                <w:sz w:val="18"/>
                <w:szCs w:val="18"/>
              </w:rPr>
            </w:pPr>
          </w:p>
        </w:tc>
        <w:tc>
          <w:tcPr>
            <w:tcW w:w="2948" w:type="dxa"/>
            <w:vMerge/>
            <w:tcMar>
              <w:top w:w="100" w:type="dxa"/>
              <w:left w:w="120" w:type="dxa"/>
              <w:bottom w:w="100" w:type="dxa"/>
              <w:right w:w="120" w:type="dxa"/>
            </w:tcMar>
          </w:tcPr>
          <w:p w14:paraId="0CF8AA88" w14:textId="77777777" w:rsidR="00A933BE" w:rsidRDefault="00A933BE" w:rsidP="00A933BE">
            <w:pPr>
              <w:spacing w:after="60"/>
              <w:rPr>
                <w:sz w:val="18"/>
                <w:szCs w:val="18"/>
              </w:rPr>
            </w:pPr>
          </w:p>
        </w:tc>
        <w:tc>
          <w:tcPr>
            <w:tcW w:w="973" w:type="dxa"/>
            <w:vMerge/>
            <w:tcMar>
              <w:top w:w="100" w:type="dxa"/>
              <w:left w:w="120" w:type="dxa"/>
              <w:bottom w:w="100" w:type="dxa"/>
              <w:right w:w="120" w:type="dxa"/>
            </w:tcMar>
          </w:tcPr>
          <w:p w14:paraId="3AB2D0F7" w14:textId="77777777" w:rsidR="00A933BE" w:rsidRDefault="00A933BE" w:rsidP="00A933BE">
            <w:pPr>
              <w:spacing w:after="60"/>
              <w:rPr>
                <w:sz w:val="18"/>
                <w:szCs w:val="18"/>
              </w:rPr>
            </w:pPr>
          </w:p>
        </w:tc>
        <w:tc>
          <w:tcPr>
            <w:tcW w:w="2717" w:type="dxa"/>
            <w:vMerge/>
            <w:tcMar>
              <w:top w:w="100" w:type="dxa"/>
              <w:left w:w="120" w:type="dxa"/>
              <w:bottom w:w="100" w:type="dxa"/>
              <w:right w:w="120" w:type="dxa"/>
            </w:tcMar>
          </w:tcPr>
          <w:p w14:paraId="790757FD" w14:textId="77777777" w:rsidR="00A933BE" w:rsidRDefault="00A933BE" w:rsidP="00A933BE">
            <w:pPr>
              <w:spacing w:after="60"/>
              <w:rPr>
                <w:sz w:val="18"/>
                <w:szCs w:val="18"/>
              </w:rPr>
            </w:pPr>
          </w:p>
        </w:tc>
        <w:tc>
          <w:tcPr>
            <w:tcW w:w="2754" w:type="dxa"/>
          </w:tcPr>
          <w:p w14:paraId="29C770F5" w14:textId="71E27DEF" w:rsidR="00A933BE" w:rsidRDefault="00092F08" w:rsidP="00A933BE">
            <w:pPr>
              <w:spacing w:after="60"/>
              <w:rPr>
                <w:sz w:val="18"/>
                <w:szCs w:val="18"/>
              </w:rPr>
            </w:pPr>
            <w:r>
              <w:rPr>
                <w:rStyle w:val="Strong"/>
              </w:rPr>
              <w:t>Feature 2 (Fingerprinting &amp; KG):</w:t>
            </w:r>
            <w:r>
              <w:t xml:space="preserve"> Discloses structured metadata per page (5-category HASP slots) plus element-level "semantically identifiable features" (text, role, aria-label, neighbor label, relative position) with weighted scoring, used to rediscover elements after UI changes.</w:t>
            </w:r>
          </w:p>
        </w:tc>
        <w:tc>
          <w:tcPr>
            <w:tcW w:w="3562" w:type="dxa"/>
            <w:tcMar>
              <w:top w:w="100" w:type="dxa"/>
              <w:left w:w="120" w:type="dxa"/>
              <w:bottom w:w="100" w:type="dxa"/>
              <w:right w:w="120" w:type="dxa"/>
            </w:tcMar>
          </w:tcPr>
          <w:p w14:paraId="63453DFE" w14:textId="430DA268" w:rsidR="00A933BE" w:rsidRDefault="00092F08" w:rsidP="00A933BE">
            <w:pPr>
              <w:spacing w:after="60"/>
            </w:pPr>
            <w:r>
              <w:t xml:space="preserve">Closely parallels our composite fingerprint at the </w:t>
            </w:r>
            <w:r>
              <w:rPr>
                <w:rStyle w:val="Emphasis"/>
              </w:rPr>
              <w:t>element</w:t>
            </w:r>
            <w:r>
              <w:t xml:space="preserve"> level specifically. Narrow claims to our page-level 3-component structure (interactive-signature + DOM-hierarchy-signature + layout-signature) to stay clear of this element-level disclosure.</w:t>
            </w:r>
          </w:p>
        </w:tc>
      </w:tr>
      <w:tr w:rsidR="00092F08" w14:paraId="378940A6" w14:textId="77777777" w:rsidTr="00092F08">
        <w:tblPrEx>
          <w:tblCellMar>
            <w:top w:w="0" w:type="dxa"/>
            <w:bottom w:w="0" w:type="dxa"/>
          </w:tblCellMar>
        </w:tblPrEx>
        <w:trPr>
          <w:trHeight w:val="1814"/>
        </w:trPr>
        <w:tc>
          <w:tcPr>
            <w:tcW w:w="497" w:type="dxa"/>
            <w:vMerge w:val="restart"/>
            <w:tcMar>
              <w:top w:w="100" w:type="dxa"/>
              <w:left w:w="120" w:type="dxa"/>
              <w:bottom w:w="100" w:type="dxa"/>
              <w:right w:w="120" w:type="dxa"/>
            </w:tcMar>
          </w:tcPr>
          <w:p w14:paraId="2604F15E" w14:textId="77777777" w:rsidR="00092F08" w:rsidRDefault="00092F08" w:rsidP="00A933BE">
            <w:pPr>
              <w:spacing w:after="60"/>
            </w:pPr>
            <w:r>
              <w:rPr>
                <w:sz w:val="18"/>
                <w:szCs w:val="18"/>
              </w:rPr>
              <w:t>4</w:t>
            </w:r>
          </w:p>
        </w:tc>
        <w:tc>
          <w:tcPr>
            <w:tcW w:w="2377" w:type="dxa"/>
            <w:vMerge w:val="restart"/>
            <w:tcMar>
              <w:top w:w="100" w:type="dxa"/>
              <w:left w:w="120" w:type="dxa"/>
              <w:bottom w:w="100" w:type="dxa"/>
              <w:right w:w="120" w:type="dxa"/>
            </w:tcMar>
          </w:tcPr>
          <w:p w14:paraId="26AC696F" w14:textId="77777777" w:rsidR="00092F08" w:rsidRDefault="00092F08" w:rsidP="00A933BE">
            <w:pPr>
              <w:spacing w:after="60"/>
            </w:pPr>
            <w:r>
              <w:rPr>
                <w:sz w:val="18"/>
                <w:szCs w:val="18"/>
              </w:rPr>
              <w:t>CN121908034</w:t>
            </w:r>
            <w:proofErr w:type="gramStart"/>
            <w:r>
              <w:rPr>
                <w:sz w:val="18"/>
                <w:szCs w:val="18"/>
              </w:rPr>
              <w:t>A  Method</w:t>
            </w:r>
            <w:proofErr w:type="gramEnd"/>
            <w:r>
              <w:rPr>
                <w:sz w:val="18"/>
                <w:szCs w:val="18"/>
              </w:rPr>
              <w:t xml:space="preserve"> and system for detecting compliance of television page</w:t>
            </w:r>
          </w:p>
        </w:tc>
        <w:tc>
          <w:tcPr>
            <w:tcW w:w="2948" w:type="dxa"/>
            <w:vMerge w:val="restart"/>
            <w:tcMar>
              <w:top w:w="100" w:type="dxa"/>
              <w:left w:w="120" w:type="dxa"/>
              <w:bottom w:w="100" w:type="dxa"/>
              <w:right w:w="120" w:type="dxa"/>
            </w:tcMar>
          </w:tcPr>
          <w:p w14:paraId="3F558956" w14:textId="77777777" w:rsidR="00092F08" w:rsidRDefault="00092F08" w:rsidP="00A933BE">
            <w:pPr>
              <w:spacing w:after="60"/>
            </w:pPr>
            <w:r>
              <w:rPr>
                <w:sz w:val="18"/>
                <w:szCs w:val="18"/>
              </w:rPr>
              <w:t>The invention discloses a method and a system for detecting the compliance of a television page, which are characterized in that a television page resource identification tree is constructed, a television page with a complex and various structures is converted into a hierarchical structured model, the steps of controlled acquisition of the television page, structured modeling of page information, compliance judging rule generation and management, sandbox execution, detection report generation and the like are abstracted into services which can be called by an MCP protocol, and automatic arrangement of detection tasks and automatic generation of judging scripts are realized through an intelligent agent... effectively solving the problems that the monitoring requirements of complex and various television pages and dynamic update cannot be adapted in the prior art.</w:t>
            </w:r>
          </w:p>
        </w:tc>
        <w:tc>
          <w:tcPr>
            <w:tcW w:w="973" w:type="dxa"/>
            <w:vMerge w:val="restart"/>
            <w:tcMar>
              <w:top w:w="100" w:type="dxa"/>
              <w:left w:w="120" w:type="dxa"/>
              <w:bottom w:w="100" w:type="dxa"/>
              <w:right w:w="120" w:type="dxa"/>
            </w:tcMar>
          </w:tcPr>
          <w:p w14:paraId="4F82830E" w14:textId="77777777" w:rsidR="00092F08" w:rsidRDefault="00092F08" w:rsidP="00A933BE">
            <w:pPr>
              <w:spacing w:after="60"/>
            </w:pPr>
            <w:r>
              <w:rPr>
                <w:sz w:val="18"/>
                <w:szCs w:val="18"/>
              </w:rPr>
              <w:t>1, 2, 4</w:t>
            </w:r>
          </w:p>
        </w:tc>
        <w:tc>
          <w:tcPr>
            <w:tcW w:w="2717" w:type="dxa"/>
            <w:vMerge w:val="restart"/>
            <w:tcMar>
              <w:top w:w="100" w:type="dxa"/>
              <w:left w:w="120" w:type="dxa"/>
              <w:bottom w:w="100" w:type="dxa"/>
              <w:right w:w="120" w:type="dxa"/>
            </w:tcMar>
          </w:tcPr>
          <w:p w14:paraId="5CEA8F9E" w14:textId="77777777" w:rsidR="00092F08" w:rsidRDefault="00092F08" w:rsidP="00A933BE">
            <w:pPr>
              <w:spacing w:after="60"/>
            </w:pPr>
            <w:r>
              <w:rPr>
                <w:sz w:val="18"/>
                <w:szCs w:val="18"/>
              </w:rPr>
              <w:t>Automatically acquires pages, converts complex page structures into hierarchical structured models and uses an intelligent agent to arrange detection tasks and automatically generate judging scripts for execution.</w:t>
            </w:r>
          </w:p>
        </w:tc>
        <w:tc>
          <w:tcPr>
            <w:tcW w:w="2754" w:type="dxa"/>
          </w:tcPr>
          <w:p w14:paraId="7D09CD2A" w14:textId="2C10ECEE" w:rsidR="00092F08" w:rsidRDefault="00092F08" w:rsidP="00A933BE">
            <w:pPr>
              <w:spacing w:after="60"/>
              <w:rPr>
                <w:sz w:val="18"/>
                <w:szCs w:val="18"/>
              </w:rPr>
            </w:pPr>
            <w:r>
              <w:rPr>
                <w:rStyle w:val="Strong"/>
              </w:rPr>
              <w:t>Feature 1 (Autonomous Exploration):</w:t>
            </w:r>
            <w:r>
              <w:t xml:space="preserve"> Discloses controlled, automatic acquisition of pages to build a structural model.</w:t>
            </w:r>
          </w:p>
        </w:tc>
        <w:tc>
          <w:tcPr>
            <w:tcW w:w="3562" w:type="dxa"/>
            <w:tcMar>
              <w:top w:w="100" w:type="dxa"/>
              <w:left w:w="120" w:type="dxa"/>
              <w:bottom w:w="100" w:type="dxa"/>
              <w:right w:w="120" w:type="dxa"/>
            </w:tcMar>
          </w:tcPr>
          <w:p w14:paraId="2D9490F1" w14:textId="6C790285" w:rsidR="00092F08" w:rsidRDefault="00092F08" w:rsidP="00A933BE">
            <w:pPr>
              <w:spacing w:after="60"/>
            </w:pPr>
            <w:r>
              <w:t>Different domain and objective (compliance scanning, not UI workflow discovery) — acquisition is a one-shot capture, not exploratory/decision-driven traversal of interactive workflows.</w:t>
            </w:r>
          </w:p>
        </w:tc>
      </w:tr>
      <w:tr w:rsidR="00092F08" w14:paraId="217E6EF8" w14:textId="77777777" w:rsidTr="00092F08">
        <w:tblPrEx>
          <w:tblCellMar>
            <w:top w:w="0" w:type="dxa"/>
            <w:bottom w:w="0" w:type="dxa"/>
          </w:tblCellMar>
        </w:tblPrEx>
        <w:trPr>
          <w:trHeight w:val="1813"/>
        </w:trPr>
        <w:tc>
          <w:tcPr>
            <w:tcW w:w="497" w:type="dxa"/>
            <w:vMerge/>
            <w:tcMar>
              <w:top w:w="100" w:type="dxa"/>
              <w:left w:w="120" w:type="dxa"/>
              <w:bottom w:w="100" w:type="dxa"/>
              <w:right w:w="120" w:type="dxa"/>
            </w:tcMar>
          </w:tcPr>
          <w:p w14:paraId="7B3E7A45" w14:textId="77777777" w:rsidR="00092F08" w:rsidRDefault="00092F08" w:rsidP="00A933BE">
            <w:pPr>
              <w:spacing w:after="60"/>
              <w:rPr>
                <w:sz w:val="18"/>
                <w:szCs w:val="18"/>
              </w:rPr>
            </w:pPr>
          </w:p>
        </w:tc>
        <w:tc>
          <w:tcPr>
            <w:tcW w:w="2377" w:type="dxa"/>
            <w:vMerge/>
            <w:tcMar>
              <w:top w:w="100" w:type="dxa"/>
              <w:left w:w="120" w:type="dxa"/>
              <w:bottom w:w="100" w:type="dxa"/>
              <w:right w:w="120" w:type="dxa"/>
            </w:tcMar>
          </w:tcPr>
          <w:p w14:paraId="26E5B08A" w14:textId="77777777" w:rsidR="00092F08" w:rsidRDefault="00092F08" w:rsidP="00A933BE">
            <w:pPr>
              <w:spacing w:after="60"/>
              <w:rPr>
                <w:sz w:val="18"/>
                <w:szCs w:val="18"/>
              </w:rPr>
            </w:pPr>
          </w:p>
        </w:tc>
        <w:tc>
          <w:tcPr>
            <w:tcW w:w="2948" w:type="dxa"/>
            <w:vMerge/>
            <w:tcMar>
              <w:top w:w="100" w:type="dxa"/>
              <w:left w:w="120" w:type="dxa"/>
              <w:bottom w:w="100" w:type="dxa"/>
              <w:right w:w="120" w:type="dxa"/>
            </w:tcMar>
          </w:tcPr>
          <w:p w14:paraId="54B26131" w14:textId="77777777" w:rsidR="00092F08" w:rsidRDefault="00092F08" w:rsidP="00A933BE">
            <w:pPr>
              <w:spacing w:after="60"/>
              <w:rPr>
                <w:sz w:val="18"/>
                <w:szCs w:val="18"/>
              </w:rPr>
            </w:pPr>
          </w:p>
        </w:tc>
        <w:tc>
          <w:tcPr>
            <w:tcW w:w="973" w:type="dxa"/>
            <w:vMerge/>
            <w:tcMar>
              <w:top w:w="100" w:type="dxa"/>
              <w:left w:w="120" w:type="dxa"/>
              <w:bottom w:w="100" w:type="dxa"/>
              <w:right w:w="120" w:type="dxa"/>
            </w:tcMar>
          </w:tcPr>
          <w:p w14:paraId="5A478471" w14:textId="77777777" w:rsidR="00092F08" w:rsidRDefault="00092F08" w:rsidP="00A933BE">
            <w:pPr>
              <w:spacing w:after="60"/>
              <w:rPr>
                <w:sz w:val="18"/>
                <w:szCs w:val="18"/>
              </w:rPr>
            </w:pPr>
          </w:p>
        </w:tc>
        <w:tc>
          <w:tcPr>
            <w:tcW w:w="2717" w:type="dxa"/>
            <w:vMerge/>
            <w:tcMar>
              <w:top w:w="100" w:type="dxa"/>
              <w:left w:w="120" w:type="dxa"/>
              <w:bottom w:w="100" w:type="dxa"/>
              <w:right w:w="120" w:type="dxa"/>
            </w:tcMar>
          </w:tcPr>
          <w:p w14:paraId="04B0D59F" w14:textId="77777777" w:rsidR="00092F08" w:rsidRDefault="00092F08" w:rsidP="00A933BE">
            <w:pPr>
              <w:spacing w:after="60"/>
              <w:rPr>
                <w:sz w:val="18"/>
                <w:szCs w:val="18"/>
              </w:rPr>
            </w:pPr>
          </w:p>
        </w:tc>
        <w:tc>
          <w:tcPr>
            <w:tcW w:w="2754" w:type="dxa"/>
          </w:tcPr>
          <w:p w14:paraId="0EFFDDD3" w14:textId="77777777" w:rsidR="00092F08" w:rsidRDefault="00092F08" w:rsidP="00A933BE">
            <w:pPr>
              <w:spacing w:after="60"/>
              <w:rPr>
                <w:sz w:val="18"/>
                <w:szCs w:val="18"/>
              </w:rPr>
            </w:pPr>
          </w:p>
        </w:tc>
        <w:tc>
          <w:tcPr>
            <w:tcW w:w="3562" w:type="dxa"/>
            <w:tcMar>
              <w:top w:w="100" w:type="dxa"/>
              <w:left w:w="120" w:type="dxa"/>
              <w:bottom w:w="100" w:type="dxa"/>
              <w:right w:w="120" w:type="dxa"/>
            </w:tcMar>
          </w:tcPr>
          <w:p w14:paraId="08EDAFD0" w14:textId="50BBFE38" w:rsidR="00092F08" w:rsidRDefault="00092F08" w:rsidP="00A933BE">
            <w:pPr>
              <w:spacing w:after="60"/>
            </w:pPr>
            <w:r>
              <w:rPr>
                <w:rStyle w:val="Strong"/>
              </w:rPr>
              <w:t>Feature 2 (Fingerprinting &amp; KG):</w:t>
            </w:r>
            <w:r>
              <w:t xml:space="preserve"> RIT is a static, single-snapshot hierarchical structure (</w:t>
            </w:r>
            <w:proofErr w:type="spellStart"/>
            <w:r>
              <w:t>page→column→element</w:t>
            </w:r>
            <w:proofErr w:type="spellEnd"/>
            <w:r>
              <w:t>), not an evolving knowledge graph with state fingerprinting or incremental updates across re-scans.</w:t>
            </w:r>
          </w:p>
        </w:tc>
      </w:tr>
      <w:tr w:rsidR="00092F08" w14:paraId="11A888E5" w14:textId="77777777" w:rsidTr="00092F08">
        <w:tblPrEx>
          <w:tblCellMar>
            <w:top w:w="0" w:type="dxa"/>
            <w:bottom w:w="0" w:type="dxa"/>
          </w:tblCellMar>
        </w:tblPrEx>
        <w:trPr>
          <w:trHeight w:val="1813"/>
        </w:trPr>
        <w:tc>
          <w:tcPr>
            <w:tcW w:w="497" w:type="dxa"/>
            <w:vMerge/>
            <w:tcMar>
              <w:top w:w="100" w:type="dxa"/>
              <w:left w:w="120" w:type="dxa"/>
              <w:bottom w:w="100" w:type="dxa"/>
              <w:right w:w="120" w:type="dxa"/>
            </w:tcMar>
          </w:tcPr>
          <w:p w14:paraId="0A73E09C" w14:textId="77777777" w:rsidR="00092F08" w:rsidRDefault="00092F08" w:rsidP="00A933BE">
            <w:pPr>
              <w:spacing w:after="60"/>
              <w:rPr>
                <w:sz w:val="18"/>
                <w:szCs w:val="18"/>
              </w:rPr>
            </w:pPr>
          </w:p>
        </w:tc>
        <w:tc>
          <w:tcPr>
            <w:tcW w:w="2377" w:type="dxa"/>
            <w:vMerge/>
            <w:tcMar>
              <w:top w:w="100" w:type="dxa"/>
              <w:left w:w="120" w:type="dxa"/>
              <w:bottom w:w="100" w:type="dxa"/>
              <w:right w:w="120" w:type="dxa"/>
            </w:tcMar>
          </w:tcPr>
          <w:p w14:paraId="1A7C8336" w14:textId="77777777" w:rsidR="00092F08" w:rsidRDefault="00092F08" w:rsidP="00A933BE">
            <w:pPr>
              <w:spacing w:after="60"/>
              <w:rPr>
                <w:sz w:val="18"/>
                <w:szCs w:val="18"/>
              </w:rPr>
            </w:pPr>
          </w:p>
        </w:tc>
        <w:tc>
          <w:tcPr>
            <w:tcW w:w="2948" w:type="dxa"/>
            <w:vMerge/>
            <w:tcMar>
              <w:top w:w="100" w:type="dxa"/>
              <w:left w:w="120" w:type="dxa"/>
              <w:bottom w:w="100" w:type="dxa"/>
              <w:right w:w="120" w:type="dxa"/>
            </w:tcMar>
          </w:tcPr>
          <w:p w14:paraId="35C26D7C" w14:textId="77777777" w:rsidR="00092F08" w:rsidRDefault="00092F08" w:rsidP="00A933BE">
            <w:pPr>
              <w:spacing w:after="60"/>
              <w:rPr>
                <w:sz w:val="18"/>
                <w:szCs w:val="18"/>
              </w:rPr>
            </w:pPr>
          </w:p>
        </w:tc>
        <w:tc>
          <w:tcPr>
            <w:tcW w:w="973" w:type="dxa"/>
            <w:vMerge/>
            <w:tcMar>
              <w:top w:w="100" w:type="dxa"/>
              <w:left w:w="120" w:type="dxa"/>
              <w:bottom w:w="100" w:type="dxa"/>
              <w:right w:w="120" w:type="dxa"/>
            </w:tcMar>
          </w:tcPr>
          <w:p w14:paraId="7EEEF0BB" w14:textId="77777777" w:rsidR="00092F08" w:rsidRDefault="00092F08" w:rsidP="00A933BE">
            <w:pPr>
              <w:spacing w:after="60"/>
              <w:rPr>
                <w:sz w:val="18"/>
                <w:szCs w:val="18"/>
              </w:rPr>
            </w:pPr>
          </w:p>
        </w:tc>
        <w:tc>
          <w:tcPr>
            <w:tcW w:w="2717" w:type="dxa"/>
            <w:vMerge/>
            <w:tcMar>
              <w:top w:w="100" w:type="dxa"/>
              <w:left w:w="120" w:type="dxa"/>
              <w:bottom w:w="100" w:type="dxa"/>
              <w:right w:w="120" w:type="dxa"/>
            </w:tcMar>
          </w:tcPr>
          <w:p w14:paraId="2F96291A" w14:textId="77777777" w:rsidR="00092F08" w:rsidRDefault="00092F08" w:rsidP="00A933BE">
            <w:pPr>
              <w:spacing w:after="60"/>
              <w:rPr>
                <w:sz w:val="18"/>
                <w:szCs w:val="18"/>
              </w:rPr>
            </w:pPr>
          </w:p>
        </w:tc>
        <w:tc>
          <w:tcPr>
            <w:tcW w:w="2754" w:type="dxa"/>
          </w:tcPr>
          <w:p w14:paraId="2EB384F7" w14:textId="2556C651" w:rsidR="00092F08" w:rsidRDefault="00092F08" w:rsidP="00A933BE">
            <w:pPr>
              <w:spacing w:after="60"/>
              <w:rPr>
                <w:sz w:val="18"/>
                <w:szCs w:val="18"/>
              </w:rPr>
            </w:pPr>
            <w:r>
              <w:rPr>
                <w:rStyle w:val="Strong"/>
              </w:rPr>
              <w:t>Feature 4 (Artifact Generation):</w:t>
            </w:r>
            <w:r>
              <w:t xml:space="preserve"> Discloses automatic generation of judging/discrimination scripts by an intelligent agent.</w:t>
            </w:r>
          </w:p>
        </w:tc>
        <w:tc>
          <w:tcPr>
            <w:tcW w:w="3562" w:type="dxa"/>
            <w:tcMar>
              <w:top w:w="100" w:type="dxa"/>
              <w:left w:w="120" w:type="dxa"/>
              <w:bottom w:w="100" w:type="dxa"/>
              <w:right w:w="120" w:type="dxa"/>
            </w:tcMar>
          </w:tcPr>
          <w:p w14:paraId="3800CC40" w14:textId="6F55263A" w:rsidR="00092F08" w:rsidRDefault="00092F08" w:rsidP="00A933BE">
            <w:pPr>
              <w:spacing w:after="60"/>
            </w:pPr>
            <w:r>
              <w:t>Structurally analogous ("agent auto-generates executable artifacts from a structural model") but the artifacts are compliance-rule scripts for a sandboxed judge, not multi-language POM/test code — different artifact type and purpose.</w:t>
            </w:r>
          </w:p>
        </w:tc>
      </w:tr>
    </w:tbl>
    <w:p w14:paraId="2781E4A4" w14:textId="77777777" w:rsidR="00000000" w:rsidRDefault="00000000"/>
    <w:p w14:paraId="4D42069E" w14:textId="77777777" w:rsidR="00C95E0C" w:rsidRDefault="00C95E0C"/>
    <w:p w14:paraId="4741B8F5" w14:textId="77777777" w:rsidR="00C95E0C" w:rsidRDefault="00C95E0C"/>
    <w:p w14:paraId="6E6482AD" w14:textId="77777777" w:rsidR="00C95E0C" w:rsidRDefault="00C95E0C"/>
    <w:p w14:paraId="1A3FDDC5" w14:textId="77777777" w:rsidR="00C95E0C" w:rsidRDefault="00C95E0C"/>
    <w:p w14:paraId="66C36827" w14:textId="77777777" w:rsidR="00C95E0C" w:rsidRDefault="00C95E0C"/>
    <w:p w14:paraId="4560EEE7" w14:textId="77777777" w:rsidR="00C95E0C" w:rsidRDefault="00C95E0C"/>
    <w:tbl>
      <w:tblPr>
        <w:tblW w:w="15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2377"/>
        <w:gridCol w:w="2948"/>
        <w:gridCol w:w="973"/>
        <w:gridCol w:w="2717"/>
        <w:gridCol w:w="2754"/>
        <w:gridCol w:w="3562"/>
      </w:tblGrid>
      <w:tr w:rsidR="00C95E0C" w14:paraId="4D7CA8EE" w14:textId="77777777" w:rsidTr="00CE6976">
        <w:tblPrEx>
          <w:tblCellMar>
            <w:top w:w="0" w:type="dxa"/>
            <w:bottom w:w="0" w:type="dxa"/>
          </w:tblCellMar>
        </w:tblPrEx>
        <w:trPr>
          <w:tblHeader/>
        </w:trPr>
        <w:tc>
          <w:tcPr>
            <w:tcW w:w="497" w:type="dxa"/>
            <w:shd w:val="clear" w:color="auto" w:fill="1F3864"/>
            <w:tcMar>
              <w:top w:w="100" w:type="dxa"/>
              <w:left w:w="120" w:type="dxa"/>
              <w:bottom w:w="100" w:type="dxa"/>
              <w:right w:w="120" w:type="dxa"/>
            </w:tcMar>
          </w:tcPr>
          <w:p w14:paraId="39A090A1" w14:textId="77777777" w:rsidR="00C95E0C" w:rsidRDefault="00C95E0C" w:rsidP="00CE6976">
            <w:pPr>
              <w:spacing w:after="60"/>
            </w:pPr>
            <w:r>
              <w:rPr>
                <w:b/>
                <w:bCs/>
                <w:sz w:val="18"/>
                <w:szCs w:val="18"/>
              </w:rPr>
              <w:t>Sl. No</w:t>
            </w:r>
          </w:p>
        </w:tc>
        <w:tc>
          <w:tcPr>
            <w:tcW w:w="2377" w:type="dxa"/>
            <w:shd w:val="clear" w:color="auto" w:fill="1F3864"/>
            <w:tcMar>
              <w:top w:w="100" w:type="dxa"/>
              <w:left w:w="120" w:type="dxa"/>
              <w:bottom w:w="100" w:type="dxa"/>
              <w:right w:w="120" w:type="dxa"/>
            </w:tcMar>
          </w:tcPr>
          <w:p w14:paraId="5FD93A11" w14:textId="77777777" w:rsidR="00C95E0C" w:rsidRDefault="00C95E0C" w:rsidP="00CE6976">
            <w:pPr>
              <w:spacing w:after="60"/>
            </w:pPr>
            <w:r>
              <w:rPr>
                <w:b/>
                <w:bCs/>
                <w:sz w:val="18"/>
                <w:szCs w:val="18"/>
              </w:rPr>
              <w:t>Bibliographic Information</w:t>
            </w:r>
          </w:p>
        </w:tc>
        <w:tc>
          <w:tcPr>
            <w:tcW w:w="2948" w:type="dxa"/>
            <w:shd w:val="clear" w:color="auto" w:fill="1F3864"/>
            <w:tcMar>
              <w:top w:w="100" w:type="dxa"/>
              <w:left w:w="120" w:type="dxa"/>
              <w:bottom w:w="100" w:type="dxa"/>
              <w:right w:w="120" w:type="dxa"/>
            </w:tcMar>
          </w:tcPr>
          <w:p w14:paraId="2B958641" w14:textId="77777777" w:rsidR="00C95E0C" w:rsidRDefault="00C95E0C" w:rsidP="00CE6976">
            <w:pPr>
              <w:spacing w:after="60"/>
            </w:pPr>
            <w:r>
              <w:rPr>
                <w:b/>
                <w:bCs/>
                <w:sz w:val="18"/>
                <w:szCs w:val="18"/>
              </w:rPr>
              <w:t>Relevant portions from Prior Art</w:t>
            </w:r>
          </w:p>
        </w:tc>
        <w:tc>
          <w:tcPr>
            <w:tcW w:w="973" w:type="dxa"/>
            <w:shd w:val="clear" w:color="auto" w:fill="1F3864"/>
            <w:tcMar>
              <w:top w:w="100" w:type="dxa"/>
              <w:left w:w="120" w:type="dxa"/>
              <w:bottom w:w="100" w:type="dxa"/>
              <w:right w:w="120" w:type="dxa"/>
            </w:tcMar>
          </w:tcPr>
          <w:p w14:paraId="224C2A8E" w14:textId="77777777" w:rsidR="00C95E0C" w:rsidRDefault="00C95E0C" w:rsidP="00CE6976">
            <w:pPr>
              <w:spacing w:after="60"/>
            </w:pPr>
            <w:r>
              <w:rPr>
                <w:b/>
                <w:bCs/>
                <w:sz w:val="18"/>
                <w:szCs w:val="18"/>
              </w:rPr>
              <w:t>Features of the invention</w:t>
            </w:r>
          </w:p>
        </w:tc>
        <w:tc>
          <w:tcPr>
            <w:tcW w:w="2717" w:type="dxa"/>
            <w:shd w:val="clear" w:color="auto" w:fill="1F3864"/>
            <w:tcMar>
              <w:top w:w="100" w:type="dxa"/>
              <w:left w:w="120" w:type="dxa"/>
              <w:bottom w:w="100" w:type="dxa"/>
              <w:right w:w="120" w:type="dxa"/>
            </w:tcMar>
          </w:tcPr>
          <w:p w14:paraId="5F09533D" w14:textId="77777777" w:rsidR="00C95E0C" w:rsidRDefault="00C95E0C" w:rsidP="00CE6976">
            <w:pPr>
              <w:spacing w:after="60"/>
            </w:pPr>
            <w:r>
              <w:rPr>
                <w:b/>
                <w:bCs/>
                <w:sz w:val="18"/>
                <w:szCs w:val="18"/>
              </w:rPr>
              <w:t>IP Team Comments</w:t>
            </w:r>
          </w:p>
        </w:tc>
        <w:tc>
          <w:tcPr>
            <w:tcW w:w="2754" w:type="dxa"/>
            <w:shd w:val="clear" w:color="auto" w:fill="1F3864"/>
          </w:tcPr>
          <w:p w14:paraId="03CB3A35" w14:textId="77777777" w:rsidR="00C95E0C" w:rsidRDefault="00C95E0C" w:rsidP="00CE6976">
            <w:pPr>
              <w:spacing w:after="60"/>
              <w:rPr>
                <w:b/>
                <w:bCs/>
                <w:sz w:val="18"/>
                <w:szCs w:val="18"/>
              </w:rPr>
            </w:pPr>
            <w:r>
              <w:t>Close to Existing IP</w:t>
            </w:r>
          </w:p>
        </w:tc>
        <w:tc>
          <w:tcPr>
            <w:tcW w:w="3562" w:type="dxa"/>
            <w:shd w:val="clear" w:color="auto" w:fill="1F3864"/>
            <w:tcMar>
              <w:top w:w="100" w:type="dxa"/>
              <w:left w:w="120" w:type="dxa"/>
              <w:bottom w:w="100" w:type="dxa"/>
              <w:right w:w="120" w:type="dxa"/>
            </w:tcMar>
          </w:tcPr>
          <w:p w14:paraId="2684BE13" w14:textId="77777777" w:rsidR="00C95E0C" w:rsidRDefault="00C95E0C" w:rsidP="00CE6976">
            <w:pPr>
              <w:spacing w:after="60"/>
            </w:pPr>
            <w:r>
              <w:rPr>
                <w:b/>
                <w:bCs/>
                <w:sz w:val="18"/>
                <w:szCs w:val="18"/>
              </w:rPr>
              <w:t>Difference from Our Solution</w:t>
            </w:r>
          </w:p>
        </w:tc>
      </w:tr>
      <w:tr w:rsidR="00C95E0C" w14:paraId="0CD7DC94" w14:textId="77777777" w:rsidTr="00CE6976">
        <w:tblPrEx>
          <w:tblCellMar>
            <w:top w:w="0" w:type="dxa"/>
            <w:bottom w:w="0" w:type="dxa"/>
          </w:tblCellMar>
        </w:tblPrEx>
        <w:trPr>
          <w:trHeight w:val="1880"/>
        </w:trPr>
        <w:tc>
          <w:tcPr>
            <w:tcW w:w="497" w:type="dxa"/>
            <w:vMerge w:val="restart"/>
            <w:tcMar>
              <w:top w:w="100" w:type="dxa"/>
              <w:left w:w="120" w:type="dxa"/>
              <w:bottom w:w="100" w:type="dxa"/>
              <w:right w:w="120" w:type="dxa"/>
            </w:tcMar>
          </w:tcPr>
          <w:p w14:paraId="42699DFC" w14:textId="77777777" w:rsidR="00C95E0C" w:rsidRDefault="00C95E0C" w:rsidP="00CE6976">
            <w:pPr>
              <w:spacing w:after="60"/>
            </w:pPr>
            <w:r>
              <w:rPr>
                <w:sz w:val="18"/>
                <w:szCs w:val="18"/>
              </w:rPr>
              <w:t>1</w:t>
            </w:r>
          </w:p>
        </w:tc>
        <w:tc>
          <w:tcPr>
            <w:tcW w:w="2377" w:type="dxa"/>
            <w:vMerge w:val="restart"/>
            <w:tcMar>
              <w:top w:w="100" w:type="dxa"/>
              <w:left w:w="120" w:type="dxa"/>
              <w:bottom w:w="100" w:type="dxa"/>
              <w:right w:w="120" w:type="dxa"/>
            </w:tcMar>
          </w:tcPr>
          <w:p w14:paraId="68DE991F" w14:textId="77777777" w:rsidR="00C95E0C" w:rsidRDefault="00C95E0C" w:rsidP="00CE6976">
            <w:pPr>
              <w:spacing w:after="60"/>
            </w:pPr>
            <w:r>
              <w:rPr>
                <w:sz w:val="18"/>
                <w:szCs w:val="18"/>
              </w:rPr>
              <w:t>CN122173072A &amp; CN122173072</w:t>
            </w:r>
            <w:proofErr w:type="gramStart"/>
            <w:r>
              <w:rPr>
                <w:sz w:val="18"/>
                <w:szCs w:val="18"/>
              </w:rPr>
              <w:t>B  Mobile</w:t>
            </w:r>
            <w:proofErr w:type="gramEnd"/>
            <w:r>
              <w:rPr>
                <w:sz w:val="18"/>
                <w:szCs w:val="18"/>
              </w:rPr>
              <w:t xml:space="preserve"> software automation method based on semantic knowledge graph and LLM enhanced </w:t>
            </w:r>
            <w:proofErr w:type="gramStart"/>
            <w:r>
              <w:rPr>
                <w:sz w:val="18"/>
                <w:szCs w:val="18"/>
              </w:rPr>
              <w:t>reasoning  Current</w:t>
            </w:r>
            <w:proofErr w:type="gramEnd"/>
            <w:r>
              <w:rPr>
                <w:sz w:val="18"/>
                <w:szCs w:val="18"/>
              </w:rPr>
              <w:t xml:space="preserve"> Assignee: BEIJING UNIV OF CHEMICAL </w:t>
            </w:r>
            <w:proofErr w:type="gramStart"/>
            <w:r>
              <w:rPr>
                <w:sz w:val="18"/>
                <w:szCs w:val="18"/>
              </w:rPr>
              <w:t>TECHNOLOGY  Application</w:t>
            </w:r>
            <w:proofErr w:type="gramEnd"/>
            <w:r>
              <w:rPr>
                <w:sz w:val="18"/>
                <w:szCs w:val="18"/>
              </w:rPr>
              <w:t xml:space="preserve"> Date: 11-Mar-2026</w:t>
            </w:r>
          </w:p>
        </w:tc>
        <w:tc>
          <w:tcPr>
            <w:tcW w:w="2948" w:type="dxa"/>
            <w:vMerge w:val="restart"/>
            <w:tcMar>
              <w:top w:w="100" w:type="dxa"/>
              <w:left w:w="120" w:type="dxa"/>
              <w:bottom w:w="100" w:type="dxa"/>
              <w:right w:w="120" w:type="dxa"/>
            </w:tcMar>
          </w:tcPr>
          <w:p w14:paraId="3EA52C87" w14:textId="77777777" w:rsidR="00C95E0C" w:rsidRDefault="00C95E0C" w:rsidP="00CE6976">
            <w:pPr>
              <w:spacing w:after="60"/>
            </w:pPr>
            <w:r>
              <w:rPr>
                <w:sz w:val="18"/>
                <w:szCs w:val="18"/>
              </w:rPr>
              <w:t xml:space="preserve">The present invention relates to the field of artificial intelligence, software automation and mobile computing technologies, </w:t>
            </w:r>
            <w:proofErr w:type="gramStart"/>
            <w:r>
              <w:rPr>
                <w:sz w:val="18"/>
                <w:szCs w:val="18"/>
              </w:rPr>
              <w:t>and in particular, to</w:t>
            </w:r>
            <w:proofErr w:type="gramEnd"/>
            <w:r>
              <w:rPr>
                <w:sz w:val="18"/>
                <w:szCs w:val="18"/>
              </w:rPr>
              <w:t xml:space="preserve"> a mobile software automation method... based on semantic knowledge graph and LLM enhanced reasoning. More particularly, the invention relates to a mobile application GUI automation technology including automation testing, task script execution and exploratory interactions, knowledge graph construction and application technology... reasoning and decision applications... involving LLMs including how to understand interface semantics, parse user intent and generate reliable operation sequences using LLMs... The present invention aims to provide an intelligent autonomous automation solution for mobile applications that </w:t>
            </w:r>
            <w:proofErr w:type="gramStart"/>
            <w:r>
              <w:rPr>
                <w:sz w:val="18"/>
                <w:szCs w:val="18"/>
              </w:rPr>
              <w:t>is capable of adapting</w:t>
            </w:r>
            <w:proofErr w:type="gramEnd"/>
            <w:r>
              <w:rPr>
                <w:sz w:val="18"/>
                <w:szCs w:val="18"/>
              </w:rPr>
              <w:t xml:space="preserve"> to interface changes without relying on source code, requiring no predefined scripts or fixed APIs.</w:t>
            </w:r>
          </w:p>
        </w:tc>
        <w:tc>
          <w:tcPr>
            <w:tcW w:w="973" w:type="dxa"/>
            <w:vMerge w:val="restart"/>
            <w:tcMar>
              <w:top w:w="100" w:type="dxa"/>
              <w:left w:w="120" w:type="dxa"/>
              <w:bottom w:w="100" w:type="dxa"/>
              <w:right w:w="120" w:type="dxa"/>
            </w:tcMar>
          </w:tcPr>
          <w:p w14:paraId="61AA10F5" w14:textId="77777777" w:rsidR="00C95E0C" w:rsidRDefault="00C95E0C" w:rsidP="00CE6976">
            <w:pPr>
              <w:spacing w:after="60"/>
            </w:pPr>
            <w:r>
              <w:rPr>
                <w:sz w:val="18"/>
                <w:szCs w:val="18"/>
              </w:rPr>
              <w:t>1, 2, 3</w:t>
            </w:r>
          </w:p>
        </w:tc>
        <w:tc>
          <w:tcPr>
            <w:tcW w:w="2717" w:type="dxa"/>
            <w:vMerge w:val="restart"/>
            <w:tcMar>
              <w:top w:w="100" w:type="dxa"/>
              <w:left w:w="120" w:type="dxa"/>
              <w:bottom w:w="100" w:type="dxa"/>
              <w:right w:w="120" w:type="dxa"/>
            </w:tcMar>
          </w:tcPr>
          <w:p w14:paraId="54595FA5" w14:textId="77777777" w:rsidR="00C95E0C" w:rsidRDefault="00C95E0C" w:rsidP="00CE6976">
            <w:pPr>
              <w:spacing w:after="60"/>
            </w:pPr>
            <w:r>
              <w:rPr>
                <w:sz w:val="18"/>
                <w:szCs w:val="18"/>
              </w:rPr>
              <w:t xml:space="preserve">Automatically explores an application interface, constructs/enriches a semantic knowledge graph, uses an LLM for semantic reasoning, performs </w:t>
            </w:r>
            <w:proofErr w:type="gramStart"/>
            <w:r>
              <w:rPr>
                <w:sz w:val="18"/>
                <w:szCs w:val="18"/>
              </w:rPr>
              <w:t>graph based</w:t>
            </w:r>
            <w:proofErr w:type="gramEnd"/>
            <w:r>
              <w:rPr>
                <w:sz w:val="18"/>
                <w:szCs w:val="18"/>
              </w:rPr>
              <w:t xml:space="preserve"> path planning and provides a closed loop from instruction analysis through execution monitoring.</w:t>
            </w:r>
          </w:p>
        </w:tc>
        <w:tc>
          <w:tcPr>
            <w:tcW w:w="2754" w:type="dxa"/>
          </w:tcPr>
          <w:p w14:paraId="03B71237" w14:textId="0B3C2E0D" w:rsidR="00C95E0C" w:rsidRDefault="00C95E0C" w:rsidP="00CE6976">
            <w:pPr>
              <w:spacing w:after="60"/>
              <w:rPr>
                <w:sz w:val="18"/>
                <w:szCs w:val="18"/>
              </w:rPr>
            </w:pPr>
            <w:r>
              <w:t>Feature 1: also explores autonomously via LLM.</w:t>
            </w:r>
          </w:p>
        </w:tc>
        <w:tc>
          <w:tcPr>
            <w:tcW w:w="3562" w:type="dxa"/>
            <w:tcMar>
              <w:top w:w="100" w:type="dxa"/>
              <w:left w:w="120" w:type="dxa"/>
              <w:bottom w:w="100" w:type="dxa"/>
              <w:right w:w="120" w:type="dxa"/>
            </w:tcMar>
          </w:tcPr>
          <w:p w14:paraId="21427038" w14:textId="7A3600D1" w:rsidR="00C95E0C" w:rsidRDefault="00C95E0C" w:rsidP="00CE6976">
            <w:pPr>
              <w:spacing w:after="60"/>
            </w:pPr>
            <w:r>
              <w:t xml:space="preserve">But </w:t>
            </w:r>
            <w:proofErr w:type="gramStart"/>
            <w:r>
              <w:t>it</w:t>
            </w:r>
            <w:proofErr w:type="gramEnd"/>
            <w:r>
              <w:t xml:space="preserve"> re-plans with the LLM every time — no branch replay, no skipping re-inference.</w:t>
            </w:r>
          </w:p>
        </w:tc>
      </w:tr>
      <w:tr w:rsidR="00C95E0C" w14:paraId="54DF457E" w14:textId="77777777" w:rsidTr="00CE6976">
        <w:tblPrEx>
          <w:tblCellMar>
            <w:top w:w="0" w:type="dxa"/>
            <w:bottom w:w="0" w:type="dxa"/>
          </w:tblCellMar>
        </w:tblPrEx>
        <w:trPr>
          <w:trHeight w:val="1880"/>
        </w:trPr>
        <w:tc>
          <w:tcPr>
            <w:tcW w:w="497" w:type="dxa"/>
            <w:vMerge/>
            <w:tcMar>
              <w:top w:w="100" w:type="dxa"/>
              <w:left w:w="120" w:type="dxa"/>
              <w:bottom w:w="100" w:type="dxa"/>
              <w:right w:w="120" w:type="dxa"/>
            </w:tcMar>
          </w:tcPr>
          <w:p w14:paraId="5035D123" w14:textId="77777777" w:rsidR="00C95E0C" w:rsidRDefault="00C95E0C" w:rsidP="00CE6976">
            <w:pPr>
              <w:spacing w:after="60"/>
              <w:rPr>
                <w:sz w:val="18"/>
                <w:szCs w:val="18"/>
              </w:rPr>
            </w:pPr>
          </w:p>
        </w:tc>
        <w:tc>
          <w:tcPr>
            <w:tcW w:w="2377" w:type="dxa"/>
            <w:vMerge/>
            <w:tcMar>
              <w:top w:w="100" w:type="dxa"/>
              <w:left w:w="120" w:type="dxa"/>
              <w:bottom w:w="100" w:type="dxa"/>
              <w:right w:w="120" w:type="dxa"/>
            </w:tcMar>
          </w:tcPr>
          <w:p w14:paraId="3BA50E79" w14:textId="77777777" w:rsidR="00C95E0C" w:rsidRDefault="00C95E0C" w:rsidP="00CE6976">
            <w:pPr>
              <w:spacing w:after="60"/>
              <w:rPr>
                <w:sz w:val="18"/>
                <w:szCs w:val="18"/>
              </w:rPr>
            </w:pPr>
          </w:p>
        </w:tc>
        <w:tc>
          <w:tcPr>
            <w:tcW w:w="2948" w:type="dxa"/>
            <w:vMerge/>
            <w:tcMar>
              <w:top w:w="100" w:type="dxa"/>
              <w:left w:w="120" w:type="dxa"/>
              <w:bottom w:w="100" w:type="dxa"/>
              <w:right w:w="120" w:type="dxa"/>
            </w:tcMar>
          </w:tcPr>
          <w:p w14:paraId="4628FADE" w14:textId="77777777" w:rsidR="00C95E0C" w:rsidRDefault="00C95E0C" w:rsidP="00CE6976">
            <w:pPr>
              <w:spacing w:after="60"/>
              <w:rPr>
                <w:sz w:val="18"/>
                <w:szCs w:val="18"/>
              </w:rPr>
            </w:pPr>
          </w:p>
        </w:tc>
        <w:tc>
          <w:tcPr>
            <w:tcW w:w="973" w:type="dxa"/>
            <w:vMerge/>
            <w:tcMar>
              <w:top w:w="100" w:type="dxa"/>
              <w:left w:w="120" w:type="dxa"/>
              <w:bottom w:w="100" w:type="dxa"/>
              <w:right w:w="120" w:type="dxa"/>
            </w:tcMar>
          </w:tcPr>
          <w:p w14:paraId="2D2CF85B" w14:textId="77777777" w:rsidR="00C95E0C" w:rsidRDefault="00C95E0C" w:rsidP="00CE6976">
            <w:pPr>
              <w:spacing w:after="60"/>
              <w:rPr>
                <w:sz w:val="18"/>
                <w:szCs w:val="18"/>
              </w:rPr>
            </w:pPr>
          </w:p>
        </w:tc>
        <w:tc>
          <w:tcPr>
            <w:tcW w:w="2717" w:type="dxa"/>
            <w:vMerge/>
            <w:tcMar>
              <w:top w:w="100" w:type="dxa"/>
              <w:left w:w="120" w:type="dxa"/>
              <w:bottom w:w="100" w:type="dxa"/>
              <w:right w:w="120" w:type="dxa"/>
            </w:tcMar>
          </w:tcPr>
          <w:p w14:paraId="31408F81" w14:textId="77777777" w:rsidR="00C95E0C" w:rsidRDefault="00C95E0C" w:rsidP="00CE6976">
            <w:pPr>
              <w:spacing w:after="60"/>
              <w:rPr>
                <w:sz w:val="18"/>
                <w:szCs w:val="18"/>
              </w:rPr>
            </w:pPr>
          </w:p>
        </w:tc>
        <w:tc>
          <w:tcPr>
            <w:tcW w:w="2754" w:type="dxa"/>
          </w:tcPr>
          <w:p w14:paraId="14CE168A" w14:textId="4F2834A5" w:rsidR="00C95E0C" w:rsidRDefault="00C95E0C" w:rsidP="00CE6976">
            <w:pPr>
              <w:spacing w:after="60"/>
              <w:rPr>
                <w:rStyle w:val="Strong"/>
              </w:rPr>
            </w:pPr>
            <w:r>
              <w:t>Feature 2: page fingerprint = text + layout + role, weighted. Very similar to ours.</w:t>
            </w:r>
          </w:p>
        </w:tc>
        <w:tc>
          <w:tcPr>
            <w:tcW w:w="3562" w:type="dxa"/>
            <w:tcMar>
              <w:top w:w="100" w:type="dxa"/>
              <w:left w:w="120" w:type="dxa"/>
              <w:bottom w:w="100" w:type="dxa"/>
              <w:right w:w="120" w:type="dxa"/>
            </w:tcMar>
          </w:tcPr>
          <w:p w14:paraId="41437B55" w14:textId="6B80B11B" w:rsidR="00C95E0C" w:rsidRDefault="00C95E0C" w:rsidP="00CE6976">
            <w:pPr>
              <w:spacing w:after="60"/>
              <w:rPr>
                <w:sz w:val="18"/>
                <w:szCs w:val="18"/>
              </w:rPr>
            </w:pPr>
            <w:r>
              <w:t>Narrow our claim to the exact 3-part formula.</w:t>
            </w:r>
          </w:p>
        </w:tc>
      </w:tr>
      <w:tr w:rsidR="00C95E0C" w14:paraId="5B7095A4" w14:textId="77777777" w:rsidTr="00CE6976">
        <w:tblPrEx>
          <w:tblCellMar>
            <w:top w:w="0" w:type="dxa"/>
            <w:bottom w:w="0" w:type="dxa"/>
          </w:tblCellMar>
        </w:tblPrEx>
        <w:trPr>
          <w:trHeight w:val="1880"/>
        </w:trPr>
        <w:tc>
          <w:tcPr>
            <w:tcW w:w="497" w:type="dxa"/>
            <w:vMerge/>
            <w:tcMar>
              <w:top w:w="100" w:type="dxa"/>
              <w:left w:w="120" w:type="dxa"/>
              <w:bottom w:w="100" w:type="dxa"/>
              <w:right w:w="120" w:type="dxa"/>
            </w:tcMar>
          </w:tcPr>
          <w:p w14:paraId="1479D5E8" w14:textId="77777777" w:rsidR="00C95E0C" w:rsidRDefault="00C95E0C" w:rsidP="00CE6976">
            <w:pPr>
              <w:spacing w:after="60"/>
              <w:rPr>
                <w:sz w:val="18"/>
                <w:szCs w:val="18"/>
              </w:rPr>
            </w:pPr>
          </w:p>
        </w:tc>
        <w:tc>
          <w:tcPr>
            <w:tcW w:w="2377" w:type="dxa"/>
            <w:vMerge/>
            <w:tcMar>
              <w:top w:w="100" w:type="dxa"/>
              <w:left w:w="120" w:type="dxa"/>
              <w:bottom w:w="100" w:type="dxa"/>
              <w:right w:w="120" w:type="dxa"/>
            </w:tcMar>
          </w:tcPr>
          <w:p w14:paraId="210FE4AC" w14:textId="77777777" w:rsidR="00C95E0C" w:rsidRDefault="00C95E0C" w:rsidP="00CE6976">
            <w:pPr>
              <w:spacing w:after="60"/>
              <w:rPr>
                <w:sz w:val="18"/>
                <w:szCs w:val="18"/>
              </w:rPr>
            </w:pPr>
          </w:p>
        </w:tc>
        <w:tc>
          <w:tcPr>
            <w:tcW w:w="2948" w:type="dxa"/>
            <w:vMerge/>
            <w:tcMar>
              <w:top w:w="100" w:type="dxa"/>
              <w:left w:w="120" w:type="dxa"/>
              <w:bottom w:w="100" w:type="dxa"/>
              <w:right w:w="120" w:type="dxa"/>
            </w:tcMar>
          </w:tcPr>
          <w:p w14:paraId="79C46795" w14:textId="77777777" w:rsidR="00C95E0C" w:rsidRDefault="00C95E0C" w:rsidP="00CE6976">
            <w:pPr>
              <w:spacing w:after="60"/>
              <w:rPr>
                <w:sz w:val="18"/>
                <w:szCs w:val="18"/>
              </w:rPr>
            </w:pPr>
          </w:p>
        </w:tc>
        <w:tc>
          <w:tcPr>
            <w:tcW w:w="973" w:type="dxa"/>
            <w:vMerge/>
            <w:tcMar>
              <w:top w:w="100" w:type="dxa"/>
              <w:left w:w="120" w:type="dxa"/>
              <w:bottom w:w="100" w:type="dxa"/>
              <w:right w:w="120" w:type="dxa"/>
            </w:tcMar>
          </w:tcPr>
          <w:p w14:paraId="7EC6BBCE" w14:textId="77777777" w:rsidR="00C95E0C" w:rsidRDefault="00C95E0C" w:rsidP="00CE6976">
            <w:pPr>
              <w:spacing w:after="60"/>
              <w:rPr>
                <w:sz w:val="18"/>
                <w:szCs w:val="18"/>
              </w:rPr>
            </w:pPr>
          </w:p>
        </w:tc>
        <w:tc>
          <w:tcPr>
            <w:tcW w:w="2717" w:type="dxa"/>
            <w:vMerge/>
            <w:tcMar>
              <w:top w:w="100" w:type="dxa"/>
              <w:left w:w="120" w:type="dxa"/>
              <w:bottom w:w="100" w:type="dxa"/>
              <w:right w:w="120" w:type="dxa"/>
            </w:tcMar>
          </w:tcPr>
          <w:p w14:paraId="291FD7A1" w14:textId="77777777" w:rsidR="00C95E0C" w:rsidRDefault="00C95E0C" w:rsidP="00CE6976">
            <w:pPr>
              <w:spacing w:after="60"/>
              <w:rPr>
                <w:sz w:val="18"/>
                <w:szCs w:val="18"/>
              </w:rPr>
            </w:pPr>
          </w:p>
        </w:tc>
        <w:tc>
          <w:tcPr>
            <w:tcW w:w="2754" w:type="dxa"/>
          </w:tcPr>
          <w:p w14:paraId="45A016D3" w14:textId="77777777" w:rsidR="00C95E0C" w:rsidRDefault="00C95E0C" w:rsidP="00CE6976">
            <w:pPr>
              <w:spacing w:after="60"/>
              <w:rPr>
                <w:rStyle w:val="Strong"/>
              </w:rPr>
            </w:pPr>
          </w:p>
        </w:tc>
        <w:tc>
          <w:tcPr>
            <w:tcW w:w="3562" w:type="dxa"/>
            <w:tcMar>
              <w:top w:w="100" w:type="dxa"/>
              <w:left w:w="120" w:type="dxa"/>
              <w:bottom w:w="100" w:type="dxa"/>
              <w:right w:w="120" w:type="dxa"/>
            </w:tcMar>
          </w:tcPr>
          <w:p w14:paraId="2998869A" w14:textId="4D5A679C" w:rsidR="00C95E0C" w:rsidRDefault="00C95E0C" w:rsidP="00CE6976">
            <w:pPr>
              <w:spacing w:after="60"/>
              <w:rPr>
                <w:sz w:val="18"/>
                <w:szCs w:val="18"/>
              </w:rPr>
            </w:pPr>
            <w:r>
              <w:t>Feature 3: KG updates as it goes, but no confidence-based gating on when to call the LLM.</w:t>
            </w:r>
          </w:p>
        </w:tc>
      </w:tr>
      <w:tr w:rsidR="00C95E0C" w14:paraId="25709A49" w14:textId="77777777" w:rsidTr="00CE6976">
        <w:tblPrEx>
          <w:tblCellMar>
            <w:top w:w="0" w:type="dxa"/>
            <w:bottom w:w="0" w:type="dxa"/>
          </w:tblCellMar>
        </w:tblPrEx>
        <w:trPr>
          <w:trHeight w:val="1674"/>
        </w:trPr>
        <w:tc>
          <w:tcPr>
            <w:tcW w:w="497" w:type="dxa"/>
            <w:vMerge w:val="restart"/>
            <w:tcMar>
              <w:top w:w="100" w:type="dxa"/>
              <w:left w:w="120" w:type="dxa"/>
              <w:bottom w:w="100" w:type="dxa"/>
              <w:right w:w="120" w:type="dxa"/>
            </w:tcMar>
          </w:tcPr>
          <w:p w14:paraId="09298A4D" w14:textId="77777777" w:rsidR="00C95E0C" w:rsidRDefault="00C95E0C" w:rsidP="00CE6976">
            <w:pPr>
              <w:spacing w:after="60"/>
            </w:pPr>
            <w:r>
              <w:rPr>
                <w:sz w:val="18"/>
                <w:szCs w:val="18"/>
              </w:rPr>
              <w:t>2</w:t>
            </w:r>
          </w:p>
        </w:tc>
        <w:tc>
          <w:tcPr>
            <w:tcW w:w="2377" w:type="dxa"/>
            <w:vMerge w:val="restart"/>
            <w:tcMar>
              <w:top w:w="100" w:type="dxa"/>
              <w:left w:w="120" w:type="dxa"/>
              <w:bottom w:w="100" w:type="dxa"/>
              <w:right w:w="120" w:type="dxa"/>
            </w:tcMar>
          </w:tcPr>
          <w:p w14:paraId="19AB57A9" w14:textId="77777777" w:rsidR="00C95E0C" w:rsidRDefault="00C95E0C" w:rsidP="00CE6976">
            <w:pPr>
              <w:spacing w:after="60"/>
            </w:pPr>
            <w:r>
              <w:rPr>
                <w:sz w:val="18"/>
                <w:szCs w:val="18"/>
              </w:rPr>
              <w:t>CN122594138</w:t>
            </w:r>
            <w:proofErr w:type="gramStart"/>
            <w:r>
              <w:rPr>
                <w:sz w:val="18"/>
                <w:szCs w:val="18"/>
              </w:rPr>
              <w:t>A  Automatic</w:t>
            </w:r>
            <w:proofErr w:type="gramEnd"/>
            <w:r>
              <w:rPr>
                <w:sz w:val="18"/>
                <w:szCs w:val="18"/>
              </w:rPr>
              <w:t xml:space="preserve"> test method, device, storage medium, apparatus and program </w:t>
            </w:r>
            <w:proofErr w:type="gramStart"/>
            <w:r>
              <w:rPr>
                <w:sz w:val="18"/>
                <w:szCs w:val="18"/>
              </w:rPr>
              <w:t>product  Current</w:t>
            </w:r>
            <w:proofErr w:type="gramEnd"/>
            <w:r>
              <w:rPr>
                <w:sz w:val="18"/>
                <w:szCs w:val="18"/>
              </w:rPr>
              <w:t xml:space="preserve"> Assignee: GUANGZHOU BOGUAN INFORMATION SCIENCE &amp; TECHNOLOGY </w:t>
            </w:r>
            <w:proofErr w:type="spellStart"/>
            <w:proofErr w:type="gramStart"/>
            <w:r>
              <w:rPr>
                <w:sz w:val="18"/>
                <w:szCs w:val="18"/>
              </w:rPr>
              <w:t>Co.,Ltd</w:t>
            </w:r>
            <w:proofErr w:type="spellEnd"/>
            <w:r>
              <w:rPr>
                <w:sz w:val="18"/>
                <w:szCs w:val="18"/>
              </w:rPr>
              <w:t>.</w:t>
            </w:r>
            <w:proofErr w:type="gramEnd"/>
            <w:r>
              <w:rPr>
                <w:sz w:val="18"/>
                <w:szCs w:val="18"/>
              </w:rPr>
              <w:t xml:space="preserve">  </w:t>
            </w:r>
            <w:r>
              <w:rPr>
                <w:sz w:val="18"/>
                <w:szCs w:val="18"/>
              </w:rPr>
              <w:lastRenderedPageBreak/>
              <w:t>Application Date: 9-May-2026</w:t>
            </w:r>
          </w:p>
        </w:tc>
        <w:tc>
          <w:tcPr>
            <w:tcW w:w="2948" w:type="dxa"/>
            <w:vMerge w:val="restart"/>
            <w:tcMar>
              <w:top w:w="100" w:type="dxa"/>
              <w:left w:w="120" w:type="dxa"/>
              <w:bottom w:w="100" w:type="dxa"/>
              <w:right w:w="120" w:type="dxa"/>
            </w:tcMar>
          </w:tcPr>
          <w:p w14:paraId="5D4E9DE6" w14:textId="77777777" w:rsidR="00C95E0C" w:rsidRDefault="00C95E0C" w:rsidP="00CE6976">
            <w:pPr>
              <w:spacing w:after="60"/>
            </w:pPr>
            <w:r>
              <w:rPr>
                <w:sz w:val="18"/>
                <w:szCs w:val="18"/>
              </w:rPr>
              <w:lastRenderedPageBreak/>
              <w:t xml:space="preserve">The application discloses an automatic test method... comprising the steps of processing test instructions based on a knowledge graph and/or an experience library to generate a test operation sequence, constructing the knowledge graph based on a result obtained by </w:t>
            </w:r>
            <w:r>
              <w:rPr>
                <w:sz w:val="18"/>
                <w:szCs w:val="18"/>
              </w:rPr>
              <w:lastRenderedPageBreak/>
              <w:t>carrying out semantic analysis on data of test operation... the experience library is used for storing semantic vectors of the operation sequence and corresponding operation steps, executing the test operation sequence, and supporting test instruction processing through the knowledge graph and the experience library together... overcome the limitation of relying on fixed scripts, improve test efficiency... and improve the semantic understanding capability and self-adaptive decision capability of a test system.</w:t>
            </w:r>
          </w:p>
        </w:tc>
        <w:tc>
          <w:tcPr>
            <w:tcW w:w="973" w:type="dxa"/>
            <w:vMerge w:val="restart"/>
            <w:tcMar>
              <w:top w:w="100" w:type="dxa"/>
              <w:left w:w="120" w:type="dxa"/>
              <w:bottom w:w="100" w:type="dxa"/>
              <w:right w:w="120" w:type="dxa"/>
            </w:tcMar>
          </w:tcPr>
          <w:p w14:paraId="2C0C608A" w14:textId="77777777" w:rsidR="00C95E0C" w:rsidRDefault="00C95E0C" w:rsidP="00CE6976">
            <w:pPr>
              <w:spacing w:after="60"/>
            </w:pPr>
            <w:r>
              <w:rPr>
                <w:sz w:val="18"/>
                <w:szCs w:val="18"/>
              </w:rPr>
              <w:lastRenderedPageBreak/>
              <w:t>2, 3, 4</w:t>
            </w:r>
          </w:p>
        </w:tc>
        <w:tc>
          <w:tcPr>
            <w:tcW w:w="2717" w:type="dxa"/>
            <w:vMerge w:val="restart"/>
            <w:tcMar>
              <w:top w:w="100" w:type="dxa"/>
              <w:left w:w="120" w:type="dxa"/>
              <w:bottom w:w="100" w:type="dxa"/>
              <w:right w:w="120" w:type="dxa"/>
            </w:tcMar>
          </w:tcPr>
          <w:p w14:paraId="71E05BC1" w14:textId="77777777" w:rsidR="00C95E0C" w:rsidRDefault="00C95E0C" w:rsidP="00CE6976">
            <w:pPr>
              <w:spacing w:after="60"/>
            </w:pPr>
            <w:r>
              <w:rPr>
                <w:sz w:val="18"/>
                <w:szCs w:val="18"/>
              </w:rPr>
              <w:t xml:space="preserve">Constructs a knowledge graph containing page/element nodes, uses an experience library containing semantic vectors and operation sequences, generates test-operation sequences and </w:t>
            </w:r>
            <w:r>
              <w:rPr>
                <w:sz w:val="18"/>
                <w:szCs w:val="18"/>
              </w:rPr>
              <w:lastRenderedPageBreak/>
              <w:t>supports adaptive test decisions rather than fixed scripts.</w:t>
            </w:r>
          </w:p>
        </w:tc>
        <w:tc>
          <w:tcPr>
            <w:tcW w:w="2754" w:type="dxa"/>
          </w:tcPr>
          <w:p w14:paraId="472D0235" w14:textId="28C604B6" w:rsidR="00C95E0C" w:rsidRDefault="00C95E0C" w:rsidP="00CE6976">
            <w:pPr>
              <w:spacing w:after="60"/>
              <w:rPr>
                <w:sz w:val="18"/>
                <w:szCs w:val="18"/>
              </w:rPr>
            </w:pPr>
            <w:r>
              <w:lastRenderedPageBreak/>
              <w:t>Feature 2: has a KG (pages, elements).</w:t>
            </w:r>
          </w:p>
        </w:tc>
        <w:tc>
          <w:tcPr>
            <w:tcW w:w="3562" w:type="dxa"/>
            <w:tcMar>
              <w:top w:w="100" w:type="dxa"/>
              <w:left w:w="120" w:type="dxa"/>
              <w:bottom w:w="100" w:type="dxa"/>
              <w:right w:w="120" w:type="dxa"/>
            </w:tcMar>
          </w:tcPr>
          <w:p w14:paraId="24BA9847" w14:textId="4A5A8421" w:rsidR="00C95E0C" w:rsidRDefault="00C95E0C" w:rsidP="00CE6976">
            <w:pPr>
              <w:spacing w:after="60"/>
            </w:pPr>
            <w:r>
              <w:t>No fingerprinting/similarity — just plain nodes and edges.</w:t>
            </w:r>
          </w:p>
        </w:tc>
      </w:tr>
      <w:tr w:rsidR="00C95E0C" w14:paraId="1A0C0B1A" w14:textId="77777777" w:rsidTr="00CE6976">
        <w:tblPrEx>
          <w:tblCellMar>
            <w:top w:w="0" w:type="dxa"/>
            <w:bottom w:w="0" w:type="dxa"/>
          </w:tblCellMar>
        </w:tblPrEx>
        <w:trPr>
          <w:trHeight w:val="1673"/>
        </w:trPr>
        <w:tc>
          <w:tcPr>
            <w:tcW w:w="497" w:type="dxa"/>
            <w:vMerge/>
            <w:tcMar>
              <w:top w:w="100" w:type="dxa"/>
              <w:left w:w="120" w:type="dxa"/>
              <w:bottom w:w="100" w:type="dxa"/>
              <w:right w:w="120" w:type="dxa"/>
            </w:tcMar>
          </w:tcPr>
          <w:p w14:paraId="6BDBA8BA" w14:textId="77777777" w:rsidR="00C95E0C" w:rsidRDefault="00C95E0C" w:rsidP="00CE6976">
            <w:pPr>
              <w:spacing w:after="60"/>
              <w:rPr>
                <w:sz w:val="18"/>
                <w:szCs w:val="18"/>
              </w:rPr>
            </w:pPr>
          </w:p>
        </w:tc>
        <w:tc>
          <w:tcPr>
            <w:tcW w:w="2377" w:type="dxa"/>
            <w:vMerge/>
            <w:tcMar>
              <w:top w:w="100" w:type="dxa"/>
              <w:left w:w="120" w:type="dxa"/>
              <w:bottom w:w="100" w:type="dxa"/>
              <w:right w:w="120" w:type="dxa"/>
            </w:tcMar>
          </w:tcPr>
          <w:p w14:paraId="64E4C8FA" w14:textId="77777777" w:rsidR="00C95E0C" w:rsidRDefault="00C95E0C" w:rsidP="00CE6976">
            <w:pPr>
              <w:spacing w:after="60"/>
              <w:rPr>
                <w:sz w:val="18"/>
                <w:szCs w:val="18"/>
              </w:rPr>
            </w:pPr>
          </w:p>
        </w:tc>
        <w:tc>
          <w:tcPr>
            <w:tcW w:w="2948" w:type="dxa"/>
            <w:vMerge/>
            <w:tcMar>
              <w:top w:w="100" w:type="dxa"/>
              <w:left w:w="120" w:type="dxa"/>
              <w:bottom w:w="100" w:type="dxa"/>
              <w:right w:w="120" w:type="dxa"/>
            </w:tcMar>
          </w:tcPr>
          <w:p w14:paraId="37FEFDC1" w14:textId="77777777" w:rsidR="00C95E0C" w:rsidRDefault="00C95E0C" w:rsidP="00CE6976">
            <w:pPr>
              <w:spacing w:after="60"/>
              <w:rPr>
                <w:sz w:val="18"/>
                <w:szCs w:val="18"/>
              </w:rPr>
            </w:pPr>
          </w:p>
        </w:tc>
        <w:tc>
          <w:tcPr>
            <w:tcW w:w="973" w:type="dxa"/>
            <w:vMerge/>
            <w:tcMar>
              <w:top w:w="100" w:type="dxa"/>
              <w:left w:w="120" w:type="dxa"/>
              <w:bottom w:w="100" w:type="dxa"/>
              <w:right w:w="120" w:type="dxa"/>
            </w:tcMar>
          </w:tcPr>
          <w:p w14:paraId="4C59B446" w14:textId="77777777" w:rsidR="00C95E0C" w:rsidRDefault="00C95E0C" w:rsidP="00CE6976">
            <w:pPr>
              <w:spacing w:after="60"/>
              <w:rPr>
                <w:sz w:val="18"/>
                <w:szCs w:val="18"/>
              </w:rPr>
            </w:pPr>
          </w:p>
        </w:tc>
        <w:tc>
          <w:tcPr>
            <w:tcW w:w="2717" w:type="dxa"/>
            <w:vMerge/>
            <w:tcMar>
              <w:top w:w="100" w:type="dxa"/>
              <w:left w:w="120" w:type="dxa"/>
              <w:bottom w:w="100" w:type="dxa"/>
              <w:right w:w="120" w:type="dxa"/>
            </w:tcMar>
          </w:tcPr>
          <w:p w14:paraId="2865AF22" w14:textId="77777777" w:rsidR="00C95E0C" w:rsidRDefault="00C95E0C" w:rsidP="00CE6976">
            <w:pPr>
              <w:spacing w:after="60"/>
              <w:rPr>
                <w:sz w:val="18"/>
                <w:szCs w:val="18"/>
              </w:rPr>
            </w:pPr>
          </w:p>
        </w:tc>
        <w:tc>
          <w:tcPr>
            <w:tcW w:w="2754" w:type="dxa"/>
          </w:tcPr>
          <w:p w14:paraId="5FFC6CB0" w14:textId="688D1D64" w:rsidR="00C95E0C" w:rsidRDefault="00C95E0C" w:rsidP="00CE6976">
            <w:pPr>
              <w:spacing w:after="60"/>
              <w:rPr>
                <w:sz w:val="18"/>
                <w:szCs w:val="18"/>
              </w:rPr>
            </w:pPr>
            <w:r>
              <w:t>Feature 3: skips LLM below a threshold (reuse cached sequence), also has a self-healing repair loop feeding back into the KG. Very close to ours.</w:t>
            </w:r>
          </w:p>
        </w:tc>
        <w:tc>
          <w:tcPr>
            <w:tcW w:w="3562" w:type="dxa"/>
            <w:tcMar>
              <w:top w:w="100" w:type="dxa"/>
              <w:left w:w="120" w:type="dxa"/>
              <w:bottom w:w="100" w:type="dxa"/>
              <w:right w:w="120" w:type="dxa"/>
            </w:tcMar>
          </w:tcPr>
          <w:p w14:paraId="71E284C2" w14:textId="0C069F6D" w:rsidR="00C95E0C" w:rsidRDefault="00C95E0C" w:rsidP="00CE6976">
            <w:pPr>
              <w:spacing w:after="60"/>
            </w:pPr>
            <w:r>
              <w:t>Narrow to our specific 3-tier chain and confidence scoring — this is the point most at risk.</w:t>
            </w:r>
          </w:p>
        </w:tc>
      </w:tr>
      <w:tr w:rsidR="00C95E0C" w14:paraId="7DC5954B" w14:textId="77777777" w:rsidTr="00CE6976">
        <w:tblPrEx>
          <w:tblCellMar>
            <w:top w:w="0" w:type="dxa"/>
            <w:bottom w:w="0" w:type="dxa"/>
          </w:tblCellMar>
        </w:tblPrEx>
        <w:trPr>
          <w:trHeight w:val="1673"/>
        </w:trPr>
        <w:tc>
          <w:tcPr>
            <w:tcW w:w="497" w:type="dxa"/>
            <w:vMerge/>
            <w:tcMar>
              <w:top w:w="100" w:type="dxa"/>
              <w:left w:w="120" w:type="dxa"/>
              <w:bottom w:w="100" w:type="dxa"/>
              <w:right w:w="120" w:type="dxa"/>
            </w:tcMar>
          </w:tcPr>
          <w:p w14:paraId="5B12AB40" w14:textId="77777777" w:rsidR="00C95E0C" w:rsidRDefault="00C95E0C" w:rsidP="00CE6976">
            <w:pPr>
              <w:spacing w:after="60"/>
              <w:rPr>
                <w:sz w:val="18"/>
                <w:szCs w:val="18"/>
              </w:rPr>
            </w:pPr>
          </w:p>
        </w:tc>
        <w:tc>
          <w:tcPr>
            <w:tcW w:w="2377" w:type="dxa"/>
            <w:vMerge/>
            <w:tcMar>
              <w:top w:w="100" w:type="dxa"/>
              <w:left w:w="120" w:type="dxa"/>
              <w:bottom w:w="100" w:type="dxa"/>
              <w:right w:w="120" w:type="dxa"/>
            </w:tcMar>
          </w:tcPr>
          <w:p w14:paraId="7640A90A" w14:textId="77777777" w:rsidR="00C95E0C" w:rsidRDefault="00C95E0C" w:rsidP="00CE6976">
            <w:pPr>
              <w:spacing w:after="60"/>
              <w:rPr>
                <w:sz w:val="18"/>
                <w:szCs w:val="18"/>
              </w:rPr>
            </w:pPr>
          </w:p>
        </w:tc>
        <w:tc>
          <w:tcPr>
            <w:tcW w:w="2948" w:type="dxa"/>
            <w:vMerge/>
            <w:tcMar>
              <w:top w:w="100" w:type="dxa"/>
              <w:left w:w="120" w:type="dxa"/>
              <w:bottom w:w="100" w:type="dxa"/>
              <w:right w:w="120" w:type="dxa"/>
            </w:tcMar>
          </w:tcPr>
          <w:p w14:paraId="29A1C8F7" w14:textId="77777777" w:rsidR="00C95E0C" w:rsidRDefault="00C95E0C" w:rsidP="00CE6976">
            <w:pPr>
              <w:spacing w:after="60"/>
              <w:rPr>
                <w:sz w:val="18"/>
                <w:szCs w:val="18"/>
              </w:rPr>
            </w:pPr>
          </w:p>
        </w:tc>
        <w:tc>
          <w:tcPr>
            <w:tcW w:w="973" w:type="dxa"/>
            <w:vMerge/>
            <w:tcMar>
              <w:top w:w="100" w:type="dxa"/>
              <w:left w:w="120" w:type="dxa"/>
              <w:bottom w:w="100" w:type="dxa"/>
              <w:right w:w="120" w:type="dxa"/>
            </w:tcMar>
          </w:tcPr>
          <w:p w14:paraId="3EA76799" w14:textId="77777777" w:rsidR="00C95E0C" w:rsidRDefault="00C95E0C" w:rsidP="00CE6976">
            <w:pPr>
              <w:spacing w:after="60"/>
              <w:rPr>
                <w:sz w:val="18"/>
                <w:szCs w:val="18"/>
              </w:rPr>
            </w:pPr>
          </w:p>
        </w:tc>
        <w:tc>
          <w:tcPr>
            <w:tcW w:w="2717" w:type="dxa"/>
            <w:vMerge/>
            <w:tcMar>
              <w:top w:w="100" w:type="dxa"/>
              <w:left w:w="120" w:type="dxa"/>
              <w:bottom w:w="100" w:type="dxa"/>
              <w:right w:w="120" w:type="dxa"/>
            </w:tcMar>
          </w:tcPr>
          <w:p w14:paraId="373E3771" w14:textId="77777777" w:rsidR="00C95E0C" w:rsidRDefault="00C95E0C" w:rsidP="00CE6976">
            <w:pPr>
              <w:spacing w:after="60"/>
              <w:rPr>
                <w:sz w:val="18"/>
                <w:szCs w:val="18"/>
              </w:rPr>
            </w:pPr>
          </w:p>
        </w:tc>
        <w:tc>
          <w:tcPr>
            <w:tcW w:w="2754" w:type="dxa"/>
          </w:tcPr>
          <w:p w14:paraId="68E1C23D" w14:textId="77777777" w:rsidR="00C95E0C" w:rsidRDefault="00C95E0C" w:rsidP="00CE6976">
            <w:pPr>
              <w:spacing w:after="60"/>
              <w:rPr>
                <w:sz w:val="18"/>
                <w:szCs w:val="18"/>
              </w:rPr>
            </w:pPr>
          </w:p>
        </w:tc>
        <w:tc>
          <w:tcPr>
            <w:tcW w:w="3562" w:type="dxa"/>
            <w:tcMar>
              <w:top w:w="100" w:type="dxa"/>
              <w:left w:w="120" w:type="dxa"/>
              <w:bottom w:w="100" w:type="dxa"/>
              <w:right w:w="120" w:type="dxa"/>
            </w:tcMar>
          </w:tcPr>
          <w:p w14:paraId="37E59659" w14:textId="05C42249" w:rsidR="00C95E0C" w:rsidRDefault="00C95E0C" w:rsidP="00CE6976">
            <w:pPr>
              <w:spacing w:after="60"/>
            </w:pPr>
            <w:r>
              <w:t>Feature 4: no code/POM generation at all — it just runs the test directly.</w:t>
            </w:r>
          </w:p>
        </w:tc>
      </w:tr>
      <w:tr w:rsidR="00C95E0C" w14:paraId="1B246938" w14:textId="77777777" w:rsidTr="00CE6976">
        <w:tblPrEx>
          <w:tblCellMar>
            <w:top w:w="0" w:type="dxa"/>
            <w:bottom w:w="0" w:type="dxa"/>
          </w:tblCellMar>
        </w:tblPrEx>
        <w:trPr>
          <w:trHeight w:val="2620"/>
        </w:trPr>
        <w:tc>
          <w:tcPr>
            <w:tcW w:w="497" w:type="dxa"/>
            <w:vMerge w:val="restart"/>
            <w:tcMar>
              <w:top w:w="100" w:type="dxa"/>
              <w:left w:w="120" w:type="dxa"/>
              <w:bottom w:w="100" w:type="dxa"/>
              <w:right w:w="120" w:type="dxa"/>
            </w:tcMar>
          </w:tcPr>
          <w:p w14:paraId="1FFD4A98" w14:textId="77777777" w:rsidR="00C95E0C" w:rsidRDefault="00C95E0C" w:rsidP="00CE6976">
            <w:pPr>
              <w:spacing w:after="60"/>
            </w:pPr>
            <w:r>
              <w:rPr>
                <w:sz w:val="18"/>
                <w:szCs w:val="18"/>
              </w:rPr>
              <w:t>3</w:t>
            </w:r>
          </w:p>
        </w:tc>
        <w:tc>
          <w:tcPr>
            <w:tcW w:w="2377" w:type="dxa"/>
            <w:vMerge w:val="restart"/>
            <w:tcMar>
              <w:top w:w="100" w:type="dxa"/>
              <w:left w:w="120" w:type="dxa"/>
              <w:bottom w:w="100" w:type="dxa"/>
              <w:right w:w="120" w:type="dxa"/>
            </w:tcMar>
          </w:tcPr>
          <w:p w14:paraId="532375B8" w14:textId="77777777" w:rsidR="00C95E0C" w:rsidRDefault="00C95E0C" w:rsidP="00CE6976">
            <w:pPr>
              <w:spacing w:after="60"/>
            </w:pPr>
            <w:r>
              <w:rPr>
                <w:sz w:val="18"/>
                <w:szCs w:val="18"/>
              </w:rPr>
              <w:t>JP7874373B</w:t>
            </w:r>
            <w:proofErr w:type="gramStart"/>
            <w:r>
              <w:rPr>
                <w:sz w:val="18"/>
                <w:szCs w:val="18"/>
              </w:rPr>
              <w:t>1  Web</w:t>
            </w:r>
            <w:proofErr w:type="gramEnd"/>
            <w:r>
              <w:rPr>
                <w:sz w:val="18"/>
                <w:szCs w:val="18"/>
              </w:rPr>
              <w:t xml:space="preserve"> application operation support system, method, and </w:t>
            </w:r>
            <w:proofErr w:type="gramStart"/>
            <w:r>
              <w:rPr>
                <w:sz w:val="18"/>
                <w:szCs w:val="18"/>
              </w:rPr>
              <w:t>program  Application</w:t>
            </w:r>
            <w:proofErr w:type="gramEnd"/>
            <w:r>
              <w:rPr>
                <w:sz w:val="18"/>
                <w:szCs w:val="18"/>
              </w:rPr>
              <w:t xml:space="preserve"> Date: 16-Feb-2026</w:t>
            </w:r>
          </w:p>
        </w:tc>
        <w:tc>
          <w:tcPr>
            <w:tcW w:w="2948" w:type="dxa"/>
            <w:vMerge w:val="restart"/>
            <w:tcMar>
              <w:top w:w="100" w:type="dxa"/>
              <w:left w:w="120" w:type="dxa"/>
              <w:bottom w:w="100" w:type="dxa"/>
              <w:right w:w="120" w:type="dxa"/>
            </w:tcMar>
          </w:tcPr>
          <w:p w14:paraId="1267FF25" w14:textId="77777777" w:rsidR="00C95E0C" w:rsidRDefault="00C95E0C" w:rsidP="00CE6976">
            <w:pPr>
              <w:spacing w:after="60"/>
            </w:pPr>
            <w:r>
              <w:rPr>
                <w:sz w:val="18"/>
                <w:szCs w:val="18"/>
              </w:rPr>
              <w:t>To provide a web application operation support system... that can continue to operate even after a change in UI structure. The method includes... acquiring the structure and operable elements of each page... describing each page as structured metadata consisting of multiple categories including subject, operation type, target area, constraints, and context; extracting and associating semantically identifiable features for each operable element in addition to location information; saving the metadata in a referable format; and enabling continuous operation even after a change in UI structure by... converting the user's natural language input into the same format as the structured metadata, and... searching for similar elements using semantically identifiable features if the search using location information fails.</w:t>
            </w:r>
          </w:p>
        </w:tc>
        <w:tc>
          <w:tcPr>
            <w:tcW w:w="973" w:type="dxa"/>
            <w:vMerge w:val="restart"/>
            <w:tcMar>
              <w:top w:w="100" w:type="dxa"/>
              <w:left w:w="120" w:type="dxa"/>
              <w:bottom w:w="100" w:type="dxa"/>
              <w:right w:w="120" w:type="dxa"/>
            </w:tcMar>
          </w:tcPr>
          <w:p w14:paraId="3AB3E61D" w14:textId="77777777" w:rsidR="00C95E0C" w:rsidRDefault="00C95E0C" w:rsidP="00CE6976">
            <w:pPr>
              <w:spacing w:after="60"/>
            </w:pPr>
            <w:r>
              <w:rPr>
                <w:sz w:val="18"/>
                <w:szCs w:val="18"/>
              </w:rPr>
              <w:t>1, 2</w:t>
            </w:r>
          </w:p>
        </w:tc>
        <w:tc>
          <w:tcPr>
            <w:tcW w:w="2717" w:type="dxa"/>
            <w:vMerge w:val="restart"/>
            <w:tcMar>
              <w:top w:w="100" w:type="dxa"/>
              <w:left w:w="120" w:type="dxa"/>
              <w:bottom w:w="100" w:type="dxa"/>
              <w:right w:w="120" w:type="dxa"/>
            </w:tcMar>
          </w:tcPr>
          <w:p w14:paraId="228FBECE" w14:textId="77777777" w:rsidR="00C95E0C" w:rsidRDefault="00C95E0C" w:rsidP="00CE6976">
            <w:pPr>
              <w:spacing w:after="60"/>
            </w:pPr>
            <w:r>
              <w:rPr>
                <w:sz w:val="18"/>
                <w:szCs w:val="18"/>
              </w:rPr>
              <w:t>Acquires operable elements of application pages, creates structured metadata representing pages, semantically identifies UI elements and supports continued operation despite changes in UI structure. This is relevant to resilient application exploration and UI representation.</w:t>
            </w:r>
          </w:p>
        </w:tc>
        <w:tc>
          <w:tcPr>
            <w:tcW w:w="2754" w:type="dxa"/>
          </w:tcPr>
          <w:p w14:paraId="7F979742" w14:textId="77777777" w:rsidR="00C95E0C" w:rsidRDefault="00C95E0C" w:rsidP="00CE6976">
            <w:pPr>
              <w:spacing w:after="60"/>
              <w:rPr>
                <w:sz w:val="18"/>
                <w:szCs w:val="18"/>
              </w:rPr>
            </w:pPr>
          </w:p>
        </w:tc>
        <w:tc>
          <w:tcPr>
            <w:tcW w:w="3562" w:type="dxa"/>
            <w:tcMar>
              <w:top w:w="100" w:type="dxa"/>
              <w:left w:w="120" w:type="dxa"/>
              <w:bottom w:w="100" w:type="dxa"/>
              <w:right w:w="120" w:type="dxa"/>
            </w:tcMar>
          </w:tcPr>
          <w:p w14:paraId="7592C88B" w14:textId="118C9906" w:rsidR="00C95E0C" w:rsidRDefault="00C95E0C" w:rsidP="00CE6976">
            <w:pPr>
              <w:spacing w:after="60"/>
            </w:pPr>
            <w:r>
              <w:t>Feature 1: this is a reactive agent responding to one command at a time, not an autonomous crawler exploring full workflows.</w:t>
            </w:r>
          </w:p>
        </w:tc>
      </w:tr>
      <w:tr w:rsidR="00C95E0C" w14:paraId="4B6ECC3F" w14:textId="77777777" w:rsidTr="00CE6976">
        <w:tblPrEx>
          <w:tblCellMar>
            <w:top w:w="0" w:type="dxa"/>
            <w:bottom w:w="0" w:type="dxa"/>
          </w:tblCellMar>
        </w:tblPrEx>
        <w:trPr>
          <w:trHeight w:val="2620"/>
        </w:trPr>
        <w:tc>
          <w:tcPr>
            <w:tcW w:w="497" w:type="dxa"/>
            <w:vMerge/>
            <w:tcMar>
              <w:top w:w="100" w:type="dxa"/>
              <w:left w:w="120" w:type="dxa"/>
              <w:bottom w:w="100" w:type="dxa"/>
              <w:right w:w="120" w:type="dxa"/>
            </w:tcMar>
          </w:tcPr>
          <w:p w14:paraId="5EE55266" w14:textId="77777777" w:rsidR="00C95E0C" w:rsidRDefault="00C95E0C" w:rsidP="00CE6976">
            <w:pPr>
              <w:spacing w:after="60"/>
              <w:rPr>
                <w:sz w:val="18"/>
                <w:szCs w:val="18"/>
              </w:rPr>
            </w:pPr>
          </w:p>
        </w:tc>
        <w:tc>
          <w:tcPr>
            <w:tcW w:w="2377" w:type="dxa"/>
            <w:vMerge/>
            <w:tcMar>
              <w:top w:w="100" w:type="dxa"/>
              <w:left w:w="120" w:type="dxa"/>
              <w:bottom w:w="100" w:type="dxa"/>
              <w:right w:w="120" w:type="dxa"/>
            </w:tcMar>
          </w:tcPr>
          <w:p w14:paraId="1E96F0B8" w14:textId="77777777" w:rsidR="00C95E0C" w:rsidRDefault="00C95E0C" w:rsidP="00CE6976">
            <w:pPr>
              <w:spacing w:after="60"/>
              <w:rPr>
                <w:sz w:val="18"/>
                <w:szCs w:val="18"/>
              </w:rPr>
            </w:pPr>
          </w:p>
        </w:tc>
        <w:tc>
          <w:tcPr>
            <w:tcW w:w="2948" w:type="dxa"/>
            <w:vMerge/>
            <w:tcMar>
              <w:top w:w="100" w:type="dxa"/>
              <w:left w:w="120" w:type="dxa"/>
              <w:bottom w:w="100" w:type="dxa"/>
              <w:right w:w="120" w:type="dxa"/>
            </w:tcMar>
          </w:tcPr>
          <w:p w14:paraId="1F9D7845" w14:textId="77777777" w:rsidR="00C95E0C" w:rsidRDefault="00C95E0C" w:rsidP="00CE6976">
            <w:pPr>
              <w:spacing w:after="60"/>
              <w:rPr>
                <w:sz w:val="18"/>
                <w:szCs w:val="18"/>
              </w:rPr>
            </w:pPr>
          </w:p>
        </w:tc>
        <w:tc>
          <w:tcPr>
            <w:tcW w:w="973" w:type="dxa"/>
            <w:vMerge/>
            <w:tcMar>
              <w:top w:w="100" w:type="dxa"/>
              <w:left w:w="120" w:type="dxa"/>
              <w:bottom w:w="100" w:type="dxa"/>
              <w:right w:w="120" w:type="dxa"/>
            </w:tcMar>
          </w:tcPr>
          <w:p w14:paraId="771BB618" w14:textId="77777777" w:rsidR="00C95E0C" w:rsidRDefault="00C95E0C" w:rsidP="00CE6976">
            <w:pPr>
              <w:spacing w:after="60"/>
              <w:rPr>
                <w:sz w:val="18"/>
                <w:szCs w:val="18"/>
              </w:rPr>
            </w:pPr>
          </w:p>
        </w:tc>
        <w:tc>
          <w:tcPr>
            <w:tcW w:w="2717" w:type="dxa"/>
            <w:vMerge/>
            <w:tcMar>
              <w:top w:w="100" w:type="dxa"/>
              <w:left w:w="120" w:type="dxa"/>
              <w:bottom w:w="100" w:type="dxa"/>
              <w:right w:w="120" w:type="dxa"/>
            </w:tcMar>
          </w:tcPr>
          <w:p w14:paraId="7D25BE69" w14:textId="77777777" w:rsidR="00C95E0C" w:rsidRDefault="00C95E0C" w:rsidP="00CE6976">
            <w:pPr>
              <w:spacing w:after="60"/>
              <w:rPr>
                <w:sz w:val="18"/>
                <w:szCs w:val="18"/>
              </w:rPr>
            </w:pPr>
          </w:p>
        </w:tc>
        <w:tc>
          <w:tcPr>
            <w:tcW w:w="2754" w:type="dxa"/>
          </w:tcPr>
          <w:p w14:paraId="2C06C08D" w14:textId="38A0120A" w:rsidR="00C95E0C" w:rsidRDefault="00C95E0C" w:rsidP="00CE6976">
            <w:pPr>
              <w:spacing w:after="60"/>
              <w:rPr>
                <w:sz w:val="18"/>
                <w:szCs w:val="18"/>
              </w:rPr>
            </w:pPr>
            <w:r>
              <w:t>Feature 2: element-level fingerprint (text, role, label, position) with weighted scoring. Close to ours.</w:t>
            </w:r>
          </w:p>
        </w:tc>
        <w:tc>
          <w:tcPr>
            <w:tcW w:w="3562" w:type="dxa"/>
            <w:tcMar>
              <w:top w:w="100" w:type="dxa"/>
              <w:left w:w="120" w:type="dxa"/>
              <w:bottom w:w="100" w:type="dxa"/>
              <w:right w:w="120" w:type="dxa"/>
            </w:tcMar>
          </w:tcPr>
          <w:p w14:paraId="1A15A52F" w14:textId="399F3C8D" w:rsidR="00C95E0C" w:rsidRDefault="00C95E0C" w:rsidP="00CE6976">
            <w:pPr>
              <w:spacing w:after="60"/>
            </w:pPr>
            <w:r>
              <w:t>Ours is page-level and three specific components — keep claims narrow there.</w:t>
            </w:r>
          </w:p>
        </w:tc>
      </w:tr>
      <w:tr w:rsidR="00C95E0C" w14:paraId="576AA7E8" w14:textId="77777777" w:rsidTr="00CE6976">
        <w:tblPrEx>
          <w:tblCellMar>
            <w:top w:w="0" w:type="dxa"/>
            <w:bottom w:w="0" w:type="dxa"/>
          </w:tblCellMar>
        </w:tblPrEx>
        <w:trPr>
          <w:trHeight w:val="1814"/>
        </w:trPr>
        <w:tc>
          <w:tcPr>
            <w:tcW w:w="497" w:type="dxa"/>
            <w:vMerge w:val="restart"/>
            <w:tcMar>
              <w:top w:w="100" w:type="dxa"/>
              <w:left w:w="120" w:type="dxa"/>
              <w:bottom w:w="100" w:type="dxa"/>
              <w:right w:w="120" w:type="dxa"/>
            </w:tcMar>
          </w:tcPr>
          <w:p w14:paraId="749E745C" w14:textId="77777777" w:rsidR="00C95E0C" w:rsidRDefault="00C95E0C" w:rsidP="00CE6976">
            <w:pPr>
              <w:spacing w:after="60"/>
            </w:pPr>
            <w:r>
              <w:rPr>
                <w:sz w:val="18"/>
                <w:szCs w:val="18"/>
              </w:rPr>
              <w:lastRenderedPageBreak/>
              <w:t>4</w:t>
            </w:r>
          </w:p>
        </w:tc>
        <w:tc>
          <w:tcPr>
            <w:tcW w:w="2377" w:type="dxa"/>
            <w:vMerge w:val="restart"/>
            <w:tcMar>
              <w:top w:w="100" w:type="dxa"/>
              <w:left w:w="120" w:type="dxa"/>
              <w:bottom w:w="100" w:type="dxa"/>
              <w:right w:w="120" w:type="dxa"/>
            </w:tcMar>
          </w:tcPr>
          <w:p w14:paraId="7DE2E7B4" w14:textId="77777777" w:rsidR="00C95E0C" w:rsidRDefault="00C95E0C" w:rsidP="00CE6976">
            <w:pPr>
              <w:spacing w:after="60"/>
            </w:pPr>
            <w:r>
              <w:rPr>
                <w:sz w:val="18"/>
                <w:szCs w:val="18"/>
              </w:rPr>
              <w:t>CN121908034</w:t>
            </w:r>
            <w:proofErr w:type="gramStart"/>
            <w:r>
              <w:rPr>
                <w:sz w:val="18"/>
                <w:szCs w:val="18"/>
              </w:rPr>
              <w:t>A  Method</w:t>
            </w:r>
            <w:proofErr w:type="gramEnd"/>
            <w:r>
              <w:rPr>
                <w:sz w:val="18"/>
                <w:szCs w:val="18"/>
              </w:rPr>
              <w:t xml:space="preserve"> and system for detecting compliance of television page</w:t>
            </w:r>
          </w:p>
        </w:tc>
        <w:tc>
          <w:tcPr>
            <w:tcW w:w="2948" w:type="dxa"/>
            <w:vMerge w:val="restart"/>
            <w:tcMar>
              <w:top w:w="100" w:type="dxa"/>
              <w:left w:w="120" w:type="dxa"/>
              <w:bottom w:w="100" w:type="dxa"/>
              <w:right w:w="120" w:type="dxa"/>
            </w:tcMar>
          </w:tcPr>
          <w:p w14:paraId="04DFCF04" w14:textId="77777777" w:rsidR="00C95E0C" w:rsidRDefault="00C95E0C" w:rsidP="00CE6976">
            <w:pPr>
              <w:spacing w:after="60"/>
            </w:pPr>
            <w:r>
              <w:rPr>
                <w:sz w:val="18"/>
                <w:szCs w:val="18"/>
              </w:rPr>
              <w:t>The invention discloses a method and a system for detecting the compliance of a television page, which are characterized in that a television page resource identification tree is constructed, a television page with a complex and various structures is converted into a hierarchical structured model, the steps of controlled acquisition of the television page, structured modeling of page information, compliance judging rule generation and management, sandbox execution, detection report generation and the like are abstracted into services which can be called by an MCP protocol, and automatic arrangement of detection tasks and automatic generation of judging scripts are realized through an intelligent agent... effectively solving the problems that the monitoring requirements of complex and various television pages and dynamic update cannot be adapted in the prior art.</w:t>
            </w:r>
          </w:p>
        </w:tc>
        <w:tc>
          <w:tcPr>
            <w:tcW w:w="973" w:type="dxa"/>
            <w:vMerge w:val="restart"/>
            <w:tcMar>
              <w:top w:w="100" w:type="dxa"/>
              <w:left w:w="120" w:type="dxa"/>
              <w:bottom w:w="100" w:type="dxa"/>
              <w:right w:w="120" w:type="dxa"/>
            </w:tcMar>
          </w:tcPr>
          <w:p w14:paraId="19159237" w14:textId="77777777" w:rsidR="00C95E0C" w:rsidRDefault="00C95E0C" w:rsidP="00CE6976">
            <w:pPr>
              <w:spacing w:after="60"/>
            </w:pPr>
            <w:r>
              <w:rPr>
                <w:sz w:val="18"/>
                <w:szCs w:val="18"/>
              </w:rPr>
              <w:t>1, 2, 4</w:t>
            </w:r>
          </w:p>
        </w:tc>
        <w:tc>
          <w:tcPr>
            <w:tcW w:w="2717" w:type="dxa"/>
            <w:vMerge w:val="restart"/>
            <w:tcMar>
              <w:top w:w="100" w:type="dxa"/>
              <w:left w:w="120" w:type="dxa"/>
              <w:bottom w:w="100" w:type="dxa"/>
              <w:right w:w="120" w:type="dxa"/>
            </w:tcMar>
          </w:tcPr>
          <w:p w14:paraId="6B96FF93" w14:textId="77777777" w:rsidR="00C95E0C" w:rsidRDefault="00C95E0C" w:rsidP="00CE6976">
            <w:pPr>
              <w:spacing w:after="60"/>
            </w:pPr>
            <w:r>
              <w:rPr>
                <w:sz w:val="18"/>
                <w:szCs w:val="18"/>
              </w:rPr>
              <w:t>Automatically acquires pages, converts complex page structures into hierarchical structured models and uses an intelligent agent to arrange detection tasks and automatically generate judging scripts for execution.</w:t>
            </w:r>
          </w:p>
        </w:tc>
        <w:tc>
          <w:tcPr>
            <w:tcW w:w="2754" w:type="dxa"/>
          </w:tcPr>
          <w:p w14:paraId="1AD7A211" w14:textId="6D857EF6" w:rsidR="00C95E0C" w:rsidRDefault="00C95E0C" w:rsidP="00CE6976">
            <w:pPr>
              <w:spacing w:after="60"/>
              <w:rPr>
                <w:sz w:val="18"/>
                <w:szCs w:val="18"/>
              </w:rPr>
            </w:pPr>
            <w:r>
              <w:t>Feature 1: auto-acquires pages into a structure.</w:t>
            </w:r>
          </w:p>
        </w:tc>
        <w:tc>
          <w:tcPr>
            <w:tcW w:w="3562" w:type="dxa"/>
            <w:tcMar>
              <w:top w:w="100" w:type="dxa"/>
              <w:left w:w="120" w:type="dxa"/>
              <w:bottom w:w="100" w:type="dxa"/>
              <w:right w:w="120" w:type="dxa"/>
            </w:tcMar>
          </w:tcPr>
          <w:p w14:paraId="5D711CCC" w14:textId="6AAA3B08" w:rsidR="00C95E0C" w:rsidRDefault="00C95E0C" w:rsidP="00CE6976">
            <w:pPr>
              <w:spacing w:after="60"/>
            </w:pPr>
            <w:r>
              <w:t>Different purpose — compliance scanning, one-shot capture, not exploration.</w:t>
            </w:r>
          </w:p>
        </w:tc>
      </w:tr>
      <w:tr w:rsidR="00C95E0C" w14:paraId="5E0F8F2F" w14:textId="77777777" w:rsidTr="00CE6976">
        <w:tblPrEx>
          <w:tblCellMar>
            <w:top w:w="0" w:type="dxa"/>
            <w:bottom w:w="0" w:type="dxa"/>
          </w:tblCellMar>
        </w:tblPrEx>
        <w:trPr>
          <w:trHeight w:val="1813"/>
        </w:trPr>
        <w:tc>
          <w:tcPr>
            <w:tcW w:w="497" w:type="dxa"/>
            <w:vMerge/>
            <w:tcMar>
              <w:top w:w="100" w:type="dxa"/>
              <w:left w:w="120" w:type="dxa"/>
              <w:bottom w:w="100" w:type="dxa"/>
              <w:right w:w="120" w:type="dxa"/>
            </w:tcMar>
          </w:tcPr>
          <w:p w14:paraId="31B85B67" w14:textId="77777777" w:rsidR="00C95E0C" w:rsidRDefault="00C95E0C" w:rsidP="00CE6976">
            <w:pPr>
              <w:spacing w:after="60"/>
              <w:rPr>
                <w:sz w:val="18"/>
                <w:szCs w:val="18"/>
              </w:rPr>
            </w:pPr>
          </w:p>
        </w:tc>
        <w:tc>
          <w:tcPr>
            <w:tcW w:w="2377" w:type="dxa"/>
            <w:vMerge/>
            <w:tcMar>
              <w:top w:w="100" w:type="dxa"/>
              <w:left w:w="120" w:type="dxa"/>
              <w:bottom w:w="100" w:type="dxa"/>
              <w:right w:w="120" w:type="dxa"/>
            </w:tcMar>
          </w:tcPr>
          <w:p w14:paraId="08975C62" w14:textId="77777777" w:rsidR="00C95E0C" w:rsidRDefault="00C95E0C" w:rsidP="00CE6976">
            <w:pPr>
              <w:spacing w:after="60"/>
              <w:rPr>
                <w:sz w:val="18"/>
                <w:szCs w:val="18"/>
              </w:rPr>
            </w:pPr>
          </w:p>
        </w:tc>
        <w:tc>
          <w:tcPr>
            <w:tcW w:w="2948" w:type="dxa"/>
            <w:vMerge/>
            <w:tcMar>
              <w:top w:w="100" w:type="dxa"/>
              <w:left w:w="120" w:type="dxa"/>
              <w:bottom w:w="100" w:type="dxa"/>
              <w:right w:w="120" w:type="dxa"/>
            </w:tcMar>
          </w:tcPr>
          <w:p w14:paraId="31BFC689" w14:textId="77777777" w:rsidR="00C95E0C" w:rsidRDefault="00C95E0C" w:rsidP="00CE6976">
            <w:pPr>
              <w:spacing w:after="60"/>
              <w:rPr>
                <w:sz w:val="18"/>
                <w:szCs w:val="18"/>
              </w:rPr>
            </w:pPr>
          </w:p>
        </w:tc>
        <w:tc>
          <w:tcPr>
            <w:tcW w:w="973" w:type="dxa"/>
            <w:vMerge/>
            <w:tcMar>
              <w:top w:w="100" w:type="dxa"/>
              <w:left w:w="120" w:type="dxa"/>
              <w:bottom w:w="100" w:type="dxa"/>
              <w:right w:w="120" w:type="dxa"/>
            </w:tcMar>
          </w:tcPr>
          <w:p w14:paraId="253052AF" w14:textId="77777777" w:rsidR="00C95E0C" w:rsidRDefault="00C95E0C" w:rsidP="00CE6976">
            <w:pPr>
              <w:spacing w:after="60"/>
              <w:rPr>
                <w:sz w:val="18"/>
                <w:szCs w:val="18"/>
              </w:rPr>
            </w:pPr>
          </w:p>
        </w:tc>
        <w:tc>
          <w:tcPr>
            <w:tcW w:w="2717" w:type="dxa"/>
            <w:vMerge/>
            <w:tcMar>
              <w:top w:w="100" w:type="dxa"/>
              <w:left w:w="120" w:type="dxa"/>
              <w:bottom w:w="100" w:type="dxa"/>
              <w:right w:w="120" w:type="dxa"/>
            </w:tcMar>
          </w:tcPr>
          <w:p w14:paraId="49E0C00B" w14:textId="77777777" w:rsidR="00C95E0C" w:rsidRDefault="00C95E0C" w:rsidP="00CE6976">
            <w:pPr>
              <w:spacing w:after="60"/>
              <w:rPr>
                <w:sz w:val="18"/>
                <w:szCs w:val="18"/>
              </w:rPr>
            </w:pPr>
          </w:p>
        </w:tc>
        <w:tc>
          <w:tcPr>
            <w:tcW w:w="2754" w:type="dxa"/>
          </w:tcPr>
          <w:p w14:paraId="4E342FE0" w14:textId="77777777" w:rsidR="00C95E0C" w:rsidRDefault="00C95E0C" w:rsidP="00CE6976">
            <w:pPr>
              <w:spacing w:after="60"/>
              <w:rPr>
                <w:sz w:val="18"/>
                <w:szCs w:val="18"/>
              </w:rPr>
            </w:pPr>
          </w:p>
        </w:tc>
        <w:tc>
          <w:tcPr>
            <w:tcW w:w="3562" w:type="dxa"/>
            <w:tcMar>
              <w:top w:w="100" w:type="dxa"/>
              <w:left w:w="120" w:type="dxa"/>
              <w:bottom w:w="100" w:type="dxa"/>
              <w:right w:w="120" w:type="dxa"/>
            </w:tcMar>
          </w:tcPr>
          <w:p w14:paraId="431D81F6" w14:textId="26825A25" w:rsidR="00C95E0C" w:rsidRDefault="00C95E0C" w:rsidP="00CE6976">
            <w:pPr>
              <w:spacing w:after="60"/>
            </w:pPr>
            <w:r>
              <w:t>Feature 2: static snapshot only — no evolving KG, no fingerprinting.</w:t>
            </w:r>
          </w:p>
        </w:tc>
      </w:tr>
      <w:tr w:rsidR="00C95E0C" w14:paraId="52A164AC" w14:textId="77777777" w:rsidTr="00CE6976">
        <w:tblPrEx>
          <w:tblCellMar>
            <w:top w:w="0" w:type="dxa"/>
            <w:bottom w:w="0" w:type="dxa"/>
          </w:tblCellMar>
        </w:tblPrEx>
        <w:trPr>
          <w:trHeight w:val="1813"/>
        </w:trPr>
        <w:tc>
          <w:tcPr>
            <w:tcW w:w="497" w:type="dxa"/>
            <w:vMerge/>
            <w:tcMar>
              <w:top w:w="100" w:type="dxa"/>
              <w:left w:w="120" w:type="dxa"/>
              <w:bottom w:w="100" w:type="dxa"/>
              <w:right w:w="120" w:type="dxa"/>
            </w:tcMar>
          </w:tcPr>
          <w:p w14:paraId="15F4EF98" w14:textId="77777777" w:rsidR="00C95E0C" w:rsidRDefault="00C95E0C" w:rsidP="00CE6976">
            <w:pPr>
              <w:spacing w:after="60"/>
              <w:rPr>
                <w:sz w:val="18"/>
                <w:szCs w:val="18"/>
              </w:rPr>
            </w:pPr>
          </w:p>
        </w:tc>
        <w:tc>
          <w:tcPr>
            <w:tcW w:w="2377" w:type="dxa"/>
            <w:vMerge/>
            <w:tcMar>
              <w:top w:w="100" w:type="dxa"/>
              <w:left w:w="120" w:type="dxa"/>
              <w:bottom w:w="100" w:type="dxa"/>
              <w:right w:w="120" w:type="dxa"/>
            </w:tcMar>
          </w:tcPr>
          <w:p w14:paraId="709854CF" w14:textId="77777777" w:rsidR="00C95E0C" w:rsidRDefault="00C95E0C" w:rsidP="00CE6976">
            <w:pPr>
              <w:spacing w:after="60"/>
              <w:rPr>
                <w:sz w:val="18"/>
                <w:szCs w:val="18"/>
              </w:rPr>
            </w:pPr>
          </w:p>
        </w:tc>
        <w:tc>
          <w:tcPr>
            <w:tcW w:w="2948" w:type="dxa"/>
            <w:vMerge/>
            <w:tcMar>
              <w:top w:w="100" w:type="dxa"/>
              <w:left w:w="120" w:type="dxa"/>
              <w:bottom w:w="100" w:type="dxa"/>
              <w:right w:w="120" w:type="dxa"/>
            </w:tcMar>
          </w:tcPr>
          <w:p w14:paraId="1EFA8B0D" w14:textId="77777777" w:rsidR="00C95E0C" w:rsidRDefault="00C95E0C" w:rsidP="00CE6976">
            <w:pPr>
              <w:spacing w:after="60"/>
              <w:rPr>
                <w:sz w:val="18"/>
                <w:szCs w:val="18"/>
              </w:rPr>
            </w:pPr>
          </w:p>
        </w:tc>
        <w:tc>
          <w:tcPr>
            <w:tcW w:w="973" w:type="dxa"/>
            <w:vMerge/>
            <w:tcMar>
              <w:top w:w="100" w:type="dxa"/>
              <w:left w:w="120" w:type="dxa"/>
              <w:bottom w:w="100" w:type="dxa"/>
              <w:right w:w="120" w:type="dxa"/>
            </w:tcMar>
          </w:tcPr>
          <w:p w14:paraId="0CB54353" w14:textId="77777777" w:rsidR="00C95E0C" w:rsidRDefault="00C95E0C" w:rsidP="00CE6976">
            <w:pPr>
              <w:spacing w:after="60"/>
              <w:rPr>
                <w:sz w:val="18"/>
                <w:szCs w:val="18"/>
              </w:rPr>
            </w:pPr>
          </w:p>
        </w:tc>
        <w:tc>
          <w:tcPr>
            <w:tcW w:w="2717" w:type="dxa"/>
            <w:vMerge/>
            <w:tcMar>
              <w:top w:w="100" w:type="dxa"/>
              <w:left w:w="120" w:type="dxa"/>
              <w:bottom w:w="100" w:type="dxa"/>
              <w:right w:w="120" w:type="dxa"/>
            </w:tcMar>
          </w:tcPr>
          <w:p w14:paraId="20E47336" w14:textId="77777777" w:rsidR="00C95E0C" w:rsidRDefault="00C95E0C" w:rsidP="00CE6976">
            <w:pPr>
              <w:spacing w:after="60"/>
              <w:rPr>
                <w:sz w:val="18"/>
                <w:szCs w:val="18"/>
              </w:rPr>
            </w:pPr>
          </w:p>
        </w:tc>
        <w:tc>
          <w:tcPr>
            <w:tcW w:w="2754" w:type="dxa"/>
          </w:tcPr>
          <w:p w14:paraId="7724B0F6" w14:textId="692262C0" w:rsidR="00C95E0C" w:rsidRDefault="00C95E0C" w:rsidP="00CE6976">
            <w:pPr>
              <w:spacing w:after="60"/>
              <w:rPr>
                <w:sz w:val="18"/>
                <w:szCs w:val="18"/>
              </w:rPr>
            </w:pPr>
            <w:r>
              <w:t>Feature</w:t>
            </w:r>
            <w:r>
              <w:t xml:space="preserve"> 4: agent auto-generates scripts from the structure.</w:t>
            </w:r>
          </w:p>
        </w:tc>
        <w:tc>
          <w:tcPr>
            <w:tcW w:w="3562" w:type="dxa"/>
            <w:tcMar>
              <w:top w:w="100" w:type="dxa"/>
              <w:left w:w="120" w:type="dxa"/>
              <w:bottom w:w="100" w:type="dxa"/>
              <w:right w:w="120" w:type="dxa"/>
            </w:tcMar>
          </w:tcPr>
          <w:p w14:paraId="55A5BF1B" w14:textId="6DA5C80F" w:rsidR="00C95E0C" w:rsidRDefault="00C95E0C" w:rsidP="00CE6976">
            <w:pPr>
              <w:spacing w:after="60"/>
            </w:pPr>
            <w:r>
              <w:t>Scripts are compliance rules, not test code/POMs.</w:t>
            </w:r>
          </w:p>
        </w:tc>
      </w:tr>
    </w:tbl>
    <w:p w14:paraId="1802AC81" w14:textId="77777777" w:rsidR="00C95E0C" w:rsidRDefault="00C95E0C"/>
    <w:sectPr w:rsidR="00C95E0C">
      <w:pgSz w:w="16838" w:h="11906"/>
      <w:pgMar w:top="600" w:right="500" w:bottom="6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840CD8"/>
    <w:multiLevelType w:val="hybridMultilevel"/>
    <w:tmpl w:val="DB4A5F42"/>
    <w:lvl w:ilvl="0" w:tplc="ECAE5F4E">
      <w:start w:val="1"/>
      <w:numFmt w:val="bullet"/>
      <w:lvlText w:val="●"/>
      <w:lvlJc w:val="left"/>
      <w:pPr>
        <w:ind w:left="720" w:hanging="360"/>
      </w:pPr>
    </w:lvl>
    <w:lvl w:ilvl="1" w:tplc="C35AE7C6">
      <w:start w:val="1"/>
      <w:numFmt w:val="bullet"/>
      <w:lvlText w:val="○"/>
      <w:lvlJc w:val="left"/>
      <w:pPr>
        <w:ind w:left="1440" w:hanging="360"/>
      </w:pPr>
    </w:lvl>
    <w:lvl w:ilvl="2" w:tplc="41888A62">
      <w:start w:val="1"/>
      <w:numFmt w:val="bullet"/>
      <w:lvlText w:val="■"/>
      <w:lvlJc w:val="left"/>
      <w:pPr>
        <w:ind w:left="2160" w:hanging="360"/>
      </w:pPr>
    </w:lvl>
    <w:lvl w:ilvl="3" w:tplc="4BEABAE0">
      <w:start w:val="1"/>
      <w:numFmt w:val="bullet"/>
      <w:lvlText w:val="●"/>
      <w:lvlJc w:val="left"/>
      <w:pPr>
        <w:ind w:left="2880" w:hanging="360"/>
      </w:pPr>
    </w:lvl>
    <w:lvl w:ilvl="4" w:tplc="B09A75EC">
      <w:start w:val="1"/>
      <w:numFmt w:val="bullet"/>
      <w:lvlText w:val="○"/>
      <w:lvlJc w:val="left"/>
      <w:pPr>
        <w:ind w:left="3600" w:hanging="360"/>
      </w:pPr>
    </w:lvl>
    <w:lvl w:ilvl="5" w:tplc="688AF53E">
      <w:start w:val="1"/>
      <w:numFmt w:val="bullet"/>
      <w:lvlText w:val="■"/>
      <w:lvlJc w:val="left"/>
      <w:pPr>
        <w:ind w:left="4320" w:hanging="360"/>
      </w:pPr>
    </w:lvl>
    <w:lvl w:ilvl="6" w:tplc="F71EE668">
      <w:start w:val="1"/>
      <w:numFmt w:val="bullet"/>
      <w:lvlText w:val="●"/>
      <w:lvlJc w:val="left"/>
      <w:pPr>
        <w:ind w:left="5040" w:hanging="360"/>
      </w:pPr>
    </w:lvl>
    <w:lvl w:ilvl="7" w:tplc="BFF6BA1C">
      <w:start w:val="1"/>
      <w:numFmt w:val="bullet"/>
      <w:lvlText w:val="●"/>
      <w:lvlJc w:val="left"/>
      <w:pPr>
        <w:ind w:left="5760" w:hanging="360"/>
      </w:pPr>
    </w:lvl>
    <w:lvl w:ilvl="8" w:tplc="6C521290">
      <w:start w:val="1"/>
      <w:numFmt w:val="bullet"/>
      <w:lvlText w:val="●"/>
      <w:lvlJc w:val="left"/>
      <w:pPr>
        <w:ind w:left="6480" w:hanging="360"/>
      </w:pPr>
    </w:lvl>
  </w:abstractNum>
  <w:num w:numId="1" w16cid:durableId="88502674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F40"/>
    <w:rsid w:val="00092F08"/>
    <w:rsid w:val="00214EAD"/>
    <w:rsid w:val="00A933BE"/>
    <w:rsid w:val="00C61F40"/>
    <w:rsid w:val="00C95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1988"/>
  <w15:docId w15:val="{2F11A97D-7DC0-E147-82A2-A4A862B2A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933BE"/>
    <w:rPr>
      <w:b/>
      <w:bCs/>
    </w:rPr>
  </w:style>
  <w:style w:type="character" w:styleId="Emphasis">
    <w:name w:val="Emphasis"/>
    <w:basedOn w:val="DefaultParagraphFont"/>
    <w:uiPriority w:val="20"/>
    <w:qFormat/>
    <w:rsid w:val="00A933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2103</Words>
  <Characters>13839</Characters>
  <Application>Microsoft Office Word</Application>
  <DocSecurity>0</DocSecurity>
  <Lines>446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Rajhasekarun GD</cp:lastModifiedBy>
  <cp:revision>3</cp:revision>
  <dcterms:created xsi:type="dcterms:W3CDTF">2026-09-10T03:31:00Z</dcterms:created>
  <dcterms:modified xsi:type="dcterms:W3CDTF">2026-09-10T03:48:00Z</dcterms:modified>
</cp:coreProperties>
</file>