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4EE06" w14:textId="1F9BB23B" w:rsidR="00DB2932" w:rsidRDefault="00DB2932" w:rsidP="00DB2932">
      <w:pPr>
        <w:pStyle w:val="Title"/>
        <w:rPr>
          <w:rStyle w:val="IntenseEmphasis"/>
          <w:i w:val="0"/>
          <w:iCs w:val="0"/>
        </w:rPr>
      </w:pPr>
      <w:r>
        <w:rPr>
          <w:rStyle w:val="IntenseEmphasis"/>
          <w:i w:val="0"/>
          <w:iCs w:val="0"/>
        </w:rPr>
        <w:t>Adjective Ordering in Presidential Speeches and Debates</w:t>
      </w:r>
      <w:r w:rsidR="0055672B">
        <w:rPr>
          <w:rStyle w:val="IntenseEmphasis"/>
          <w:i w:val="0"/>
          <w:iCs w:val="0"/>
        </w:rPr>
        <w:t>: Testing Subjectivity-Based Preferences</w:t>
      </w:r>
    </w:p>
    <w:p w14:paraId="30D81ACC" w14:textId="37610AC4" w:rsidR="00DB2932" w:rsidRDefault="00DB2932" w:rsidP="00DB2932">
      <w:pPr>
        <w:pStyle w:val="Subtitle"/>
      </w:pPr>
      <w:r>
        <w:t>LING 8803 Spring 2024 Final Project</w:t>
      </w:r>
    </w:p>
    <w:p w14:paraId="3441F564" w14:textId="77777777" w:rsidR="00DB2932" w:rsidRDefault="00DB2932" w:rsidP="00DB2932">
      <w:pPr>
        <w:pStyle w:val="Subtitle"/>
      </w:pPr>
      <w:r>
        <w:t>Grace Driskill</w:t>
      </w:r>
    </w:p>
    <w:p w14:paraId="7CA7416B" w14:textId="5E09AD15" w:rsidR="00A22F97" w:rsidRDefault="00DB2932" w:rsidP="00DB2932">
      <w:pPr>
        <w:pStyle w:val="Heading1"/>
      </w:pPr>
      <w:r>
        <w:t>Introduction</w:t>
      </w:r>
    </w:p>
    <w:p w14:paraId="1838984D" w14:textId="22B1343C" w:rsidR="008437C0" w:rsidRPr="008437C0" w:rsidRDefault="009A34C0" w:rsidP="005F27FD">
      <w:r>
        <w:t>When considering the ordering of multiple adjectives in a noun phrases, speakers have typical preferences for what sounds correct. For example, “the small white car” sounds more natural that “the white small car.” This project explores if adjective ordering preferences are followed to the same extent in US presidential speeches and debates as they are in general language.  The subjectivity-based preference suggested by Scontras et. al. (201</w:t>
      </w:r>
      <w:r w:rsidR="005F27FD">
        <w:t>7</w:t>
      </w:r>
      <w:r>
        <w:t xml:space="preserve">) </w:t>
      </w:r>
      <w:r w:rsidR="005F27FD">
        <w:t>is</w:t>
      </w:r>
      <w:r>
        <w:t xml:space="preserve"> tested in a corpus of US presidential speeches and US presidential candidate debates. </w:t>
      </w:r>
      <w:r w:rsidR="00CC3315">
        <w:t xml:space="preserve">These adjective ordering preferences are due to the speaker wanting the listener to understand the referent object (Scontras et. al. 2019), but the </w:t>
      </w:r>
      <w:r w:rsidR="00CC3315">
        <w:t>persuasive nature</w:t>
      </w:r>
      <w:r w:rsidR="00CC3315">
        <w:t xml:space="preserve"> of political contexts brings to question if the speaker is</w:t>
      </w:r>
      <w:r w:rsidR="00DE3E89">
        <w:t xml:space="preserve"> still</w:t>
      </w:r>
      <w:r w:rsidR="00CC3315">
        <w:t xml:space="preserve"> trying to </w:t>
      </w:r>
      <w:r w:rsidR="00DE3E89">
        <w:t xml:space="preserve">help the listener. </w:t>
      </w:r>
      <w:r w:rsidR="005F27FD">
        <w:t xml:space="preserve">Only a weak correlation was found between adjective subjectivity and distance from the noun. However, in instances where subjectivity scores for </w:t>
      </w:r>
      <w:r w:rsidR="00DE3E89">
        <w:t>both</w:t>
      </w:r>
      <w:r w:rsidR="005F27FD">
        <w:t xml:space="preserve"> the adjectives in the phrases were available, examples of the ordering not following the subjectivity were rare.</w:t>
      </w:r>
    </w:p>
    <w:p w14:paraId="13D0A87B" w14:textId="652F2E24" w:rsidR="00DB2932" w:rsidRDefault="00DB2932" w:rsidP="00DB2932">
      <w:pPr>
        <w:pStyle w:val="Heading1"/>
      </w:pPr>
      <w:r>
        <w:t>Related Works</w:t>
      </w:r>
    </w:p>
    <w:p w14:paraId="115562C5" w14:textId="46B92458" w:rsidR="00EE431F" w:rsidRDefault="00EE431F" w:rsidP="00EE431F">
      <w:r>
        <w:t xml:space="preserve">The adjective ordering preferences of having the less subjective adjectives appear closer to the noun was experimentally validated by Scontras et. al. </w:t>
      </w:r>
      <w:r w:rsidR="00F46539">
        <w:t>(</w:t>
      </w:r>
      <w:r>
        <w:t>2017</w:t>
      </w:r>
      <w:r w:rsidR="00F46539">
        <w:t>)</w:t>
      </w:r>
      <w:r>
        <w:t>. This has been explained by the hierarchical structure of modified nouns, closer adjectives modify the noun earlier. Placing the less subjective, more meaningful adjectives closer to the noun allows the speaker to narrow down the search space and help the listener understand the referent object (Scontras et. al. 2019). This is related to the rational speech acts (RSA) framework</w:t>
      </w:r>
      <w:r w:rsidR="009E09C1">
        <w:t>, the process of recursive reasoning between a speaker and listener (Goodman &amp; Frank 2016).</w:t>
      </w:r>
    </w:p>
    <w:p w14:paraId="3077D8D2" w14:textId="6D9A9027" w:rsidR="009E09C1" w:rsidRDefault="009E09C1" w:rsidP="00EE431F">
      <w:r>
        <w:t xml:space="preserve">Adjective ordering preferences </w:t>
      </w:r>
      <w:r w:rsidR="00F46539">
        <w:t>are</w:t>
      </w:r>
      <w:r>
        <w:t xml:space="preserve"> thought to be a cross-linguistic feature, and the subjectivity-based preference has been found in other languages (</w:t>
      </w:r>
      <w:r w:rsidR="00A64B1F">
        <w:t xml:space="preserve">Samonte &amp; </w:t>
      </w:r>
      <w:r>
        <w:t xml:space="preserve">Scontras 2019, </w:t>
      </w:r>
      <w:proofErr w:type="spellStart"/>
      <w:r w:rsidR="00A64B1F">
        <w:t>Kachakeche</w:t>
      </w:r>
      <w:proofErr w:type="spellEnd"/>
      <w:r w:rsidR="00A64B1F">
        <w:t xml:space="preserve"> &amp; </w:t>
      </w:r>
      <w:r>
        <w:t xml:space="preserve">Scontras 2020). Other explanations of adjectivity ordering also exist, such as definiteness of denotation (Martin 1969) or multifactorial explanations (Wulff 2003). The subjectivity-based theory was chosen as the basis for this project because it was an assigned reading and related back to course material. </w:t>
      </w:r>
    </w:p>
    <w:p w14:paraId="40D836F7" w14:textId="77777777" w:rsidR="009A34C0" w:rsidRDefault="00F46539" w:rsidP="009E09C1">
      <w:r>
        <w:t xml:space="preserve">The extent that adjective ordering preferences are followed has been questioned. Kotowski and Hartl (2019) argue these are preferences, not strict grammar rules. Their study on untypical </w:t>
      </w:r>
      <w:r>
        <w:lastRenderedPageBreak/>
        <w:t xml:space="preserve">adjective ordering examples in German </w:t>
      </w:r>
      <w:r w:rsidR="009A34C0">
        <w:t xml:space="preserve">suggest that this may be due to discourse linking, when certain adjectives relate more to the subject of a text. </w:t>
      </w:r>
      <w:r>
        <w:t xml:space="preserve"> </w:t>
      </w:r>
    </w:p>
    <w:p w14:paraId="329C06E6" w14:textId="0B703A4E" w:rsidR="009E09C1" w:rsidRPr="009E09C1" w:rsidRDefault="00F46539" w:rsidP="009E09C1">
      <w:r>
        <w:t>The language used in politics has many interesting features given the context and traditions.</w:t>
      </w:r>
      <w:r w:rsidR="00DE3E89">
        <w:t xml:space="preserve"> </w:t>
      </w:r>
      <w:r>
        <w:t xml:space="preserve">Characteristics that differ from average language been previously studied, such as the indirectness in face-threatening situations </w:t>
      </w:r>
      <w:r w:rsidRPr="00F46539">
        <w:t>(Obeng 1997)</w:t>
      </w:r>
      <w:r>
        <w:t xml:space="preserve"> and the violation of Grice’s Maxims </w:t>
      </w:r>
      <w:r w:rsidRPr="00F46539">
        <w:t>(</w:t>
      </w:r>
      <w:proofErr w:type="spellStart"/>
      <w:r w:rsidRPr="00F46539">
        <w:t>Buddharat</w:t>
      </w:r>
      <w:proofErr w:type="spellEnd"/>
      <w:r w:rsidRPr="00F46539">
        <w:t xml:space="preserve"> et. al. 2017)</w:t>
      </w:r>
      <w:r>
        <w:t xml:space="preserve">. </w:t>
      </w:r>
    </w:p>
    <w:p w14:paraId="1D62D4C0" w14:textId="7B51B58C" w:rsidR="00DB2932" w:rsidRDefault="00DB2932" w:rsidP="00DB2932">
      <w:pPr>
        <w:pStyle w:val="Heading1"/>
      </w:pPr>
      <w:r>
        <w:t>Methods</w:t>
      </w:r>
    </w:p>
    <w:p w14:paraId="420DCA20" w14:textId="4F44BE24" w:rsidR="00DB2932" w:rsidRDefault="00DB2932" w:rsidP="00DB2932">
      <w:pPr>
        <w:pStyle w:val="Heading2"/>
      </w:pPr>
      <w:r>
        <w:t>Data Collection</w:t>
      </w:r>
    </w:p>
    <w:p w14:paraId="680F7CD7" w14:textId="1CB3ACD9" w:rsidR="00DB2932" w:rsidRDefault="00DB2932" w:rsidP="00DB2932">
      <w:pPr>
        <w:pStyle w:val="Heading3"/>
      </w:pPr>
      <w:r>
        <w:t>Corpus</w:t>
      </w:r>
    </w:p>
    <w:p w14:paraId="19F32A05" w14:textId="2454E3A6" w:rsidR="00B26608" w:rsidRPr="008A4BC3" w:rsidRDefault="00B26608" w:rsidP="00B26608">
      <w:r w:rsidRPr="008A4BC3">
        <w:rPr>
          <w:rFonts w:cs="Segoe UI"/>
          <w:color w:val="0D0D0D"/>
          <w:shd w:val="clear" w:color="auto" w:fill="FFFFFF"/>
        </w:rPr>
        <w:t xml:space="preserve">The corpus for this project is comprised of speeches from US presidents and US presidential candidate debates. </w:t>
      </w:r>
      <w:r w:rsidR="008A4BC3" w:rsidRPr="008A4BC3">
        <w:rPr>
          <w:rFonts w:cs="Segoe UI"/>
          <w:color w:val="0D0D0D"/>
          <w:shd w:val="clear" w:color="auto" w:fill="FFFFFF"/>
        </w:rPr>
        <w:t xml:space="preserve">These were selected because there was readily available data, and speeches are likely written before hand, while debates are more spur of the moment language, so both types of language </w:t>
      </w:r>
      <w:r w:rsidR="00DE3E89" w:rsidRPr="008A4BC3">
        <w:rPr>
          <w:rFonts w:cs="Segoe UI"/>
          <w:color w:val="0D0D0D"/>
          <w:shd w:val="clear" w:color="auto" w:fill="FFFFFF"/>
        </w:rPr>
        <w:t>are</w:t>
      </w:r>
      <w:r w:rsidR="008A4BC3" w:rsidRPr="008A4BC3">
        <w:rPr>
          <w:rFonts w:cs="Segoe UI"/>
          <w:color w:val="0D0D0D"/>
          <w:shd w:val="clear" w:color="auto" w:fill="FFFFFF"/>
        </w:rPr>
        <w:t xml:space="preserve"> </w:t>
      </w:r>
      <w:r w:rsidR="00DE3E89" w:rsidRPr="008A4BC3">
        <w:rPr>
          <w:rFonts w:cs="Segoe UI"/>
          <w:color w:val="0D0D0D"/>
          <w:shd w:val="clear" w:color="auto" w:fill="FFFFFF"/>
        </w:rPr>
        <w:t>included</w:t>
      </w:r>
      <w:r w:rsidR="008A4BC3" w:rsidRPr="008A4BC3">
        <w:rPr>
          <w:rFonts w:cs="Segoe UI"/>
          <w:color w:val="0D0D0D"/>
          <w:shd w:val="clear" w:color="auto" w:fill="FFFFFF"/>
        </w:rPr>
        <w:t>. The speech text from the Miller Center of Public Affairs, University of Virgina contains 152 speeches by US presidents from 1789 to 2024. Presidential candidate debates from 2000 to 2016 is from The American Presidency Project, UC Santa Barabara</w:t>
      </w:r>
    </w:p>
    <w:p w14:paraId="36622FA9" w14:textId="37B00CC1" w:rsidR="00DB2932" w:rsidRDefault="00DB2932" w:rsidP="00DB2932">
      <w:pPr>
        <w:pStyle w:val="Heading3"/>
      </w:pPr>
      <w:r>
        <w:t>Subjectivity Scores</w:t>
      </w:r>
    </w:p>
    <w:p w14:paraId="3AA0E391" w14:textId="1B454468" w:rsidR="008A4BC3" w:rsidRDefault="008A4BC3" w:rsidP="008A4BC3">
      <w:r>
        <w:t xml:space="preserve">The adjective subjectivity scores came from Scontras et. al. 2017. The dataset of individual’s responses rating the subjectivity of a set of 78 adjectives </w:t>
      </w:r>
      <w:r w:rsidR="004E7550">
        <w:t xml:space="preserve">(called the “target adjectives” for the rest of this report) </w:t>
      </w:r>
      <w:r>
        <w:t xml:space="preserve">was found on </w:t>
      </w:r>
      <w:hyperlink r:id="rId5" w:history="1">
        <w:proofErr w:type="spellStart"/>
        <w:r w:rsidRPr="008A4BC3">
          <w:rPr>
            <w:rStyle w:val="Hyperlink"/>
          </w:rPr>
          <w:t>Github</w:t>
        </w:r>
        <w:proofErr w:type="spellEnd"/>
      </w:hyperlink>
      <w:r>
        <w:t>. The individual scores were then averaged for each adjective (detailed data in appendix).</w:t>
      </w:r>
    </w:p>
    <w:p w14:paraId="0F7286A6" w14:textId="4B722271" w:rsidR="00DB2932" w:rsidRDefault="00DB2932" w:rsidP="00DB2932">
      <w:pPr>
        <w:pStyle w:val="Heading2"/>
      </w:pPr>
      <w:r>
        <w:t>Extracting Adjective-Adjective-Noun Phrases</w:t>
      </w:r>
    </w:p>
    <w:p w14:paraId="09F86A69" w14:textId="3001641D" w:rsidR="004E7550" w:rsidRDefault="004E7550" w:rsidP="004E7550">
      <w:r>
        <w:t xml:space="preserve">The corpus was searched for instances of the 78 target adjectives.  </w:t>
      </w:r>
      <w:r>
        <w:t xml:space="preserve">For each instance of </w:t>
      </w:r>
      <w:r>
        <w:t xml:space="preserve">a </w:t>
      </w:r>
      <w:r>
        <w:t xml:space="preserve">target adjective, </w:t>
      </w:r>
      <w:r>
        <w:t>it was checked if</w:t>
      </w:r>
      <w:r>
        <w:t xml:space="preserve"> it was a part of an </w:t>
      </w:r>
      <w:r>
        <w:t>adjective-adjective-noun</w:t>
      </w:r>
      <w:r>
        <w:t xml:space="preserve"> phrase</w:t>
      </w:r>
      <w:r>
        <w:t xml:space="preserve"> (AAN). </w:t>
      </w:r>
      <w:proofErr w:type="spellStart"/>
      <w:r>
        <w:t>S</w:t>
      </w:r>
      <w:r>
        <w:t>paCY</w:t>
      </w:r>
      <w:proofErr w:type="spellEnd"/>
      <w:r>
        <w:t>, a</w:t>
      </w:r>
      <w:r w:rsidR="00DE3E89">
        <w:t xml:space="preserve"> </w:t>
      </w:r>
      <w:r>
        <w:t>natural language processing library</w:t>
      </w:r>
      <w:r>
        <w:t xml:space="preserve">, </w:t>
      </w:r>
      <w:r>
        <w:t xml:space="preserve">was used </w:t>
      </w:r>
      <w:r>
        <w:t>to tag the part of speech of words</w:t>
      </w:r>
      <w:r>
        <w:t xml:space="preserve"> </w:t>
      </w:r>
      <w:r w:rsidR="00DE3E89">
        <w:t>to</w:t>
      </w:r>
      <w:r>
        <w:t xml:space="preserve"> find AAN phrases</w:t>
      </w:r>
      <w:r>
        <w:t>.</w:t>
      </w:r>
      <w:r>
        <w:t xml:space="preserve"> Next, the identified ANN phrases were manually reviewed, resulting in 33 removals. These included typos (</w:t>
      </w:r>
      <w:r>
        <w:t>“</w:t>
      </w:r>
      <w:r w:rsidRPr="00B953D9">
        <w:t xml:space="preserve">individual potential </w:t>
      </w:r>
      <w:proofErr w:type="spellStart"/>
      <w:r w:rsidRPr="00B953D9">
        <w:t>andachievement</w:t>
      </w:r>
      <w:proofErr w:type="spellEnd"/>
      <w:r>
        <w:t xml:space="preserve">”) or words </w:t>
      </w:r>
      <w:r>
        <w:t>with multiple</w:t>
      </w:r>
      <w:r>
        <w:t xml:space="preserve"> parts of speech being tagged incorrectly (“</w:t>
      </w:r>
      <w:r w:rsidRPr="00DB5563">
        <w:t xml:space="preserve">But now </w:t>
      </w:r>
      <w:r w:rsidRPr="004E7550">
        <w:rPr>
          <w:b/>
          <w:bCs/>
        </w:rPr>
        <w:t>new light breaks</w:t>
      </w:r>
      <w:r w:rsidRPr="00DB5563">
        <w:t xml:space="preserve"> upon us</w:t>
      </w:r>
      <w:r>
        <w:t>”</w:t>
      </w:r>
      <w:r>
        <w:t>). Compiled from the speeches and debates, 3153 AAN phrases were found.</w:t>
      </w:r>
    </w:p>
    <w:p w14:paraId="0434703F" w14:textId="63405454" w:rsidR="00DB2932" w:rsidRDefault="00DB2932" w:rsidP="00DB2932">
      <w:pPr>
        <w:pStyle w:val="Heading1"/>
      </w:pPr>
      <w:r>
        <w:t>Results</w:t>
      </w:r>
    </w:p>
    <w:p w14:paraId="036CA179" w14:textId="3C4F2E17" w:rsidR="008673FB" w:rsidRDefault="0067435A" w:rsidP="008673FB">
      <w:pPr>
        <w:pStyle w:val="Heading2"/>
      </w:pPr>
      <w:r>
        <w:t>Subjectivity-Distance relationship</w:t>
      </w:r>
    </w:p>
    <w:p w14:paraId="79DF670F" w14:textId="4527E3D2" w:rsidR="0067435A" w:rsidRPr="0067435A" w:rsidRDefault="0067435A" w:rsidP="0067435A">
      <w:pPr>
        <w:pStyle w:val="Heading3"/>
      </w:pPr>
      <w:r>
        <w:t>Results</w:t>
      </w:r>
    </w:p>
    <w:p w14:paraId="3EDC9EEC" w14:textId="5CEA7791" w:rsidR="004E7550" w:rsidRDefault="004E7550" w:rsidP="004E7550">
      <w:r>
        <w:t xml:space="preserve">With this list of AAN phrases, the average distance of each target adjective from the noun was computed, where </w:t>
      </w:r>
      <w:r w:rsidR="00A6606D">
        <w:t>0</w:t>
      </w:r>
      <w:r>
        <w:t xml:space="preserve"> indicates being directly next to the noun. </w:t>
      </w:r>
      <w:r w:rsidR="00A6606D">
        <w:t xml:space="preserve">Of the 78 target adjectives, 57 of them </w:t>
      </w:r>
      <w:r w:rsidR="00A6606D">
        <w:lastRenderedPageBreak/>
        <w:t xml:space="preserve">appeared in AAN phrases in the corpus. </w:t>
      </w:r>
      <w:r w:rsidR="00A6606D">
        <w:t>A linear trend line was fit</w:t>
      </w:r>
      <w:r w:rsidR="00A6606D">
        <w:t>ted</w:t>
      </w:r>
      <w:r w:rsidR="00A6606D">
        <w:t xml:space="preserve"> to this data</w:t>
      </w:r>
      <w:r w:rsidR="00A6606D">
        <w:t xml:space="preserve">, revealing a weak correlation between subjectivity and distance </w:t>
      </w:r>
      <w:r w:rsidR="00A6606D">
        <w:t>(r</w:t>
      </w:r>
      <w:r w:rsidR="00A6606D">
        <w:rPr>
          <w:vertAlign w:val="superscript"/>
        </w:rPr>
        <w:t>2</w:t>
      </w:r>
      <w:r w:rsidR="00A6606D">
        <w:t xml:space="preserve"> = 0.21, 95% CI [-0.07, 0.49])</w:t>
      </w:r>
      <w:r w:rsidR="00CC3315">
        <w:t xml:space="preserve"> (Figure 1).</w:t>
      </w:r>
    </w:p>
    <w:p w14:paraId="49F5445D" w14:textId="77777777" w:rsidR="00CC3315" w:rsidRDefault="00CC3315" w:rsidP="004E7550"/>
    <w:p w14:paraId="66AEBEFF" w14:textId="77777777" w:rsidR="00945A6E" w:rsidRDefault="00051A6E" w:rsidP="00945A6E">
      <w:pPr>
        <w:pStyle w:val="ListParagraph"/>
        <w:keepNext/>
      </w:pPr>
      <w:r>
        <w:rPr>
          <w:noProof/>
        </w:rPr>
        <w:drawing>
          <wp:inline distT="0" distB="0" distL="0" distR="0" wp14:anchorId="4F842FC6" wp14:editId="3B83FC85">
            <wp:extent cx="4830731" cy="2782420"/>
            <wp:effectExtent l="0" t="0" r="8255" b="18415"/>
            <wp:docPr id="1996143491" name="Chart 1">
              <a:extLst xmlns:a="http://schemas.openxmlformats.org/drawingml/2006/main">
                <a:ext uri="{FF2B5EF4-FFF2-40B4-BE49-F238E27FC236}">
                  <a16:creationId xmlns:a16="http://schemas.microsoft.com/office/drawing/2014/main" id="{DEC1A78B-70C5-0EEF-8674-C5C999F77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9E30B7" w14:textId="3A1AB7F7" w:rsidR="00CC3315" w:rsidRDefault="00945A6E" w:rsidP="00CC331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Adjective subjectivity vs distance from the noun with a linear trend line for all target adjectives found in AAN phrases in the corpus. </w:t>
      </w:r>
    </w:p>
    <w:p w14:paraId="430337A5" w14:textId="77777777" w:rsidR="00CC3315" w:rsidRPr="00CC3315" w:rsidRDefault="00CC3315" w:rsidP="00CC3315"/>
    <w:p w14:paraId="4B6FCF00" w14:textId="2C3EA3D1" w:rsidR="00051A6E" w:rsidRDefault="00A6606D" w:rsidP="00A6606D">
      <w:r>
        <w:t>Given the size of the corpus</w:t>
      </w:r>
      <w:r w:rsidR="00051A6E">
        <w:t xml:space="preserve">, </w:t>
      </w:r>
      <w:r>
        <w:t>certain</w:t>
      </w:r>
      <w:r w:rsidR="00051A6E">
        <w:t xml:space="preserve"> target adjectives </w:t>
      </w:r>
      <w:r>
        <w:t xml:space="preserve">had </w:t>
      </w:r>
      <w:r w:rsidR="00051A6E">
        <w:t>few data points</w:t>
      </w:r>
      <w:r>
        <w:t>, potentially</w:t>
      </w:r>
      <w:r w:rsidR="00051A6E">
        <w:t xml:space="preserve"> </w:t>
      </w:r>
      <w:r w:rsidR="00801B4C">
        <w:t>affect</w:t>
      </w:r>
      <w:r>
        <w:t>ing</w:t>
      </w:r>
      <w:r w:rsidR="00051A6E">
        <w:t xml:space="preserve"> the results</w:t>
      </w:r>
      <w:r>
        <w:t>. To help this,</w:t>
      </w:r>
      <w:r w:rsidR="00051A6E">
        <w:t xml:space="preserve"> adjectives </w:t>
      </w:r>
      <w:r>
        <w:t>with less than 10 occurrences were removed</w:t>
      </w:r>
      <w:r w:rsidR="003A128D">
        <w:t xml:space="preserve">. This increased the correlation seen between subjectivity and distance from the noun </w:t>
      </w:r>
      <w:r w:rsidR="003A128D">
        <w:t>(r</w:t>
      </w:r>
      <w:r w:rsidR="003A128D" w:rsidRPr="00A6606D">
        <w:rPr>
          <w:vertAlign w:val="superscript"/>
        </w:rPr>
        <w:t>2</w:t>
      </w:r>
      <w:r w:rsidR="003A128D">
        <w:t xml:space="preserve"> = 0.</w:t>
      </w:r>
      <w:r w:rsidR="003A128D">
        <w:t>32</w:t>
      </w:r>
      <w:r w:rsidR="003A128D">
        <w:t>, 95% CI [</w:t>
      </w:r>
      <w:r w:rsidR="003A128D">
        <w:t>-</w:t>
      </w:r>
      <w:r w:rsidR="003A128D">
        <w:t>0.0</w:t>
      </w:r>
      <w:r w:rsidR="003A128D">
        <w:t>1</w:t>
      </w:r>
      <w:r w:rsidR="003A128D">
        <w:t>, 0.</w:t>
      </w:r>
      <w:r w:rsidR="003A128D">
        <w:t>67</w:t>
      </w:r>
      <w:r w:rsidR="003A128D">
        <w:t>])</w:t>
      </w:r>
      <w:r w:rsidR="00CC3315">
        <w:t xml:space="preserve"> (Figure 2). </w:t>
      </w:r>
    </w:p>
    <w:p w14:paraId="54B94CDF" w14:textId="77777777" w:rsidR="00945A6E" w:rsidRDefault="006747AC" w:rsidP="00945A6E">
      <w:pPr>
        <w:pStyle w:val="ListParagraph"/>
        <w:keepNext/>
      </w:pPr>
      <w:r>
        <w:rPr>
          <w:noProof/>
        </w:rPr>
        <w:lastRenderedPageBreak/>
        <w:drawing>
          <wp:inline distT="0" distB="0" distL="0" distR="0" wp14:anchorId="28BB392E" wp14:editId="75AAFB9F">
            <wp:extent cx="4575485" cy="2782420"/>
            <wp:effectExtent l="0" t="0" r="15875" b="18415"/>
            <wp:docPr id="740957915" name="Chart 1">
              <a:extLst xmlns:a="http://schemas.openxmlformats.org/drawingml/2006/main">
                <a:ext uri="{FF2B5EF4-FFF2-40B4-BE49-F238E27FC236}">
                  <a16:creationId xmlns:a16="http://schemas.microsoft.com/office/drawing/2014/main" id="{BB828018-9D18-1765-97CF-9CEF247FD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9314C7" w14:textId="1490D755" w:rsidR="00945A6E" w:rsidRPr="00945A6E" w:rsidRDefault="00945A6E" w:rsidP="00945A6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t>Adjective subjectivity vs distance from the noun with a linear trend line for target adjectives found</w:t>
      </w:r>
      <w:r>
        <w:t xml:space="preserve"> 10 or more times</w:t>
      </w:r>
      <w:r>
        <w:t xml:space="preserve"> in AAN phrases in the corpus. </w:t>
      </w:r>
    </w:p>
    <w:p w14:paraId="4DCFE3F8" w14:textId="4BFAC6E2" w:rsidR="006747AC" w:rsidRDefault="006747AC" w:rsidP="00A6606D">
      <w:r>
        <w:t xml:space="preserve">Next, following </w:t>
      </w:r>
      <w:r w:rsidR="00A6606D">
        <w:t>the approach</w:t>
      </w:r>
      <w:r>
        <w:t xml:space="preserve"> of Scontras et. al.</w:t>
      </w:r>
      <w:r w:rsidR="00A6606D">
        <w:t xml:space="preserve"> 2017</w:t>
      </w:r>
      <w:r>
        <w:t>, superlatives (</w:t>
      </w:r>
      <w:r w:rsidRPr="00A6606D">
        <w:rPr>
          <w:i/>
          <w:iCs/>
        </w:rPr>
        <w:t>last, best, biggest</w:t>
      </w:r>
      <w:r>
        <w:t xml:space="preserve">) were removed from the data set. </w:t>
      </w:r>
      <w:r w:rsidR="00A6606D">
        <w:t>Superlatives</w:t>
      </w:r>
      <w:r>
        <w:t xml:space="preserve"> </w:t>
      </w:r>
      <w:r w:rsidRPr="00517BFD">
        <w:t>have been found to often break adjective ordering preferences</w:t>
      </w:r>
      <w:r w:rsidR="00A6606D" w:rsidRPr="00517BFD">
        <w:t>, frequently</w:t>
      </w:r>
      <w:r w:rsidRPr="00517BFD">
        <w:t xml:space="preserve"> occur</w:t>
      </w:r>
      <w:r w:rsidR="00A6606D" w:rsidRPr="00517BFD">
        <w:t>ring</w:t>
      </w:r>
      <w:r w:rsidRPr="00517BFD">
        <w:t xml:space="preserve"> furthest from noun</w:t>
      </w:r>
      <w:r w:rsidRPr="00517BFD">
        <w:t xml:space="preserve"> (Dixon, 1982)</w:t>
      </w:r>
      <w:r w:rsidRPr="00517BFD">
        <w:t>. In this dataset, the superlative</w:t>
      </w:r>
      <w:r w:rsidR="00517BFD" w:rsidRPr="00517BFD">
        <w:t>s</w:t>
      </w:r>
      <w:r w:rsidRPr="00517BFD">
        <w:t xml:space="preserve"> </w:t>
      </w:r>
      <w:r w:rsidRPr="00517BFD">
        <w:rPr>
          <w:i/>
          <w:iCs/>
        </w:rPr>
        <w:t>last</w:t>
      </w:r>
      <w:r w:rsidRPr="00517BFD">
        <w:t xml:space="preserve">, </w:t>
      </w:r>
      <w:r w:rsidRPr="00517BFD">
        <w:rPr>
          <w:i/>
          <w:iCs/>
        </w:rPr>
        <w:t>best</w:t>
      </w:r>
      <w:r w:rsidR="00517BFD" w:rsidRPr="00517BFD">
        <w:rPr>
          <w:i/>
          <w:iCs/>
        </w:rPr>
        <w:t>,</w:t>
      </w:r>
      <w:r w:rsidRPr="00517BFD">
        <w:rPr>
          <w:i/>
          <w:iCs/>
        </w:rPr>
        <w:t xml:space="preserve"> </w:t>
      </w:r>
      <w:r w:rsidRPr="00517BFD">
        <w:t xml:space="preserve">and </w:t>
      </w:r>
      <w:r w:rsidRPr="00517BFD">
        <w:rPr>
          <w:i/>
          <w:iCs/>
        </w:rPr>
        <w:t>biggest</w:t>
      </w:r>
      <w:r w:rsidR="00517BFD" w:rsidRPr="00517BFD">
        <w:t xml:space="preserve"> were found and removed</w:t>
      </w:r>
      <w:r w:rsidRPr="00517BFD">
        <w:t>.</w:t>
      </w:r>
      <w:r w:rsidR="0067435A">
        <w:t xml:space="preserve"> </w:t>
      </w:r>
      <w:r w:rsidR="00801B4C">
        <w:t xml:space="preserve">Also, following Scontras et. al. </w:t>
      </w:r>
      <w:r w:rsidR="00A6606D">
        <w:t xml:space="preserve">2017 </w:t>
      </w:r>
      <w:r w:rsidR="00801B4C">
        <w:t>as an example, outlier</w:t>
      </w:r>
      <w:r w:rsidR="00A6606D">
        <w:t>s</w:t>
      </w:r>
      <w:r w:rsidR="00801B4C">
        <w:t xml:space="preserve"> were identified as points with a residual greater than three times the standard deviation of the residuals. Using this method, no outliers were identified, so only the superlatives </w:t>
      </w:r>
      <w:r w:rsidR="00801B4C" w:rsidRPr="00A6606D">
        <w:rPr>
          <w:i/>
          <w:iCs/>
        </w:rPr>
        <w:t xml:space="preserve">last, </w:t>
      </w:r>
      <w:proofErr w:type="gramStart"/>
      <w:r w:rsidR="00801B4C" w:rsidRPr="00A6606D">
        <w:rPr>
          <w:i/>
          <w:iCs/>
        </w:rPr>
        <w:t>best</w:t>
      </w:r>
      <w:proofErr w:type="gramEnd"/>
      <w:r w:rsidR="00801B4C" w:rsidRPr="00A6606D">
        <w:rPr>
          <w:i/>
          <w:iCs/>
        </w:rPr>
        <w:t xml:space="preserve"> and biggest </w:t>
      </w:r>
      <w:r w:rsidR="00801B4C">
        <w:t>were removed.</w:t>
      </w:r>
      <w:r>
        <w:t xml:space="preserve"> </w:t>
      </w:r>
      <w:r w:rsidR="0067435A">
        <w:t xml:space="preserve">This strengthens the relationship between distance and subjectivity, but subjectivity </w:t>
      </w:r>
      <w:r w:rsidR="00C1415E">
        <w:t xml:space="preserve">still </w:t>
      </w:r>
      <w:r w:rsidR="0067435A">
        <w:t xml:space="preserve">only </w:t>
      </w:r>
      <w:r w:rsidR="00801B4C">
        <w:t>accounts</w:t>
      </w:r>
      <w:r w:rsidR="0067435A">
        <w:t xml:space="preserve"> for less than 50% of the variance in distance </w:t>
      </w:r>
      <w:r w:rsidR="0067435A">
        <w:t>(r</w:t>
      </w:r>
      <w:r w:rsidR="0067435A" w:rsidRPr="00A6606D">
        <w:rPr>
          <w:vertAlign w:val="superscript"/>
        </w:rPr>
        <w:t>2</w:t>
      </w:r>
      <w:r w:rsidR="0067435A">
        <w:t xml:space="preserve"> = 0.3</w:t>
      </w:r>
      <w:r w:rsidR="0067435A">
        <w:t>9</w:t>
      </w:r>
      <w:r w:rsidR="0067435A">
        <w:t>, 95% CI [</w:t>
      </w:r>
      <w:r w:rsidR="0067435A">
        <w:t>0</w:t>
      </w:r>
      <w:r w:rsidR="0067435A">
        <w:t>.0</w:t>
      </w:r>
      <w:r w:rsidR="0067435A">
        <w:t>5</w:t>
      </w:r>
      <w:r w:rsidR="0067435A">
        <w:t>, 0.</w:t>
      </w:r>
      <w:r w:rsidR="0067435A">
        <w:t>73</w:t>
      </w:r>
      <w:r w:rsidR="0067435A">
        <w:t>])</w:t>
      </w:r>
      <w:r w:rsidR="00CC3315">
        <w:t xml:space="preserve"> (Figure 3)</w:t>
      </w:r>
      <w:r w:rsidR="0067435A">
        <w:t>.</w:t>
      </w:r>
    </w:p>
    <w:p w14:paraId="3B938D40" w14:textId="77777777" w:rsidR="006747AC" w:rsidRDefault="006747AC" w:rsidP="006747AC">
      <w:pPr>
        <w:pStyle w:val="ListParagraph"/>
      </w:pPr>
    </w:p>
    <w:p w14:paraId="361F25D7" w14:textId="77777777" w:rsidR="00945A6E" w:rsidRDefault="00A6606D" w:rsidP="00945A6E">
      <w:pPr>
        <w:pStyle w:val="ListParagraph"/>
        <w:keepNext/>
      </w:pPr>
      <w:r>
        <w:rPr>
          <w:noProof/>
        </w:rPr>
        <w:lastRenderedPageBreak/>
        <w:drawing>
          <wp:inline distT="0" distB="0" distL="0" distR="0" wp14:anchorId="08E8C10C" wp14:editId="6442921E">
            <wp:extent cx="4575486" cy="2782420"/>
            <wp:effectExtent l="0" t="0" r="15875" b="18415"/>
            <wp:docPr id="1739438342" name="Chart 1">
              <a:extLst xmlns:a="http://schemas.openxmlformats.org/drawingml/2006/main">
                <a:ext uri="{FF2B5EF4-FFF2-40B4-BE49-F238E27FC236}">
                  <a16:creationId xmlns:a16="http://schemas.microsoft.com/office/drawing/2014/main" id="{C4EEF44D-6038-439D-AEE5-81DD8618D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B3FFC4" w14:textId="49758DC2" w:rsidR="006747AC" w:rsidRDefault="00945A6E" w:rsidP="00945A6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t>Adjective subjectivity vs distance from the noun with a linear trend line for target adjectives</w:t>
      </w:r>
      <w:r>
        <w:t>, excluding superlatives</w:t>
      </w:r>
      <w:r>
        <w:t xml:space="preserve"> found 10 or more times in AAN phrases in the corpus</w:t>
      </w:r>
      <w:r>
        <w:t>.</w:t>
      </w:r>
    </w:p>
    <w:p w14:paraId="6DBC7F9C" w14:textId="77777777" w:rsidR="0067435A" w:rsidRPr="008673FB" w:rsidRDefault="0067435A" w:rsidP="0067435A"/>
    <w:p w14:paraId="3CBCADC5" w14:textId="722C72C2" w:rsidR="00DB2932" w:rsidRDefault="00DB2932" w:rsidP="0067435A">
      <w:pPr>
        <w:pStyle w:val="Heading3"/>
      </w:pPr>
      <w:r>
        <w:t>Discussion</w:t>
      </w:r>
    </w:p>
    <w:p w14:paraId="50326FA9" w14:textId="5F434531" w:rsidR="0067435A" w:rsidRDefault="00C1415E" w:rsidP="0067435A">
      <w:r>
        <w:t>This project</w:t>
      </w:r>
      <w:r w:rsidR="004660B2">
        <w:t xml:space="preserve"> found a weak correlation </w:t>
      </w:r>
      <w:r>
        <w:t>(r</w:t>
      </w:r>
      <w:r>
        <w:rPr>
          <w:vertAlign w:val="superscript"/>
        </w:rPr>
        <w:t>2</w:t>
      </w:r>
      <w:r>
        <w:t xml:space="preserve"> = 0.39) </w:t>
      </w:r>
      <w:r w:rsidR="004660B2">
        <w:t>between distance and subjectivity</w:t>
      </w:r>
      <w:r>
        <w:t>. Notably, this is a smaller number compared to the Scontras et. al. 2017 study, which found a</w:t>
      </w:r>
      <w:r>
        <w:t>fter removing superlatives and outlier</w:t>
      </w:r>
      <w:r>
        <w:t>s,</w:t>
      </w:r>
      <w:r>
        <w:t xml:space="preserve"> subjectivity account</w:t>
      </w:r>
      <w:r>
        <w:t>ed</w:t>
      </w:r>
      <w:r>
        <w:t xml:space="preserve"> for 70% of variance</w:t>
      </w:r>
      <w:r>
        <w:t xml:space="preserve">. It is important to note that this was from an empirical study, asking </w:t>
      </w:r>
      <w:r>
        <w:t>participants to rate how natural AAN phrases sounde</w:t>
      </w:r>
      <w:r>
        <w:t>d; this project is using corpus data. Scontras et. al. 2017 also looked at corpus data, although with only 26 target adjectives, and got higher statistics</w:t>
      </w:r>
      <w:r>
        <w:t xml:space="preserve"> </w:t>
      </w:r>
      <w:r w:rsidRPr="004660B2">
        <w:t>(r</w:t>
      </w:r>
      <w:r>
        <w:rPr>
          <w:vertAlign w:val="superscript"/>
        </w:rPr>
        <w:t>2</w:t>
      </w:r>
      <w:r w:rsidRPr="004660B2">
        <w:t xml:space="preserve"> = .83, 95% CI [.63, .90])</w:t>
      </w:r>
      <w:r>
        <w:t>. Their corpus was over 10 times the size of this presidential speech and debate corpus, which could explain the deviation in results.</w:t>
      </w:r>
    </w:p>
    <w:p w14:paraId="52F5A482" w14:textId="6919B89D" w:rsidR="0067435A" w:rsidRDefault="0067435A" w:rsidP="0067435A">
      <w:pPr>
        <w:pStyle w:val="Heading2"/>
      </w:pPr>
      <w:r>
        <w:t>Subjectivity Distance</w:t>
      </w:r>
    </w:p>
    <w:p w14:paraId="2CD33FD1" w14:textId="24E45BD2" w:rsidR="0067435A" w:rsidRPr="0067435A" w:rsidRDefault="0067435A" w:rsidP="0067435A">
      <w:pPr>
        <w:pStyle w:val="Heading3"/>
      </w:pPr>
      <w:r>
        <w:t>Results</w:t>
      </w:r>
    </w:p>
    <w:p w14:paraId="4CE9E45C" w14:textId="15D2B6AC" w:rsidR="00A56559" w:rsidRDefault="00C1415E" w:rsidP="00C1415E">
      <w:r>
        <w:t xml:space="preserve">In </w:t>
      </w:r>
      <w:r w:rsidR="00332FB9">
        <w:t>addition</w:t>
      </w:r>
      <w:r>
        <w:t>, f</w:t>
      </w:r>
      <w:r w:rsidR="0067435A">
        <w:t>or AAN phrase</w:t>
      </w:r>
      <w:r>
        <w:t>s</w:t>
      </w:r>
      <w:r w:rsidR="0067435A">
        <w:t xml:space="preserve"> both adjectives </w:t>
      </w:r>
      <w:r>
        <w:t>as</w:t>
      </w:r>
      <w:r w:rsidR="0067435A">
        <w:t xml:space="preserve"> target adjective</w:t>
      </w:r>
      <w:r>
        <w:t>s</w:t>
      </w:r>
      <w:r w:rsidR="0067435A">
        <w:t>, the subjectivity difference</w:t>
      </w:r>
      <w:r w:rsidR="00332FB9">
        <w:t xml:space="preserve"> between the adjectives</w:t>
      </w:r>
      <w:r w:rsidR="0067435A">
        <w:t xml:space="preserve"> </w:t>
      </w:r>
      <w:r>
        <w:t>was also computed</w:t>
      </w:r>
      <w:r w:rsidR="0067435A">
        <w:t>.</w:t>
      </w:r>
      <w:r w:rsidR="00A56559">
        <w:t xml:space="preserve">  </w:t>
      </w:r>
      <w:r w:rsidR="00A56559">
        <w:t>A negative result</w:t>
      </w:r>
      <w:r w:rsidR="00332FB9">
        <w:t xml:space="preserve">, </w:t>
      </w:r>
      <w:r w:rsidR="00332FB9">
        <w:t xml:space="preserve">where </w:t>
      </w:r>
      <w:r w:rsidR="00332FB9">
        <w:t xml:space="preserve">the </w:t>
      </w:r>
      <w:r w:rsidR="00332FB9">
        <w:t>close</w:t>
      </w:r>
      <w:r w:rsidR="00332FB9">
        <w:t>r</w:t>
      </w:r>
      <w:r w:rsidR="00332FB9">
        <w:t xml:space="preserve"> noun was more subjective than the further</w:t>
      </w:r>
      <w:r w:rsidR="00332FB9">
        <w:t>,</w:t>
      </w:r>
      <w:r w:rsidR="00A56559">
        <w:t xml:space="preserve"> would indicate not following the subjectivity hypothesis</w:t>
      </w:r>
      <w:r w:rsidR="00332FB9">
        <w:t>. Of the 160 instances of AAN phrases with two target adjectives, the mean and median subjectivity difference was greater than zero</w:t>
      </w:r>
      <w:r w:rsidR="00CC3315">
        <w:t xml:space="preserve"> (Figure 4)</w:t>
      </w:r>
      <w:r w:rsidR="00332FB9">
        <w:t>. Only 22.5% of the phrases had a negative subjectivity difference</w:t>
      </w:r>
      <w:r w:rsidR="00CC3315">
        <w:t>.</w:t>
      </w:r>
    </w:p>
    <w:p w14:paraId="7D041ABA" w14:textId="77777777" w:rsidR="00945A6E" w:rsidRDefault="0067435A" w:rsidP="00945A6E">
      <w:pPr>
        <w:keepNext/>
        <w:ind w:left="1080"/>
      </w:pPr>
      <w:r>
        <w:rPr>
          <w:noProof/>
        </w:rPr>
        <w:lastRenderedPageBreak/>
        <mc:AlternateContent>
          <mc:Choice Requires="cx1">
            <w:drawing>
              <wp:inline distT="0" distB="0" distL="0" distR="0" wp14:anchorId="38ED639E" wp14:editId="437CE3E8">
                <wp:extent cx="4473575" cy="3663950"/>
                <wp:effectExtent l="0" t="0" r="3175" b="12700"/>
                <wp:docPr id="38380642" name="Chart 1">
                  <a:extLst xmlns:a="http://schemas.openxmlformats.org/drawingml/2006/main">
                    <a:ext uri="{FF2B5EF4-FFF2-40B4-BE49-F238E27FC236}">
                      <a16:creationId xmlns:a16="http://schemas.microsoft.com/office/drawing/2014/main" id="{8B1514BF-B7C6-2F22-C429-CFD8B65D8E7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8ED639E" wp14:editId="437CE3E8">
                <wp:extent cx="4473575" cy="3663950"/>
                <wp:effectExtent l="0" t="0" r="3175" b="12700"/>
                <wp:docPr id="38380642" name="Chart 1">
                  <a:extLst xmlns:a="http://schemas.openxmlformats.org/drawingml/2006/main">
                    <a:ext uri="{FF2B5EF4-FFF2-40B4-BE49-F238E27FC236}">
                      <a16:creationId xmlns:a16="http://schemas.microsoft.com/office/drawing/2014/main" id="{8B1514BF-B7C6-2F22-C429-CFD8B65D8E7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8380642" name="Chart 1">
                          <a:extLst>
                            <a:ext uri="{FF2B5EF4-FFF2-40B4-BE49-F238E27FC236}">
                              <a16:creationId xmlns:a16="http://schemas.microsoft.com/office/drawing/2014/main" id="{8B1514BF-B7C6-2F22-C429-CFD8B65D8E7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473575" cy="3663950"/>
                        </a:xfrm>
                        <a:prstGeom prst="rect">
                          <a:avLst/>
                        </a:prstGeom>
                      </pic:spPr>
                    </pic:pic>
                  </a:graphicData>
                </a:graphic>
              </wp:inline>
            </w:drawing>
          </mc:Fallback>
        </mc:AlternateContent>
      </w:r>
    </w:p>
    <w:p w14:paraId="0179B236" w14:textId="565BEEE5" w:rsidR="0067435A" w:rsidRDefault="00945A6E" w:rsidP="00945A6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Subjective difference, measured (subjectivity of first adjective – subjectivity of second adjective) for all AAN phrase with two target </w:t>
      </w:r>
      <w:proofErr w:type="gramStart"/>
      <w:r>
        <w:t>adjectives</w:t>
      </w:r>
      <w:proofErr w:type="gramEnd"/>
    </w:p>
    <w:p w14:paraId="73C5E9CA" w14:textId="363DA318" w:rsidR="00DE0BD6" w:rsidRDefault="00332FB9" w:rsidP="00332FB9">
      <w:r>
        <w:t>Next, l</w:t>
      </w:r>
      <w:r w:rsidR="00DE0BD6">
        <w:t>ike</w:t>
      </w:r>
      <w:r w:rsidR="00A56559">
        <w:t xml:space="preserve"> </w:t>
      </w:r>
      <w:r>
        <w:t>in the previous section</w:t>
      </w:r>
      <w:r w:rsidR="00A56559">
        <w:t xml:space="preserve">, </w:t>
      </w:r>
      <w:r>
        <w:t xml:space="preserve">phrases containing superlatives were removed, resulting in 30 removals. </w:t>
      </w:r>
      <w:r w:rsidR="00DE0BD6">
        <w:t xml:space="preserve">The only superlatives present were </w:t>
      </w:r>
      <w:r w:rsidR="00DE0BD6" w:rsidRPr="00332FB9">
        <w:rPr>
          <w:i/>
          <w:iCs/>
        </w:rPr>
        <w:t>last</w:t>
      </w:r>
      <w:r w:rsidR="00DE0BD6">
        <w:t xml:space="preserve"> and </w:t>
      </w:r>
      <w:r w:rsidR="00DE0BD6" w:rsidRPr="00332FB9">
        <w:rPr>
          <w:i/>
          <w:iCs/>
        </w:rPr>
        <w:t xml:space="preserve">best. </w:t>
      </w:r>
      <w:r w:rsidR="00DE0BD6">
        <w:t>This increased both the mean and median (mean = 0.23, median = 0.23)</w:t>
      </w:r>
      <w:r w:rsidR="00CC3315">
        <w:t xml:space="preserve"> (Figure 5)</w:t>
      </w:r>
      <w:r w:rsidR="00DE0BD6">
        <w:t>. Only 6.2% of the phrases had a negative subjectivity difference.</w:t>
      </w:r>
    </w:p>
    <w:p w14:paraId="1F4F0091" w14:textId="77777777" w:rsidR="00DE0BD6" w:rsidRDefault="00DE0BD6" w:rsidP="00DE0BD6">
      <w:pPr>
        <w:pStyle w:val="ListParagraph"/>
      </w:pPr>
    </w:p>
    <w:p w14:paraId="0518CBA4" w14:textId="77777777" w:rsidR="00945A6E" w:rsidRDefault="00DE0BD6" w:rsidP="00945A6E">
      <w:pPr>
        <w:pStyle w:val="ListParagraph"/>
        <w:keepNext/>
      </w:pPr>
      <w:r>
        <w:rPr>
          <w:noProof/>
        </w:rPr>
        <w:lastRenderedPageBreak/>
        <mc:AlternateContent>
          <mc:Choice Requires="cx1">
            <w:drawing>
              <wp:inline distT="0" distB="0" distL="0" distR="0" wp14:anchorId="3DBF8239" wp14:editId="41EE7FD6">
                <wp:extent cx="4257675" cy="3663950"/>
                <wp:effectExtent l="0" t="0" r="9525" b="12700"/>
                <wp:docPr id="965359819" name="Chart 1">
                  <a:extLst xmlns:a="http://schemas.openxmlformats.org/drawingml/2006/main">
                    <a:ext uri="{FF2B5EF4-FFF2-40B4-BE49-F238E27FC236}">
                      <a16:creationId xmlns:a16="http://schemas.microsoft.com/office/drawing/2014/main" id="{08E22D07-5227-3E5E-8CA5-04D74073D4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3DBF8239" wp14:editId="41EE7FD6">
                <wp:extent cx="4257675" cy="3663950"/>
                <wp:effectExtent l="0" t="0" r="9525" b="12700"/>
                <wp:docPr id="965359819" name="Chart 1">
                  <a:extLst xmlns:a="http://schemas.openxmlformats.org/drawingml/2006/main">
                    <a:ext uri="{FF2B5EF4-FFF2-40B4-BE49-F238E27FC236}">
                      <a16:creationId xmlns:a16="http://schemas.microsoft.com/office/drawing/2014/main" id="{08E22D07-5227-3E5E-8CA5-04D74073D4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65359819" name="Chart 1">
                          <a:extLst>
                            <a:ext uri="{FF2B5EF4-FFF2-40B4-BE49-F238E27FC236}">
                              <a16:creationId xmlns:a16="http://schemas.microsoft.com/office/drawing/2014/main" id="{08E22D07-5227-3E5E-8CA5-04D74073D4F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257675" cy="3663950"/>
                        </a:xfrm>
                        <a:prstGeom prst="rect">
                          <a:avLst/>
                        </a:prstGeom>
                      </pic:spPr>
                    </pic:pic>
                  </a:graphicData>
                </a:graphic>
              </wp:inline>
            </w:drawing>
          </mc:Fallback>
        </mc:AlternateContent>
      </w:r>
    </w:p>
    <w:p w14:paraId="7D56C429" w14:textId="4C9BCF1E" w:rsidR="00DE0BD6" w:rsidRDefault="00945A6E" w:rsidP="00945A6E">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t xml:space="preserve"> Subjective </w:t>
      </w:r>
      <w:r w:rsidR="00CC3315">
        <w:t>difference, measured</w:t>
      </w:r>
      <w:r>
        <w:t xml:space="preserve"> (subjectivity of first adjective – subjectivity of second adjective) for all AAN phrase with two target adjectives</w:t>
      </w:r>
      <w:r>
        <w:t xml:space="preserve">, excluding phrases containing superlatives. </w:t>
      </w:r>
    </w:p>
    <w:p w14:paraId="2545A575" w14:textId="11F118F2" w:rsidR="0067435A" w:rsidRDefault="0067435A" w:rsidP="00DE0BD6">
      <w:pPr>
        <w:pStyle w:val="Heading3"/>
      </w:pPr>
      <w:r>
        <w:t>Discussion</w:t>
      </w:r>
    </w:p>
    <w:p w14:paraId="16D45896" w14:textId="79D88061" w:rsidR="00437643" w:rsidRPr="00437643" w:rsidRDefault="00437643" w:rsidP="00332FB9">
      <w:r>
        <w:t>This analysis supports the subjectivity-based adjective ordering preference more than the previous.</w:t>
      </w:r>
      <w:r w:rsidR="00332FB9">
        <w:t xml:space="preserve"> </w:t>
      </w:r>
      <w:r>
        <w:t xml:space="preserve">After removing superlatives, only </w:t>
      </w:r>
      <w:r w:rsidR="00332FB9">
        <w:t xml:space="preserve">a small value, </w:t>
      </w:r>
      <w:r>
        <w:t>6</w:t>
      </w:r>
      <w:r w:rsidR="00BF4311">
        <w:t>.2</w:t>
      </w:r>
      <w:r w:rsidR="00332FB9">
        <w:t>%,</w:t>
      </w:r>
      <w:r>
        <w:t xml:space="preserve"> of instances violated th</w:t>
      </w:r>
      <w:r w:rsidR="00332FB9">
        <w:t>is</w:t>
      </w:r>
      <w:r>
        <w:t xml:space="preserve"> adjective ordering preference </w:t>
      </w:r>
      <w:r w:rsidR="00332FB9">
        <w:t>i</w:t>
      </w:r>
      <w:r>
        <w:t>ndicated by a negative subjectivity difference</w:t>
      </w:r>
      <w:r w:rsidR="00332FB9">
        <w:t>.</w:t>
      </w:r>
      <w:r>
        <w:t xml:space="preserve"> Some specific </w:t>
      </w:r>
      <w:r w:rsidR="00332FB9">
        <w:t xml:space="preserve">violating instances </w:t>
      </w:r>
      <w:r>
        <w:t>are considered below in the general discussion.</w:t>
      </w:r>
    </w:p>
    <w:p w14:paraId="4CDC3E20" w14:textId="06AEAD51" w:rsidR="00437643" w:rsidRDefault="00437643" w:rsidP="00437643">
      <w:pPr>
        <w:pStyle w:val="Heading1"/>
      </w:pPr>
      <w:r>
        <w:t>General Discussion</w:t>
      </w:r>
    </w:p>
    <w:p w14:paraId="68E3D917" w14:textId="45F74624" w:rsidR="00437643" w:rsidRDefault="00437643" w:rsidP="00332FB9">
      <w:r>
        <w:t>As discussed above, there was not a strong relationship between adjective subjectivity and distance from</w:t>
      </w:r>
      <w:r w:rsidR="00332FB9">
        <w:t xml:space="preserve"> the</w:t>
      </w:r>
      <w:r>
        <w:t xml:space="preserve"> noun in the presidential debates and speeches.</w:t>
      </w:r>
      <w:r w:rsidR="00BF4311">
        <w:t xml:space="preserve"> This suggests that adjective ordering </w:t>
      </w:r>
      <w:r w:rsidR="00332FB9">
        <w:t>preferences differ</w:t>
      </w:r>
      <w:r w:rsidR="00BF4311">
        <w:t xml:space="preserve"> in these contexts.</w:t>
      </w:r>
      <w:r>
        <w:t xml:space="preserve"> </w:t>
      </w:r>
    </w:p>
    <w:p w14:paraId="63FAF7F2" w14:textId="58D00A50" w:rsidR="00312E09" w:rsidRDefault="00312E09" w:rsidP="00312E09">
      <w:r>
        <w:t xml:space="preserve">To investigate </w:t>
      </w:r>
      <w:r w:rsidR="00B82A81">
        <w:t>a linguistic explanation</w:t>
      </w:r>
      <w:r>
        <w:t xml:space="preserve"> for this, the adjectives with the largest absolute residuals were considered. After the superlative </w:t>
      </w:r>
      <w:r w:rsidRPr="00312E09">
        <w:rPr>
          <w:i/>
          <w:iCs/>
        </w:rPr>
        <w:t>last</w:t>
      </w:r>
      <w:r>
        <w:t xml:space="preserve">, the next adjectives were </w:t>
      </w:r>
      <w:r w:rsidRPr="00312E09">
        <w:rPr>
          <w:i/>
          <w:iCs/>
        </w:rPr>
        <w:t xml:space="preserve">civilized, current, young, </w:t>
      </w:r>
      <w:r>
        <w:t xml:space="preserve">and </w:t>
      </w:r>
      <w:r w:rsidRPr="00312E09">
        <w:rPr>
          <w:i/>
          <w:iCs/>
        </w:rPr>
        <w:t>professional.</w:t>
      </w:r>
      <w:r>
        <w:t xml:space="preserve"> </w:t>
      </w:r>
      <w:r>
        <w:t xml:space="preserve">The subjectivity scores for </w:t>
      </w:r>
      <w:r w:rsidRPr="00312E09">
        <w:rPr>
          <w:i/>
          <w:iCs/>
        </w:rPr>
        <w:t xml:space="preserve">current, </w:t>
      </w:r>
      <w:r w:rsidRPr="00312E09">
        <w:rPr>
          <w:i/>
          <w:iCs/>
        </w:rPr>
        <w:t>young,</w:t>
      </w:r>
      <w:r w:rsidRPr="00312E09">
        <w:rPr>
          <w:i/>
          <w:iCs/>
        </w:rPr>
        <w:t xml:space="preserve"> </w:t>
      </w:r>
      <w:r>
        <w:t xml:space="preserve">and </w:t>
      </w:r>
      <w:r w:rsidRPr="00312E09">
        <w:rPr>
          <w:i/>
          <w:iCs/>
        </w:rPr>
        <w:t xml:space="preserve">professional </w:t>
      </w:r>
      <w:r>
        <w:t xml:space="preserve">(0.46, 0.63, and 0.60, respectively) are all near 0.5, </w:t>
      </w:r>
      <w:r>
        <w:t xml:space="preserve">not </w:t>
      </w:r>
      <w:r>
        <w:t xml:space="preserve">indicating </w:t>
      </w:r>
      <w:r>
        <w:t xml:space="preserve">strong </w:t>
      </w:r>
      <w:r>
        <w:t>subjectiv</w:t>
      </w:r>
      <w:r>
        <w:t>ity</w:t>
      </w:r>
      <w:r>
        <w:t xml:space="preserve"> </w:t>
      </w:r>
      <w:r>
        <w:t>nor</w:t>
      </w:r>
      <w:r>
        <w:t xml:space="preserve"> objectiv</w:t>
      </w:r>
      <w:r>
        <w:t>ity</w:t>
      </w:r>
      <w:r>
        <w:t xml:space="preserve">. However, </w:t>
      </w:r>
      <w:r w:rsidRPr="00312E09">
        <w:rPr>
          <w:i/>
          <w:iCs/>
        </w:rPr>
        <w:t>civilized</w:t>
      </w:r>
      <w:r>
        <w:t xml:space="preserve"> has a high subjectivity score </w:t>
      </w:r>
      <w:r w:rsidRPr="00312E09">
        <w:t>of 0.71</w:t>
      </w:r>
      <w:r>
        <w:t xml:space="preserve">. The subjectivity-based adjective ordering preferences suggest that </w:t>
      </w:r>
      <w:r w:rsidRPr="00312E09">
        <w:rPr>
          <w:i/>
          <w:iCs/>
        </w:rPr>
        <w:t>civilized</w:t>
      </w:r>
      <w:r>
        <w:t xml:space="preserve"> would be found further from the noun, but in </w:t>
      </w:r>
      <w:r w:rsidRPr="00312E09">
        <w:rPr>
          <w:i/>
          <w:iCs/>
        </w:rPr>
        <w:t>civilized</w:t>
      </w:r>
      <w:r>
        <w:t xml:space="preserve"> had an average distance of 0.10 from the noun for the 39 times it appeared in this corpus. </w:t>
      </w:r>
      <w:r>
        <w:t xml:space="preserve">Examples of </w:t>
      </w:r>
      <w:r>
        <w:rPr>
          <w:i/>
          <w:iCs/>
        </w:rPr>
        <w:t xml:space="preserve">civilized </w:t>
      </w:r>
      <w:r>
        <w:t>from the corpus include:</w:t>
      </w:r>
    </w:p>
    <w:p w14:paraId="53BF3761" w14:textId="77777777" w:rsidR="00312E09" w:rsidRDefault="00312E09" w:rsidP="00312E09">
      <w:pPr>
        <w:pStyle w:val="ListParagraph"/>
        <w:numPr>
          <w:ilvl w:val="0"/>
          <w:numId w:val="9"/>
        </w:numPr>
      </w:pPr>
      <w:r>
        <w:lastRenderedPageBreak/>
        <w:t>“</w:t>
      </w:r>
      <w:r w:rsidRPr="00C148D9">
        <w:t xml:space="preserve">Four years ago, the thoughts and fears of the </w:t>
      </w:r>
      <w:r w:rsidRPr="00C148D9">
        <w:rPr>
          <w:b/>
          <w:bCs/>
        </w:rPr>
        <w:t>whole civilized world</w:t>
      </w:r>
      <w:r w:rsidRPr="00C148D9">
        <w:t xml:space="preserve"> were centered on another piece of American soil—</w:t>
      </w:r>
      <w:r>
        <w:t>P</w:t>
      </w:r>
      <w:r w:rsidRPr="00C148D9">
        <w:t>earl Harbor</w:t>
      </w:r>
      <w:r>
        <w:t xml:space="preserve">” - </w:t>
      </w:r>
      <w:r w:rsidRPr="00C148D9">
        <w:t>Harry S. Truman</w:t>
      </w:r>
      <w:r>
        <w:t>,</w:t>
      </w:r>
      <w:r w:rsidRPr="00C148D9">
        <w:t xml:space="preserve"> September 1, 1945: Announcing the Surrender of Japan</w:t>
      </w:r>
    </w:p>
    <w:p w14:paraId="69BC6D23" w14:textId="77777777" w:rsidR="00312E09" w:rsidRDefault="00312E09" w:rsidP="00312E09">
      <w:pPr>
        <w:pStyle w:val="ListParagraph"/>
        <w:numPr>
          <w:ilvl w:val="0"/>
          <w:numId w:val="9"/>
        </w:numPr>
      </w:pPr>
      <w:r>
        <w:t>“</w:t>
      </w:r>
      <w:r w:rsidRPr="00C148D9">
        <w:t xml:space="preserve">There is not a </w:t>
      </w:r>
      <w:r w:rsidRPr="00206740">
        <w:rPr>
          <w:b/>
          <w:bCs/>
        </w:rPr>
        <w:t>single civilized power</w:t>
      </w:r>
      <w:r w:rsidRPr="00C148D9">
        <w:t xml:space="preserve"> which has anything whatever to fear from aggressiveness on our part</w:t>
      </w:r>
      <w:r>
        <w:t xml:space="preserve">.” - </w:t>
      </w:r>
      <w:r w:rsidRPr="00C148D9">
        <w:t>Theodore Roosevelt</w:t>
      </w:r>
      <w:r>
        <w:t xml:space="preserve">, </w:t>
      </w:r>
      <w:r w:rsidRPr="00C148D9">
        <w:t>December 3, 1901: First Annual Message</w:t>
      </w:r>
    </w:p>
    <w:p w14:paraId="7CB3BCF1" w14:textId="77777777" w:rsidR="00312E09" w:rsidRDefault="00312E09" w:rsidP="00312E09">
      <w:pPr>
        <w:pStyle w:val="ListParagraph"/>
        <w:numPr>
          <w:ilvl w:val="0"/>
          <w:numId w:val="9"/>
        </w:numPr>
      </w:pPr>
      <w:r>
        <w:t>“</w:t>
      </w:r>
      <w:r w:rsidRPr="00206740">
        <w:t xml:space="preserve">While </w:t>
      </w:r>
      <w:r w:rsidRPr="00206740">
        <w:rPr>
          <w:b/>
          <w:bCs/>
        </w:rPr>
        <w:t>other civilized nations</w:t>
      </w:r>
      <w:r w:rsidRPr="00206740">
        <w:t xml:space="preserve"> have encountered great expense to enlarge the boundaries of knowledge by undertaking voyages of discovery</w:t>
      </w:r>
      <w:r>
        <w:t xml:space="preserve">…” - </w:t>
      </w:r>
      <w:r w:rsidRPr="00206740">
        <w:t>Thomas Jefferson, January 18, 1803: Special Message to Congress on Indian Policy</w:t>
      </w:r>
    </w:p>
    <w:p w14:paraId="205831AF" w14:textId="3AE3922C" w:rsidR="00CE3354" w:rsidRDefault="00312E09" w:rsidP="00312E09">
      <w:r>
        <w:t>In</w:t>
      </w:r>
      <w:r>
        <w:t xml:space="preserve"> </w:t>
      </w:r>
      <w:r>
        <w:t>these</w:t>
      </w:r>
      <w:r>
        <w:t xml:space="preserve"> </w:t>
      </w:r>
      <w:r>
        <w:t xml:space="preserve">examples, </w:t>
      </w:r>
      <w:r>
        <w:t xml:space="preserve">the adjectives </w:t>
      </w:r>
      <w:r w:rsidRPr="00312E09">
        <w:rPr>
          <w:i/>
          <w:iCs/>
        </w:rPr>
        <w:t xml:space="preserve">whole, single, </w:t>
      </w:r>
      <w:r>
        <w:t xml:space="preserve">and </w:t>
      </w:r>
      <w:r w:rsidRPr="00312E09">
        <w:rPr>
          <w:i/>
          <w:iCs/>
        </w:rPr>
        <w:t>other</w:t>
      </w:r>
      <w:r w:rsidR="00CE3354">
        <w:t xml:space="preserve"> </w:t>
      </w:r>
      <w:r>
        <w:t>are clear</w:t>
      </w:r>
      <w:r>
        <w:t>ly</w:t>
      </w:r>
      <w:r>
        <w:t xml:space="preserve"> less subjective than </w:t>
      </w:r>
      <w:r w:rsidRPr="00312E09">
        <w:rPr>
          <w:i/>
          <w:iCs/>
        </w:rPr>
        <w:t>civilized</w:t>
      </w:r>
      <w:r w:rsidR="00CE3354">
        <w:rPr>
          <w:i/>
          <w:iCs/>
        </w:rPr>
        <w:t xml:space="preserve">, </w:t>
      </w:r>
      <w:r w:rsidR="00CE3354">
        <w:t>but</w:t>
      </w:r>
      <w:r>
        <w:t xml:space="preserve"> </w:t>
      </w:r>
      <w:r w:rsidRPr="00312E09">
        <w:rPr>
          <w:i/>
          <w:iCs/>
        </w:rPr>
        <w:t>civilized</w:t>
      </w:r>
      <w:r>
        <w:t xml:space="preserve"> appears closest </w:t>
      </w:r>
      <w:r w:rsidR="00CE3354">
        <w:t>to the noun</w:t>
      </w:r>
      <w:r>
        <w:t xml:space="preserve">. </w:t>
      </w:r>
      <w:r>
        <w:t xml:space="preserve"> One</w:t>
      </w:r>
      <w:r>
        <w:t xml:space="preserve"> interpretation </w:t>
      </w:r>
      <w:r w:rsidR="00CE3354">
        <w:t xml:space="preserve">is that </w:t>
      </w:r>
      <w:r>
        <w:t>the speaker assum</w:t>
      </w:r>
      <w:r w:rsidR="00CE3354">
        <w:t>es</w:t>
      </w:r>
      <w:r>
        <w:t xml:space="preserve"> </w:t>
      </w:r>
      <w:r w:rsidR="00CE3354">
        <w:t xml:space="preserve">all </w:t>
      </w:r>
      <w:r>
        <w:t xml:space="preserve">listeners agree on what a </w:t>
      </w:r>
      <w:r w:rsidRPr="00312E09">
        <w:rPr>
          <w:i/>
          <w:iCs/>
        </w:rPr>
        <w:t>civilized world</w:t>
      </w:r>
      <w:r>
        <w:t>/</w:t>
      </w:r>
      <w:r w:rsidRPr="00312E09">
        <w:rPr>
          <w:i/>
          <w:iCs/>
        </w:rPr>
        <w:t>power</w:t>
      </w:r>
      <w:r>
        <w:t>/</w:t>
      </w:r>
      <w:r w:rsidRPr="00312E09">
        <w:rPr>
          <w:i/>
          <w:iCs/>
        </w:rPr>
        <w:t xml:space="preserve">nation </w:t>
      </w:r>
      <w:r>
        <w:t xml:space="preserve">is, so </w:t>
      </w:r>
      <w:r w:rsidR="00CE3354">
        <w:t xml:space="preserve">then </w:t>
      </w:r>
      <w:r>
        <w:t xml:space="preserve">places </w:t>
      </w:r>
      <w:r w:rsidRPr="00312E09">
        <w:rPr>
          <w:i/>
          <w:iCs/>
        </w:rPr>
        <w:t>civilized</w:t>
      </w:r>
      <w:r>
        <w:t xml:space="preserve"> closest to the noun</w:t>
      </w:r>
      <w:r>
        <w:t>,</w:t>
      </w:r>
      <w:r>
        <w:t xml:space="preserve"> as if it is objective. </w:t>
      </w:r>
    </w:p>
    <w:p w14:paraId="0C1630F6" w14:textId="4ABFA3B5" w:rsidR="00CE3354" w:rsidRPr="00EE431F" w:rsidRDefault="00312E09" w:rsidP="00312E09">
      <w:r>
        <w:t xml:space="preserve">However, it is not necessarily true that everyone agrees, given the subjectivity </w:t>
      </w:r>
      <w:r w:rsidR="00CE3354">
        <w:t xml:space="preserve">of </w:t>
      </w:r>
      <w:r w:rsidRPr="00312E09">
        <w:rPr>
          <w:i/>
          <w:iCs/>
        </w:rPr>
        <w:t>civilized.</w:t>
      </w:r>
      <w:r w:rsidR="00B82A81">
        <w:t xml:space="preserve"> </w:t>
      </w:r>
      <w:r w:rsidR="00CE3354">
        <w:t>Nonetheless, the speaker maintains this perhaps</w:t>
      </w:r>
      <w:r w:rsidR="00CE3354">
        <w:t xml:space="preserve"> because a political speech is not a typical conversation, so the RSA framework, the recursive</w:t>
      </w:r>
      <w:r w:rsidR="00CE3354">
        <w:t xml:space="preserve"> understanding</w:t>
      </w:r>
      <w:r w:rsidR="00CE3354">
        <w:t xml:space="preserve"> process </w:t>
      </w:r>
      <w:r w:rsidR="00CE3354">
        <w:t>between</w:t>
      </w:r>
      <w:r w:rsidR="00CE3354">
        <w:t xml:space="preserve"> speaker and</w:t>
      </w:r>
      <w:r w:rsidR="00CE3354">
        <w:t xml:space="preserve"> listener, may not fully apply</w:t>
      </w:r>
      <w:r w:rsidR="00CE3354">
        <w:t xml:space="preserve">. </w:t>
      </w:r>
      <w:r w:rsidR="00CE3354">
        <w:t xml:space="preserve">In these situations, keeping a favorable public image is an importance. </w:t>
      </w:r>
      <w:r w:rsidR="00EE431F">
        <w:t>Similarly</w:t>
      </w:r>
      <w:r w:rsidR="00CE3354">
        <w:t xml:space="preserve">, </w:t>
      </w:r>
      <w:r w:rsidR="00EE431F">
        <w:t xml:space="preserve">in presidential debates, the purpose is to persuade the public of one’s candidacy. Therefore, speaking as if there is unanimity on the meaning of </w:t>
      </w:r>
      <w:r w:rsidR="00EE431F">
        <w:rPr>
          <w:i/>
          <w:iCs/>
        </w:rPr>
        <w:t xml:space="preserve">civilized </w:t>
      </w:r>
      <w:r w:rsidR="00EE431F">
        <w:t xml:space="preserve">might improve the speaker’s persuasiveness to the audience. </w:t>
      </w:r>
    </w:p>
    <w:p w14:paraId="6FFB6561" w14:textId="5ABBE239" w:rsidR="00312E09" w:rsidRPr="00437643" w:rsidRDefault="00312E09" w:rsidP="00312E09">
      <w:r>
        <w:t>On the other hand, the results on the subjectivity difference between adjectives does not support the claim that adjective ordering differs in political spoken language</w:t>
      </w:r>
      <w:r>
        <w:t>, o</w:t>
      </w:r>
      <w:r>
        <w:t xml:space="preserve">nly a handful of the instances did not follow the subjectivity-based order preference. Additionally, the corpus was </w:t>
      </w:r>
      <w:r>
        <w:t>not vast</w:t>
      </w:r>
      <w:r>
        <w:t xml:space="preserve">. Perhaps with more data, the results would even out to follow the same pattern found in </w:t>
      </w:r>
      <w:r>
        <w:t xml:space="preserve">general language. </w:t>
      </w:r>
    </w:p>
    <w:p w14:paraId="37D53771" w14:textId="06BE47FC" w:rsidR="00DB2932" w:rsidRDefault="00DB2932" w:rsidP="00DB2932">
      <w:pPr>
        <w:pStyle w:val="Heading1"/>
      </w:pPr>
      <w:r>
        <w:t>Conclusion</w:t>
      </w:r>
    </w:p>
    <w:p w14:paraId="03BFEC6C" w14:textId="123B2217" w:rsidR="005F27FD" w:rsidRDefault="005F27FD" w:rsidP="005F27FD">
      <w:r>
        <w:t xml:space="preserve">This project sought to answer if the subjectivity-based adjective ordering preferences are adhered to the same extent in US presidential speeches and debates. While the correlation between adjective subjectivity and distance from the noun was weak, </w:t>
      </w:r>
      <w:r w:rsidR="00B82A81">
        <w:t xml:space="preserve">almost all </w:t>
      </w:r>
      <w:r>
        <w:t xml:space="preserve">instances where the subjectivity score for both </w:t>
      </w:r>
      <w:r w:rsidR="00B82A81">
        <w:t>adjectives</w:t>
      </w:r>
      <w:r>
        <w:t xml:space="preserve"> was available </w:t>
      </w:r>
      <w:r w:rsidR="00B82A81">
        <w:t xml:space="preserve">followed the preference of having the less subjective adjective closer to the noun. Because of these conflicting results, it is hard to conclude that the adjective ordering preferences were followed or not. </w:t>
      </w:r>
    </w:p>
    <w:p w14:paraId="413CED5B" w14:textId="1851B421" w:rsidR="00A64B1F" w:rsidRPr="00A64B1F" w:rsidRDefault="00B82A81" w:rsidP="005F27FD">
      <w:r>
        <w:t xml:space="preserve">In future steps, the corpus size could be expanded to include speeches from other political figures (not just presidents), congressional debates, campaigning speeches, and other countries and/or languages. Additionally, the method for extracting the AAN phrases could be improved. The </w:t>
      </w:r>
      <w:proofErr w:type="spellStart"/>
      <w:r>
        <w:t>SpaCY</w:t>
      </w:r>
      <w:proofErr w:type="spellEnd"/>
      <w:r>
        <w:t xml:space="preserve"> library used for part of speech tagging is not completely accurate, and despite attempts to manually clean the data, it is likely that </w:t>
      </w:r>
      <w:r w:rsidR="00A64B1F">
        <w:t xml:space="preserve">some invalid phrases were overlooked. On the other hand, it is also possible that some valid phrases were not included because they were not caught by the tool. Finally, more specific examples could be analyzed in depth, as the </w:t>
      </w:r>
      <w:r w:rsidR="00A64B1F">
        <w:rPr>
          <w:i/>
          <w:iCs/>
        </w:rPr>
        <w:t xml:space="preserve">civilized </w:t>
      </w:r>
      <w:r w:rsidR="00A64B1F">
        <w:t xml:space="preserve">examples were in the discussion, to develop more explanations for why there might be differences in adjective ordering preferences. </w:t>
      </w:r>
    </w:p>
    <w:p w14:paraId="7126E2CA" w14:textId="7126A7F0" w:rsidR="00DB2932" w:rsidRDefault="00DB2932" w:rsidP="00DB2932">
      <w:pPr>
        <w:pStyle w:val="Heading1"/>
      </w:pPr>
      <w:r>
        <w:lastRenderedPageBreak/>
        <w:t>Bibliograph</w:t>
      </w:r>
      <w:r w:rsidR="00517BFD">
        <w:t>y</w:t>
      </w:r>
    </w:p>
    <w:p w14:paraId="39FD85C2" w14:textId="7305840B" w:rsidR="00517BFD" w:rsidRDefault="00517BFD" w:rsidP="00517BFD">
      <w:proofErr w:type="spellStart"/>
      <w:r w:rsidRPr="00A64B1F">
        <w:t>Buddharat</w:t>
      </w:r>
      <w:proofErr w:type="spellEnd"/>
      <w:r w:rsidRPr="00A64B1F">
        <w:t xml:space="preserve"> C., </w:t>
      </w:r>
      <w:proofErr w:type="spellStart"/>
      <w:r w:rsidRPr="00A64B1F">
        <w:t>Ambele</w:t>
      </w:r>
      <w:proofErr w:type="spellEnd"/>
      <w:r w:rsidRPr="00A64B1F">
        <w:t xml:space="preserve">, E., &amp; </w:t>
      </w:r>
      <w:proofErr w:type="spellStart"/>
      <w:r w:rsidRPr="00A64B1F">
        <w:t>Boonsuk</w:t>
      </w:r>
      <w:proofErr w:type="spellEnd"/>
      <w:r w:rsidRPr="00A64B1F">
        <w:t xml:space="preserve">, Y. 2017. “Uncooperativeness in Political Discourse: Violating Gricean Maxims in Presidential Debate 2016”. </w:t>
      </w:r>
      <w:proofErr w:type="spellStart"/>
      <w:r w:rsidRPr="00A64B1F">
        <w:rPr>
          <w:i/>
          <w:iCs/>
        </w:rPr>
        <w:t>Songklanakarin</w:t>
      </w:r>
      <w:proofErr w:type="spellEnd"/>
      <w:r w:rsidRPr="00A64B1F">
        <w:rPr>
          <w:i/>
          <w:iCs/>
        </w:rPr>
        <w:t xml:space="preserve"> Journal of Social Sciences and Humanities</w:t>
      </w:r>
      <w:r w:rsidRPr="00A64B1F">
        <w:t>.</w:t>
      </w:r>
    </w:p>
    <w:p w14:paraId="232E7058" w14:textId="77777777" w:rsidR="00517BFD" w:rsidRPr="00A64B1F" w:rsidRDefault="00517BFD" w:rsidP="00517BFD">
      <w:proofErr w:type="spellStart"/>
      <w:r w:rsidRPr="00A64B1F">
        <w:rPr>
          <w:rFonts w:cs="Noto Sans"/>
          <w:shd w:val="clear" w:color="auto" w:fill="FFFFFF"/>
        </w:rPr>
        <w:t>Kachakeche</w:t>
      </w:r>
      <w:proofErr w:type="spellEnd"/>
      <w:r w:rsidRPr="00A64B1F">
        <w:rPr>
          <w:rFonts w:cs="Noto Sans"/>
          <w:shd w:val="clear" w:color="auto" w:fill="FFFFFF"/>
        </w:rPr>
        <w:t>, Zeinab, and Gregory Scontras. 2020. “Adjective Ordering in Arabic: Post-Nominal Structure and Subjectivity-Based Preferences”. </w:t>
      </w:r>
      <w:r w:rsidRPr="00A64B1F">
        <w:rPr>
          <w:rFonts w:cs="Noto Sans"/>
          <w:i/>
          <w:iCs/>
          <w:shd w:val="clear" w:color="auto" w:fill="FFFFFF"/>
        </w:rPr>
        <w:t>Proceedings of the Linguistic Society of America</w:t>
      </w:r>
      <w:r w:rsidRPr="00A64B1F">
        <w:rPr>
          <w:rFonts w:cs="Noto Sans"/>
          <w:shd w:val="clear" w:color="auto" w:fill="FFFFFF"/>
        </w:rPr>
        <w:t> </w:t>
      </w:r>
    </w:p>
    <w:p w14:paraId="29685916" w14:textId="41DF2D60" w:rsidR="00517BFD" w:rsidRDefault="00517BFD" w:rsidP="00517BFD">
      <w:r w:rsidRPr="00A64B1F">
        <w:t xml:space="preserve">Kotowski, Sven and Holden Hartl. 2019. “How real are adjective order constraints? Multiple prenominal adjectives at the grammatical interfaces”. </w:t>
      </w:r>
      <w:r w:rsidRPr="00A64B1F">
        <w:rPr>
          <w:i/>
          <w:iCs/>
        </w:rPr>
        <w:t>Linguistics</w:t>
      </w:r>
      <w:r w:rsidRPr="00A64B1F">
        <w:t>.</w:t>
      </w:r>
    </w:p>
    <w:p w14:paraId="0F956AA6" w14:textId="77777777" w:rsidR="00517BFD" w:rsidRPr="00A64B1F" w:rsidRDefault="00517BFD" w:rsidP="00517BFD">
      <w:pPr>
        <w:rPr>
          <w:rFonts w:cs="Arial"/>
          <w:color w:val="222222"/>
          <w:shd w:val="clear" w:color="auto" w:fill="FFFFFF"/>
        </w:rPr>
      </w:pPr>
      <w:r w:rsidRPr="00A64B1F">
        <w:rPr>
          <w:rFonts w:cs="Arial"/>
          <w:color w:val="222222"/>
          <w:shd w:val="clear" w:color="auto" w:fill="FFFFFF"/>
        </w:rPr>
        <w:t>Martin, James E. 1969. “Semantic determinants of preferred adjective order”. </w:t>
      </w:r>
      <w:r w:rsidRPr="00A64B1F">
        <w:rPr>
          <w:rFonts w:cs="Arial"/>
          <w:i/>
          <w:iCs/>
          <w:color w:val="222222"/>
          <w:shd w:val="clear" w:color="auto" w:fill="FFFFFF"/>
        </w:rPr>
        <w:t>Journal of Verbal Learning and Verbal Behavior</w:t>
      </w:r>
      <w:r w:rsidRPr="00A64B1F">
        <w:rPr>
          <w:rFonts w:cs="Arial"/>
          <w:color w:val="222222"/>
          <w:shd w:val="clear" w:color="auto" w:fill="FFFFFF"/>
        </w:rPr>
        <w:t>.</w:t>
      </w:r>
    </w:p>
    <w:p w14:paraId="1C7A016D" w14:textId="2AAF2E7E" w:rsidR="00517BFD" w:rsidRDefault="00517BFD" w:rsidP="00517BFD">
      <w:pPr>
        <w:tabs>
          <w:tab w:val="left" w:pos="1610"/>
        </w:tabs>
        <w:rPr>
          <w:rFonts w:cs="Arial"/>
          <w:color w:val="222222"/>
          <w:shd w:val="clear" w:color="auto" w:fill="FFFFFF"/>
        </w:rPr>
      </w:pPr>
      <w:r w:rsidRPr="00A64B1F">
        <w:rPr>
          <w:rFonts w:cs="Arial"/>
          <w:color w:val="222222"/>
          <w:shd w:val="clear" w:color="auto" w:fill="FFFFFF"/>
        </w:rPr>
        <w:t>Obeng, Samuel. 1997. “Language and Politics: Indirectness in Political Discourse”. Discourse &amp; Society.</w:t>
      </w:r>
    </w:p>
    <w:p w14:paraId="1AC2D9EE" w14:textId="71AA45DA" w:rsidR="00517BFD" w:rsidRPr="00517BFD" w:rsidRDefault="00517BFD" w:rsidP="00517BFD">
      <w:pPr>
        <w:rPr>
          <w:rFonts w:cs="Noto Sans"/>
          <w:shd w:val="clear" w:color="auto" w:fill="FFFFFF"/>
        </w:rPr>
      </w:pPr>
      <w:r w:rsidRPr="00A64B1F">
        <w:rPr>
          <w:rFonts w:cs="Noto Sans"/>
          <w:shd w:val="clear" w:color="auto" w:fill="FFFFFF"/>
        </w:rPr>
        <w:t xml:space="preserve">Samonte, </w:t>
      </w:r>
      <w:proofErr w:type="spellStart"/>
      <w:r w:rsidRPr="00A64B1F">
        <w:rPr>
          <w:rFonts w:cs="Noto Sans"/>
          <w:shd w:val="clear" w:color="auto" w:fill="FFFFFF"/>
        </w:rPr>
        <w:t>Suttera</w:t>
      </w:r>
      <w:proofErr w:type="spellEnd"/>
      <w:r w:rsidRPr="00A64B1F">
        <w:rPr>
          <w:rFonts w:cs="Noto Sans"/>
          <w:shd w:val="clear" w:color="auto" w:fill="FFFFFF"/>
        </w:rPr>
        <w:t>, and Gregory Scontras. 2019. “Adjective Ordering in Tagalog: A Cross-Linguistic Comparison of Subjectivity-Based Preferences”. </w:t>
      </w:r>
      <w:r w:rsidRPr="00A64B1F">
        <w:rPr>
          <w:rFonts w:cs="Noto Sans"/>
          <w:i/>
          <w:iCs/>
          <w:shd w:val="clear" w:color="auto" w:fill="FFFFFF"/>
        </w:rPr>
        <w:t>Proceedings of the Linguistic Society of America</w:t>
      </w:r>
      <w:r w:rsidRPr="00A64B1F">
        <w:rPr>
          <w:rFonts w:cs="Noto Sans"/>
          <w:shd w:val="clear" w:color="auto" w:fill="FFFFFF"/>
        </w:rPr>
        <w:t> </w:t>
      </w:r>
    </w:p>
    <w:p w14:paraId="7F0B3841" w14:textId="359BB9F9" w:rsidR="00A64B1F" w:rsidRPr="00A64B1F" w:rsidRDefault="00A64B1F" w:rsidP="00A64B1F">
      <w:pPr>
        <w:rPr>
          <w:rFonts w:cs="Arial"/>
          <w:color w:val="222222"/>
          <w:shd w:val="clear" w:color="auto" w:fill="FFFFFF"/>
        </w:rPr>
      </w:pPr>
      <w:r w:rsidRPr="00A64B1F">
        <w:rPr>
          <w:color w:val="000000"/>
        </w:rPr>
        <w:t xml:space="preserve">Scontras, Gregory, Judith Degen, and Noah D. Goodman.  </w:t>
      </w:r>
      <w:r w:rsidRPr="00A64B1F">
        <w:rPr>
          <w:rFonts w:cs="Arial"/>
          <w:color w:val="222222"/>
          <w:shd w:val="clear" w:color="auto" w:fill="FFFFFF"/>
        </w:rPr>
        <w:t xml:space="preserve">2017. </w:t>
      </w:r>
      <w:r w:rsidRPr="00A64B1F">
        <w:rPr>
          <w:rFonts w:cs="Arial"/>
          <w:color w:val="222222"/>
          <w:shd w:val="clear" w:color="auto" w:fill="FFFFFF"/>
        </w:rPr>
        <w:t>“</w:t>
      </w:r>
      <w:r w:rsidRPr="00A64B1F">
        <w:rPr>
          <w:rFonts w:cs="Arial"/>
          <w:color w:val="222222"/>
          <w:shd w:val="clear" w:color="auto" w:fill="FFFFFF"/>
        </w:rPr>
        <w:t>Subjectivity predicts adjective ordering preferences</w:t>
      </w:r>
      <w:r w:rsidRPr="00A64B1F">
        <w:rPr>
          <w:rFonts w:cs="Arial"/>
          <w:color w:val="222222"/>
          <w:shd w:val="clear" w:color="auto" w:fill="FFFFFF"/>
        </w:rPr>
        <w:t>”</w:t>
      </w:r>
      <w:r w:rsidRPr="00A64B1F">
        <w:rPr>
          <w:rFonts w:cs="Arial"/>
          <w:color w:val="222222"/>
          <w:shd w:val="clear" w:color="auto" w:fill="FFFFFF"/>
        </w:rPr>
        <w:t>. </w:t>
      </w:r>
      <w:r w:rsidRPr="00A64B1F">
        <w:rPr>
          <w:rFonts w:cs="Arial"/>
          <w:i/>
          <w:iCs/>
          <w:color w:val="222222"/>
          <w:shd w:val="clear" w:color="auto" w:fill="FFFFFF"/>
        </w:rPr>
        <w:t>Open Mind</w:t>
      </w:r>
      <w:r w:rsidRPr="00A64B1F">
        <w:rPr>
          <w:rFonts w:cs="Arial"/>
          <w:color w:val="222222"/>
          <w:shd w:val="clear" w:color="auto" w:fill="FFFFFF"/>
        </w:rPr>
        <w:t>.</w:t>
      </w:r>
    </w:p>
    <w:p w14:paraId="1446E6A6" w14:textId="323A4F43" w:rsidR="00A64B1F" w:rsidRDefault="00A64B1F" w:rsidP="00A64B1F">
      <w:pPr>
        <w:pStyle w:val="NormalWeb"/>
        <w:spacing w:before="0" w:beforeAutospacing="0" w:after="0" w:afterAutospacing="0"/>
        <w:textAlignment w:val="baseline"/>
        <w:rPr>
          <w:rFonts w:asciiTheme="minorHAnsi" w:hAnsiTheme="minorHAnsi"/>
          <w:color w:val="000000"/>
          <w:sz w:val="22"/>
          <w:szCs w:val="22"/>
        </w:rPr>
      </w:pPr>
      <w:r w:rsidRPr="00A64B1F">
        <w:rPr>
          <w:rFonts w:asciiTheme="minorHAnsi" w:hAnsiTheme="minorHAnsi"/>
          <w:color w:val="000000"/>
          <w:sz w:val="22"/>
          <w:szCs w:val="22"/>
        </w:rPr>
        <w:t xml:space="preserve">Scontras, Gregory, Judith Degen, and Noah D. Goodman. 2019. </w:t>
      </w:r>
      <w:r w:rsidRPr="00A64B1F">
        <w:rPr>
          <w:rFonts w:asciiTheme="minorHAnsi" w:hAnsiTheme="minorHAnsi"/>
          <w:color w:val="000000"/>
          <w:sz w:val="22"/>
          <w:szCs w:val="22"/>
        </w:rPr>
        <w:t>“</w:t>
      </w:r>
      <w:r w:rsidRPr="00A64B1F">
        <w:rPr>
          <w:rFonts w:asciiTheme="minorHAnsi" w:hAnsiTheme="minorHAnsi"/>
          <w:color w:val="000000"/>
          <w:sz w:val="22"/>
          <w:szCs w:val="22"/>
        </w:rPr>
        <w:t>On the grammatical source of adjective ordering preferences</w:t>
      </w:r>
      <w:r w:rsidRPr="00A64B1F">
        <w:rPr>
          <w:rFonts w:asciiTheme="minorHAnsi" w:hAnsiTheme="minorHAnsi"/>
          <w:color w:val="000000"/>
          <w:sz w:val="22"/>
          <w:szCs w:val="22"/>
        </w:rPr>
        <w:t>”</w:t>
      </w:r>
      <w:r w:rsidRPr="00A64B1F">
        <w:rPr>
          <w:rFonts w:asciiTheme="minorHAnsi" w:hAnsiTheme="minorHAnsi"/>
          <w:color w:val="000000"/>
          <w:sz w:val="22"/>
          <w:szCs w:val="22"/>
        </w:rPr>
        <w:t xml:space="preserve">. </w:t>
      </w:r>
      <w:r w:rsidRPr="00A64B1F">
        <w:rPr>
          <w:rFonts w:asciiTheme="minorHAnsi" w:hAnsiTheme="minorHAnsi"/>
          <w:i/>
          <w:iCs/>
          <w:color w:val="000000"/>
          <w:sz w:val="22"/>
          <w:szCs w:val="22"/>
        </w:rPr>
        <w:t>Semantics and Pragmatics</w:t>
      </w:r>
      <w:r w:rsidRPr="00A64B1F">
        <w:rPr>
          <w:rFonts w:asciiTheme="minorHAnsi" w:hAnsiTheme="minorHAnsi"/>
          <w:color w:val="000000"/>
          <w:sz w:val="22"/>
          <w:szCs w:val="22"/>
        </w:rPr>
        <w:t>. </w:t>
      </w:r>
    </w:p>
    <w:p w14:paraId="62CB8DBB" w14:textId="77777777" w:rsidR="00A64B1F" w:rsidRPr="00A64B1F" w:rsidRDefault="00A64B1F" w:rsidP="00A64B1F">
      <w:pPr>
        <w:pStyle w:val="NormalWeb"/>
        <w:spacing w:before="0" w:beforeAutospacing="0" w:after="0" w:afterAutospacing="0"/>
        <w:textAlignment w:val="baseline"/>
        <w:rPr>
          <w:rFonts w:asciiTheme="minorHAnsi" w:hAnsiTheme="minorHAnsi"/>
          <w:color w:val="000000"/>
          <w:sz w:val="22"/>
          <w:szCs w:val="22"/>
        </w:rPr>
      </w:pPr>
    </w:p>
    <w:p w14:paraId="7683FAF6" w14:textId="61ED75D1" w:rsidR="00A64B1F" w:rsidRPr="00A64B1F" w:rsidRDefault="00A64B1F" w:rsidP="00A64B1F">
      <w:pPr>
        <w:rPr>
          <w:rFonts w:cs="Arial"/>
          <w:color w:val="222222"/>
          <w:shd w:val="clear" w:color="auto" w:fill="FFFFFF"/>
        </w:rPr>
      </w:pPr>
      <w:r w:rsidRPr="00A64B1F">
        <w:rPr>
          <w:rFonts w:cs="Arial"/>
          <w:color w:val="222222"/>
          <w:shd w:val="clear" w:color="auto" w:fill="FFFFFF"/>
        </w:rPr>
        <w:t xml:space="preserve">Wulff, Stefanie. 2003. </w:t>
      </w:r>
      <w:r w:rsidRPr="00A64B1F">
        <w:rPr>
          <w:rFonts w:cs="Arial"/>
          <w:color w:val="222222"/>
          <w:shd w:val="clear" w:color="auto" w:fill="FFFFFF"/>
        </w:rPr>
        <w:t>“</w:t>
      </w:r>
      <w:r w:rsidRPr="00A64B1F">
        <w:rPr>
          <w:rFonts w:cs="Arial"/>
          <w:color w:val="222222"/>
          <w:shd w:val="clear" w:color="auto" w:fill="FFFFFF"/>
        </w:rPr>
        <w:t>A multifactorial corpus analysis of adjective order in English</w:t>
      </w:r>
      <w:r w:rsidRPr="00A64B1F">
        <w:rPr>
          <w:rFonts w:cs="Arial"/>
          <w:color w:val="222222"/>
          <w:shd w:val="clear" w:color="auto" w:fill="FFFFFF"/>
        </w:rPr>
        <w:t>”</w:t>
      </w:r>
      <w:r w:rsidRPr="00A64B1F">
        <w:rPr>
          <w:rFonts w:cs="Arial"/>
          <w:color w:val="222222"/>
          <w:shd w:val="clear" w:color="auto" w:fill="FFFFFF"/>
        </w:rPr>
        <w:t xml:space="preserve">. </w:t>
      </w:r>
      <w:r w:rsidRPr="00A64B1F">
        <w:rPr>
          <w:rFonts w:cs="Arial"/>
          <w:i/>
          <w:iCs/>
          <w:color w:val="222222"/>
          <w:shd w:val="clear" w:color="auto" w:fill="FFFFFF"/>
        </w:rPr>
        <w:t>International Journal of Corpus Linguistics.</w:t>
      </w:r>
      <w:r w:rsidRPr="00A64B1F">
        <w:rPr>
          <w:rFonts w:cs="Arial"/>
          <w:color w:val="222222"/>
          <w:shd w:val="clear" w:color="auto" w:fill="FFFFFF"/>
        </w:rPr>
        <w:t xml:space="preserve"> </w:t>
      </w:r>
    </w:p>
    <w:p w14:paraId="1D6445A6" w14:textId="4246A025" w:rsidR="00DB2932" w:rsidRPr="00DB2932" w:rsidRDefault="00DB2932" w:rsidP="00B953D9">
      <w:pPr>
        <w:pStyle w:val="Heading1"/>
        <w:tabs>
          <w:tab w:val="left" w:pos="7140"/>
        </w:tabs>
      </w:pPr>
      <w:r>
        <w:t>Appendix</w:t>
      </w:r>
      <w:r w:rsidR="00B953D9">
        <w:tab/>
        <w:t xml:space="preserve"> </w:t>
      </w:r>
    </w:p>
    <w:p w14:paraId="3199850A" w14:textId="77777777" w:rsidR="00DB2932" w:rsidRPr="00DB2932" w:rsidRDefault="00DB2932" w:rsidP="00DB2932"/>
    <w:p w14:paraId="3365D87E" w14:textId="7107F128" w:rsidR="00DB2932" w:rsidRDefault="00E6238B" w:rsidP="00DB2932">
      <w:r>
        <w:t xml:space="preserve">Full data and code </w:t>
      </w:r>
      <w:proofErr w:type="gramStart"/>
      <w:r>
        <w:t>is</w:t>
      </w:r>
      <w:proofErr w:type="gramEnd"/>
      <w:r>
        <w:t xml:space="preserve"> available at </w:t>
      </w:r>
      <w:hyperlink r:id="rId13" w:history="1">
        <w:r w:rsidRPr="00E6238B">
          <w:rPr>
            <w:rStyle w:val="Hyperlink"/>
          </w:rPr>
          <w:t>https://github.com/gdriskill/LING8803-Project.git</w:t>
        </w:r>
      </w:hyperlink>
    </w:p>
    <w:p w14:paraId="25AE20CE" w14:textId="66B52AEB" w:rsidR="00CC3315" w:rsidRPr="00DB2932" w:rsidRDefault="00CC3315" w:rsidP="00DB2932">
      <w:r>
        <w:t xml:space="preserve">Note: ChatGPT was used after a first draft to condense some sections </w:t>
      </w:r>
      <w:proofErr w:type="gramStart"/>
      <w:r>
        <w:t>in order to</w:t>
      </w:r>
      <w:proofErr w:type="gramEnd"/>
      <w:r>
        <w:t xml:space="preserve"> meet the word limit.</w:t>
      </w:r>
    </w:p>
    <w:sectPr w:rsidR="00CC3315" w:rsidRPr="00DB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CC8"/>
    <w:multiLevelType w:val="hybridMultilevel"/>
    <w:tmpl w:val="B4664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92311"/>
    <w:multiLevelType w:val="hybridMultilevel"/>
    <w:tmpl w:val="F30A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3C2"/>
    <w:multiLevelType w:val="hybridMultilevel"/>
    <w:tmpl w:val="4446B7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D0662B"/>
    <w:multiLevelType w:val="hybridMultilevel"/>
    <w:tmpl w:val="75247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C0202"/>
    <w:multiLevelType w:val="hybridMultilevel"/>
    <w:tmpl w:val="62860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F4F88"/>
    <w:multiLevelType w:val="hybridMultilevel"/>
    <w:tmpl w:val="D7B0F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470A9"/>
    <w:multiLevelType w:val="hybridMultilevel"/>
    <w:tmpl w:val="AE568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A3ACB"/>
    <w:multiLevelType w:val="hybridMultilevel"/>
    <w:tmpl w:val="559E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53939"/>
    <w:multiLevelType w:val="hybridMultilevel"/>
    <w:tmpl w:val="F3E2A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02F84"/>
    <w:multiLevelType w:val="multilevel"/>
    <w:tmpl w:val="4D68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242384">
    <w:abstractNumId w:val="4"/>
  </w:num>
  <w:num w:numId="2" w16cid:durableId="1498500983">
    <w:abstractNumId w:val="7"/>
  </w:num>
  <w:num w:numId="3" w16cid:durableId="1466046971">
    <w:abstractNumId w:val="6"/>
  </w:num>
  <w:num w:numId="4" w16cid:durableId="1214006096">
    <w:abstractNumId w:val="1"/>
  </w:num>
  <w:num w:numId="5" w16cid:durableId="1828400726">
    <w:abstractNumId w:val="8"/>
  </w:num>
  <w:num w:numId="6" w16cid:durableId="39289374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35886327">
    <w:abstractNumId w:val="5"/>
  </w:num>
  <w:num w:numId="8" w16cid:durableId="707023443">
    <w:abstractNumId w:val="0"/>
  </w:num>
  <w:num w:numId="9" w16cid:durableId="836503128">
    <w:abstractNumId w:val="2"/>
  </w:num>
  <w:num w:numId="10" w16cid:durableId="184354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7D"/>
    <w:rsid w:val="00051A6E"/>
    <w:rsid w:val="000D139D"/>
    <w:rsid w:val="00206740"/>
    <w:rsid w:val="00290EF4"/>
    <w:rsid w:val="00312E09"/>
    <w:rsid w:val="00332FB9"/>
    <w:rsid w:val="003A128D"/>
    <w:rsid w:val="00425978"/>
    <w:rsid w:val="00437643"/>
    <w:rsid w:val="004660B2"/>
    <w:rsid w:val="004E7550"/>
    <w:rsid w:val="00517BFD"/>
    <w:rsid w:val="0055672B"/>
    <w:rsid w:val="005F27FD"/>
    <w:rsid w:val="0067435A"/>
    <w:rsid w:val="006747AC"/>
    <w:rsid w:val="0067491C"/>
    <w:rsid w:val="00801B4C"/>
    <w:rsid w:val="008437C0"/>
    <w:rsid w:val="00851C7D"/>
    <w:rsid w:val="008673FB"/>
    <w:rsid w:val="00873F72"/>
    <w:rsid w:val="008A4BC3"/>
    <w:rsid w:val="00945A6E"/>
    <w:rsid w:val="009A34C0"/>
    <w:rsid w:val="009E09C1"/>
    <w:rsid w:val="00A22F97"/>
    <w:rsid w:val="00A56559"/>
    <w:rsid w:val="00A64B1F"/>
    <w:rsid w:val="00A6606D"/>
    <w:rsid w:val="00B26608"/>
    <w:rsid w:val="00B82A81"/>
    <w:rsid w:val="00B953D9"/>
    <w:rsid w:val="00BF4311"/>
    <w:rsid w:val="00C1415E"/>
    <w:rsid w:val="00C148D9"/>
    <w:rsid w:val="00CC3315"/>
    <w:rsid w:val="00CE3354"/>
    <w:rsid w:val="00D2035A"/>
    <w:rsid w:val="00DB2932"/>
    <w:rsid w:val="00DB5563"/>
    <w:rsid w:val="00DD3CF4"/>
    <w:rsid w:val="00DE0BD6"/>
    <w:rsid w:val="00DE3E89"/>
    <w:rsid w:val="00E6238B"/>
    <w:rsid w:val="00E76AED"/>
    <w:rsid w:val="00EE431F"/>
    <w:rsid w:val="00F46539"/>
    <w:rsid w:val="00F62304"/>
    <w:rsid w:val="00FD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AAC4"/>
  <w15:chartTrackingRefBased/>
  <w15:docId w15:val="{9D28B053-AE89-4077-B2AF-C4D63775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7D"/>
    <w:rPr>
      <w:rFonts w:eastAsiaTheme="majorEastAsia" w:cstheme="majorBidi"/>
      <w:color w:val="272727" w:themeColor="text1" w:themeTint="D8"/>
    </w:rPr>
  </w:style>
  <w:style w:type="paragraph" w:styleId="Title">
    <w:name w:val="Title"/>
    <w:basedOn w:val="Normal"/>
    <w:next w:val="Normal"/>
    <w:link w:val="TitleChar"/>
    <w:uiPriority w:val="10"/>
    <w:qFormat/>
    <w:rsid w:val="00851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7D"/>
    <w:pPr>
      <w:spacing w:before="160"/>
      <w:jc w:val="center"/>
    </w:pPr>
    <w:rPr>
      <w:i/>
      <w:iCs/>
      <w:color w:val="404040" w:themeColor="text1" w:themeTint="BF"/>
    </w:rPr>
  </w:style>
  <w:style w:type="character" w:customStyle="1" w:styleId="QuoteChar">
    <w:name w:val="Quote Char"/>
    <w:basedOn w:val="DefaultParagraphFont"/>
    <w:link w:val="Quote"/>
    <w:uiPriority w:val="29"/>
    <w:rsid w:val="00851C7D"/>
    <w:rPr>
      <w:i/>
      <w:iCs/>
      <w:color w:val="404040" w:themeColor="text1" w:themeTint="BF"/>
    </w:rPr>
  </w:style>
  <w:style w:type="paragraph" w:styleId="ListParagraph">
    <w:name w:val="List Paragraph"/>
    <w:basedOn w:val="Normal"/>
    <w:uiPriority w:val="34"/>
    <w:qFormat/>
    <w:rsid w:val="00851C7D"/>
    <w:pPr>
      <w:ind w:left="720"/>
      <w:contextualSpacing/>
    </w:pPr>
  </w:style>
  <w:style w:type="character" w:styleId="IntenseEmphasis">
    <w:name w:val="Intense Emphasis"/>
    <w:basedOn w:val="DefaultParagraphFont"/>
    <w:uiPriority w:val="21"/>
    <w:qFormat/>
    <w:rsid w:val="00851C7D"/>
    <w:rPr>
      <w:i/>
      <w:iCs/>
      <w:color w:val="0F4761" w:themeColor="accent1" w:themeShade="BF"/>
    </w:rPr>
  </w:style>
  <w:style w:type="paragraph" w:styleId="IntenseQuote">
    <w:name w:val="Intense Quote"/>
    <w:basedOn w:val="Normal"/>
    <w:next w:val="Normal"/>
    <w:link w:val="IntenseQuoteChar"/>
    <w:uiPriority w:val="30"/>
    <w:qFormat/>
    <w:rsid w:val="00851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7D"/>
    <w:rPr>
      <w:i/>
      <w:iCs/>
      <w:color w:val="0F4761" w:themeColor="accent1" w:themeShade="BF"/>
    </w:rPr>
  </w:style>
  <w:style w:type="character" w:styleId="IntenseReference">
    <w:name w:val="Intense Reference"/>
    <w:basedOn w:val="DefaultParagraphFont"/>
    <w:uiPriority w:val="32"/>
    <w:qFormat/>
    <w:rsid w:val="00851C7D"/>
    <w:rPr>
      <w:b/>
      <w:bCs/>
      <w:smallCaps/>
      <w:color w:val="0F4761" w:themeColor="accent1" w:themeShade="BF"/>
      <w:spacing w:val="5"/>
    </w:rPr>
  </w:style>
  <w:style w:type="character" w:styleId="Hyperlink">
    <w:name w:val="Hyperlink"/>
    <w:basedOn w:val="DefaultParagraphFont"/>
    <w:uiPriority w:val="99"/>
    <w:unhideWhenUsed/>
    <w:rsid w:val="00F62304"/>
    <w:rPr>
      <w:color w:val="467886" w:themeColor="hyperlink"/>
      <w:u w:val="single"/>
    </w:rPr>
  </w:style>
  <w:style w:type="paragraph" w:styleId="NormalWeb">
    <w:name w:val="Normal (Web)"/>
    <w:basedOn w:val="Normal"/>
    <w:uiPriority w:val="99"/>
    <w:unhideWhenUsed/>
    <w:rsid w:val="00F623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51A6E"/>
    <w:rPr>
      <w:i/>
      <w:iCs/>
    </w:rPr>
  </w:style>
  <w:style w:type="character" w:styleId="UnresolvedMention">
    <w:name w:val="Unresolved Mention"/>
    <w:basedOn w:val="DefaultParagraphFont"/>
    <w:uiPriority w:val="99"/>
    <w:semiHidden/>
    <w:unhideWhenUsed/>
    <w:rsid w:val="008A4BC3"/>
    <w:rPr>
      <w:color w:val="605E5C"/>
      <w:shd w:val="clear" w:color="auto" w:fill="E1DFDD"/>
    </w:rPr>
  </w:style>
  <w:style w:type="paragraph" w:styleId="Caption">
    <w:name w:val="caption"/>
    <w:basedOn w:val="Normal"/>
    <w:next w:val="Normal"/>
    <w:uiPriority w:val="35"/>
    <w:unhideWhenUsed/>
    <w:qFormat/>
    <w:rsid w:val="00945A6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4553">
      <w:bodyDiv w:val="1"/>
      <w:marLeft w:val="0"/>
      <w:marRight w:val="0"/>
      <w:marTop w:val="0"/>
      <w:marBottom w:val="0"/>
      <w:divBdr>
        <w:top w:val="none" w:sz="0" w:space="0" w:color="auto"/>
        <w:left w:val="none" w:sz="0" w:space="0" w:color="auto"/>
        <w:bottom w:val="none" w:sz="0" w:space="0" w:color="auto"/>
        <w:right w:val="none" w:sz="0" w:space="0" w:color="auto"/>
      </w:divBdr>
      <w:divsChild>
        <w:div w:id="1964729077">
          <w:marLeft w:val="0"/>
          <w:marRight w:val="0"/>
          <w:marTop w:val="0"/>
          <w:marBottom w:val="0"/>
          <w:divBdr>
            <w:top w:val="none" w:sz="0" w:space="0" w:color="auto"/>
            <w:left w:val="none" w:sz="0" w:space="0" w:color="auto"/>
            <w:bottom w:val="none" w:sz="0" w:space="0" w:color="auto"/>
            <w:right w:val="none" w:sz="0" w:space="0" w:color="auto"/>
          </w:divBdr>
          <w:divsChild>
            <w:div w:id="21248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2983">
      <w:bodyDiv w:val="1"/>
      <w:marLeft w:val="0"/>
      <w:marRight w:val="0"/>
      <w:marTop w:val="0"/>
      <w:marBottom w:val="0"/>
      <w:divBdr>
        <w:top w:val="none" w:sz="0" w:space="0" w:color="auto"/>
        <w:left w:val="none" w:sz="0" w:space="0" w:color="auto"/>
        <w:bottom w:val="none" w:sz="0" w:space="0" w:color="auto"/>
        <w:right w:val="none" w:sz="0" w:space="0" w:color="auto"/>
      </w:divBdr>
    </w:div>
    <w:div w:id="244386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377">
          <w:marLeft w:val="0"/>
          <w:marRight w:val="0"/>
          <w:marTop w:val="0"/>
          <w:marBottom w:val="0"/>
          <w:divBdr>
            <w:top w:val="none" w:sz="0" w:space="0" w:color="auto"/>
            <w:left w:val="none" w:sz="0" w:space="0" w:color="auto"/>
            <w:bottom w:val="none" w:sz="0" w:space="0" w:color="auto"/>
            <w:right w:val="none" w:sz="0" w:space="0" w:color="auto"/>
          </w:divBdr>
          <w:divsChild>
            <w:div w:id="18459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4038">
      <w:bodyDiv w:val="1"/>
      <w:marLeft w:val="0"/>
      <w:marRight w:val="0"/>
      <w:marTop w:val="0"/>
      <w:marBottom w:val="0"/>
      <w:divBdr>
        <w:top w:val="none" w:sz="0" w:space="0" w:color="auto"/>
        <w:left w:val="none" w:sz="0" w:space="0" w:color="auto"/>
        <w:bottom w:val="none" w:sz="0" w:space="0" w:color="auto"/>
        <w:right w:val="none" w:sz="0" w:space="0" w:color="auto"/>
      </w:divBdr>
      <w:divsChild>
        <w:div w:id="704216303">
          <w:marLeft w:val="0"/>
          <w:marRight w:val="0"/>
          <w:marTop w:val="0"/>
          <w:marBottom w:val="0"/>
          <w:divBdr>
            <w:top w:val="none" w:sz="0" w:space="0" w:color="auto"/>
            <w:left w:val="none" w:sz="0" w:space="0" w:color="auto"/>
            <w:bottom w:val="none" w:sz="0" w:space="0" w:color="auto"/>
            <w:right w:val="none" w:sz="0" w:space="0" w:color="auto"/>
          </w:divBdr>
          <w:divsChild>
            <w:div w:id="9293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7043">
      <w:bodyDiv w:val="1"/>
      <w:marLeft w:val="0"/>
      <w:marRight w:val="0"/>
      <w:marTop w:val="0"/>
      <w:marBottom w:val="0"/>
      <w:divBdr>
        <w:top w:val="none" w:sz="0" w:space="0" w:color="auto"/>
        <w:left w:val="none" w:sz="0" w:space="0" w:color="auto"/>
        <w:bottom w:val="none" w:sz="0" w:space="0" w:color="auto"/>
        <w:right w:val="none" w:sz="0" w:space="0" w:color="auto"/>
      </w:divBdr>
    </w:div>
    <w:div w:id="533807873">
      <w:bodyDiv w:val="1"/>
      <w:marLeft w:val="0"/>
      <w:marRight w:val="0"/>
      <w:marTop w:val="0"/>
      <w:marBottom w:val="0"/>
      <w:divBdr>
        <w:top w:val="none" w:sz="0" w:space="0" w:color="auto"/>
        <w:left w:val="none" w:sz="0" w:space="0" w:color="auto"/>
        <w:bottom w:val="none" w:sz="0" w:space="0" w:color="auto"/>
        <w:right w:val="none" w:sz="0" w:space="0" w:color="auto"/>
      </w:divBdr>
      <w:divsChild>
        <w:div w:id="1979452945">
          <w:marLeft w:val="0"/>
          <w:marRight w:val="0"/>
          <w:marTop w:val="0"/>
          <w:marBottom w:val="0"/>
          <w:divBdr>
            <w:top w:val="none" w:sz="0" w:space="0" w:color="auto"/>
            <w:left w:val="none" w:sz="0" w:space="0" w:color="auto"/>
            <w:bottom w:val="none" w:sz="0" w:space="0" w:color="auto"/>
            <w:right w:val="none" w:sz="0" w:space="0" w:color="auto"/>
          </w:divBdr>
          <w:divsChild>
            <w:div w:id="449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529">
      <w:bodyDiv w:val="1"/>
      <w:marLeft w:val="0"/>
      <w:marRight w:val="0"/>
      <w:marTop w:val="0"/>
      <w:marBottom w:val="0"/>
      <w:divBdr>
        <w:top w:val="none" w:sz="0" w:space="0" w:color="auto"/>
        <w:left w:val="none" w:sz="0" w:space="0" w:color="auto"/>
        <w:bottom w:val="none" w:sz="0" w:space="0" w:color="auto"/>
        <w:right w:val="none" w:sz="0" w:space="0" w:color="auto"/>
      </w:divBdr>
      <w:divsChild>
        <w:div w:id="337125766">
          <w:marLeft w:val="0"/>
          <w:marRight w:val="0"/>
          <w:marTop w:val="0"/>
          <w:marBottom w:val="0"/>
          <w:divBdr>
            <w:top w:val="none" w:sz="0" w:space="0" w:color="auto"/>
            <w:left w:val="none" w:sz="0" w:space="0" w:color="auto"/>
            <w:bottom w:val="none" w:sz="0" w:space="0" w:color="auto"/>
            <w:right w:val="none" w:sz="0" w:space="0" w:color="auto"/>
          </w:divBdr>
          <w:divsChild>
            <w:div w:id="1023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682">
      <w:bodyDiv w:val="1"/>
      <w:marLeft w:val="0"/>
      <w:marRight w:val="0"/>
      <w:marTop w:val="0"/>
      <w:marBottom w:val="0"/>
      <w:divBdr>
        <w:top w:val="none" w:sz="0" w:space="0" w:color="auto"/>
        <w:left w:val="none" w:sz="0" w:space="0" w:color="auto"/>
        <w:bottom w:val="none" w:sz="0" w:space="0" w:color="auto"/>
        <w:right w:val="none" w:sz="0" w:space="0" w:color="auto"/>
      </w:divBdr>
      <w:divsChild>
        <w:div w:id="1218517835">
          <w:marLeft w:val="0"/>
          <w:marRight w:val="0"/>
          <w:marTop w:val="0"/>
          <w:marBottom w:val="0"/>
          <w:divBdr>
            <w:top w:val="none" w:sz="0" w:space="0" w:color="auto"/>
            <w:left w:val="none" w:sz="0" w:space="0" w:color="auto"/>
            <w:bottom w:val="none" w:sz="0" w:space="0" w:color="auto"/>
            <w:right w:val="none" w:sz="0" w:space="0" w:color="auto"/>
          </w:divBdr>
          <w:divsChild>
            <w:div w:id="7121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3657">
      <w:bodyDiv w:val="1"/>
      <w:marLeft w:val="0"/>
      <w:marRight w:val="0"/>
      <w:marTop w:val="0"/>
      <w:marBottom w:val="0"/>
      <w:divBdr>
        <w:top w:val="none" w:sz="0" w:space="0" w:color="auto"/>
        <w:left w:val="none" w:sz="0" w:space="0" w:color="auto"/>
        <w:bottom w:val="none" w:sz="0" w:space="0" w:color="auto"/>
        <w:right w:val="none" w:sz="0" w:space="0" w:color="auto"/>
      </w:divBdr>
    </w:div>
    <w:div w:id="702438093">
      <w:bodyDiv w:val="1"/>
      <w:marLeft w:val="0"/>
      <w:marRight w:val="0"/>
      <w:marTop w:val="0"/>
      <w:marBottom w:val="0"/>
      <w:divBdr>
        <w:top w:val="none" w:sz="0" w:space="0" w:color="auto"/>
        <w:left w:val="none" w:sz="0" w:space="0" w:color="auto"/>
        <w:bottom w:val="none" w:sz="0" w:space="0" w:color="auto"/>
        <w:right w:val="none" w:sz="0" w:space="0" w:color="auto"/>
      </w:divBdr>
      <w:divsChild>
        <w:div w:id="1360886216">
          <w:marLeft w:val="0"/>
          <w:marRight w:val="0"/>
          <w:marTop w:val="0"/>
          <w:marBottom w:val="0"/>
          <w:divBdr>
            <w:top w:val="none" w:sz="0" w:space="0" w:color="auto"/>
            <w:left w:val="none" w:sz="0" w:space="0" w:color="auto"/>
            <w:bottom w:val="none" w:sz="0" w:space="0" w:color="auto"/>
            <w:right w:val="none" w:sz="0" w:space="0" w:color="auto"/>
          </w:divBdr>
          <w:divsChild>
            <w:div w:id="21142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2848">
      <w:bodyDiv w:val="1"/>
      <w:marLeft w:val="0"/>
      <w:marRight w:val="0"/>
      <w:marTop w:val="0"/>
      <w:marBottom w:val="0"/>
      <w:divBdr>
        <w:top w:val="none" w:sz="0" w:space="0" w:color="auto"/>
        <w:left w:val="none" w:sz="0" w:space="0" w:color="auto"/>
        <w:bottom w:val="none" w:sz="0" w:space="0" w:color="auto"/>
        <w:right w:val="none" w:sz="0" w:space="0" w:color="auto"/>
      </w:divBdr>
    </w:div>
    <w:div w:id="1566185767">
      <w:bodyDiv w:val="1"/>
      <w:marLeft w:val="0"/>
      <w:marRight w:val="0"/>
      <w:marTop w:val="0"/>
      <w:marBottom w:val="0"/>
      <w:divBdr>
        <w:top w:val="none" w:sz="0" w:space="0" w:color="auto"/>
        <w:left w:val="none" w:sz="0" w:space="0" w:color="auto"/>
        <w:bottom w:val="none" w:sz="0" w:space="0" w:color="auto"/>
        <w:right w:val="none" w:sz="0" w:space="0" w:color="auto"/>
      </w:divBdr>
      <w:divsChild>
        <w:div w:id="1780296749">
          <w:marLeft w:val="0"/>
          <w:marRight w:val="0"/>
          <w:marTop w:val="0"/>
          <w:marBottom w:val="0"/>
          <w:divBdr>
            <w:top w:val="none" w:sz="0" w:space="0" w:color="auto"/>
            <w:left w:val="none" w:sz="0" w:space="0" w:color="auto"/>
            <w:bottom w:val="none" w:sz="0" w:space="0" w:color="auto"/>
            <w:right w:val="none" w:sz="0" w:space="0" w:color="auto"/>
          </w:divBdr>
          <w:divsChild>
            <w:div w:id="9306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4548">
      <w:bodyDiv w:val="1"/>
      <w:marLeft w:val="0"/>
      <w:marRight w:val="0"/>
      <w:marTop w:val="0"/>
      <w:marBottom w:val="0"/>
      <w:divBdr>
        <w:top w:val="none" w:sz="0" w:space="0" w:color="auto"/>
        <w:left w:val="none" w:sz="0" w:space="0" w:color="auto"/>
        <w:bottom w:val="none" w:sz="0" w:space="0" w:color="auto"/>
        <w:right w:val="none" w:sz="0" w:space="0" w:color="auto"/>
      </w:divBdr>
    </w:div>
    <w:div w:id="1737433551">
      <w:bodyDiv w:val="1"/>
      <w:marLeft w:val="0"/>
      <w:marRight w:val="0"/>
      <w:marTop w:val="0"/>
      <w:marBottom w:val="0"/>
      <w:divBdr>
        <w:top w:val="none" w:sz="0" w:space="0" w:color="auto"/>
        <w:left w:val="none" w:sz="0" w:space="0" w:color="auto"/>
        <w:bottom w:val="none" w:sz="0" w:space="0" w:color="auto"/>
        <w:right w:val="none" w:sz="0" w:space="0" w:color="auto"/>
      </w:divBdr>
    </w:div>
    <w:div w:id="200096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github.com/gdriskill/LING8803-Project.git"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14/relationships/chartEx" Target="charts/chartEx2.xml"/><Relationship Id="rId5" Type="http://schemas.openxmlformats.org/officeDocument/2006/relationships/hyperlink" Target="https://github.com/gscontras/adjective_ordering/blob/master/experiments/6-subjectivity/results/subjectivity-aggregate.csv"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5208\Documents\Spring%202024%20assignments\meaning%20in%20langauge\compiled\distance_scores_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5208\Documents\Spring%202024%20assignments\meaning%20in%20langauge\compiled\distance_scores_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5208\Documents\Spring%202024%20assignments\meaning%20in%20langauge\compiled\distance_scores_all.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15208\Documents\Spring%202024%20assignments\meaning%20in%20langauge\compiled\subjectivity-difference_al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15208\Documents\Spring%202024%20assignments\meaning%20in%20langauge\compiled\subjectivity-difference_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All</a:t>
            </a:r>
            <a:r>
              <a:rPr lang="en-US" baseline="0"/>
              <a:t> Adjectives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distance_scores_all!$C$1</c:f>
              <c:strCache>
                <c:ptCount val="1"/>
                <c:pt idx="0">
                  <c:v> distance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distance_scores_all!$B$2:$B$57</c:f>
              <c:numCache>
                <c:formatCode>General</c:formatCode>
                <c:ptCount val="56"/>
                <c:pt idx="0">
                  <c:v>0.28666666666666601</c:v>
                </c:pt>
                <c:pt idx="1">
                  <c:v>0.79731707317073097</c:v>
                </c:pt>
                <c:pt idx="2">
                  <c:v>0.495441176470588</c:v>
                </c:pt>
                <c:pt idx="3">
                  <c:v>0.18824324324324301</c:v>
                </c:pt>
                <c:pt idx="4">
                  <c:v>0.45905405405405397</c:v>
                </c:pt>
                <c:pt idx="5">
                  <c:v>0.25948717948717898</c:v>
                </c:pt>
                <c:pt idx="6">
                  <c:v>0.304305555555555</c:v>
                </c:pt>
                <c:pt idx="7">
                  <c:v>0.22779411764705801</c:v>
                </c:pt>
                <c:pt idx="8">
                  <c:v>0.71249999999999902</c:v>
                </c:pt>
                <c:pt idx="9">
                  <c:v>0.59499999999999997</c:v>
                </c:pt>
                <c:pt idx="10">
                  <c:v>0.44</c:v>
                </c:pt>
                <c:pt idx="11">
                  <c:v>0.32200000000000001</c:v>
                </c:pt>
                <c:pt idx="12">
                  <c:v>0.58942857142857097</c:v>
                </c:pt>
                <c:pt idx="13">
                  <c:v>0.24945945945945899</c:v>
                </c:pt>
                <c:pt idx="14">
                  <c:v>0.21878378378378299</c:v>
                </c:pt>
                <c:pt idx="15">
                  <c:v>0.66428571428571404</c:v>
                </c:pt>
                <c:pt idx="16">
                  <c:v>0.59523809523809501</c:v>
                </c:pt>
                <c:pt idx="17">
                  <c:v>0.69148148148148103</c:v>
                </c:pt>
                <c:pt idx="18">
                  <c:v>0.59729729729729697</c:v>
                </c:pt>
                <c:pt idx="19">
                  <c:v>0.15041095890410899</c:v>
                </c:pt>
                <c:pt idx="20">
                  <c:v>0.21560975609756</c:v>
                </c:pt>
                <c:pt idx="21">
                  <c:v>0.37175675675675601</c:v>
                </c:pt>
                <c:pt idx="22">
                  <c:v>0.63033898305084701</c:v>
                </c:pt>
                <c:pt idx="23">
                  <c:v>0.30625000000000002</c:v>
                </c:pt>
                <c:pt idx="24">
                  <c:v>0.20492957746478799</c:v>
                </c:pt>
                <c:pt idx="25">
                  <c:v>0.55235294117647005</c:v>
                </c:pt>
                <c:pt idx="26">
                  <c:v>0.73772727272727201</c:v>
                </c:pt>
                <c:pt idx="27">
                  <c:v>0.27796610169491498</c:v>
                </c:pt>
                <c:pt idx="28">
                  <c:v>0.64210526315789396</c:v>
                </c:pt>
                <c:pt idx="29">
                  <c:v>0.141194029850746</c:v>
                </c:pt>
                <c:pt idx="30">
                  <c:v>0.258194444444444</c:v>
                </c:pt>
                <c:pt idx="31">
                  <c:v>0.371639344262295</c:v>
                </c:pt>
                <c:pt idx="32">
                  <c:v>0.67216216216216196</c:v>
                </c:pt>
                <c:pt idx="33">
                  <c:v>0.432307692307692</c:v>
                </c:pt>
                <c:pt idx="34">
                  <c:v>0.70389610389610302</c:v>
                </c:pt>
                <c:pt idx="35">
                  <c:v>0.20390243902439001</c:v>
                </c:pt>
                <c:pt idx="36">
                  <c:v>0.23384615384615301</c:v>
                </c:pt>
                <c:pt idx="37">
                  <c:v>0.499264705882352</c:v>
                </c:pt>
                <c:pt idx="38">
                  <c:v>0.71985074626865597</c:v>
                </c:pt>
                <c:pt idx="39">
                  <c:v>0.28030769230769198</c:v>
                </c:pt>
                <c:pt idx="40">
                  <c:v>0.48661971830985801</c:v>
                </c:pt>
                <c:pt idx="41">
                  <c:v>0.37166666666666598</c:v>
                </c:pt>
                <c:pt idx="42">
                  <c:v>0.59567901234567899</c:v>
                </c:pt>
                <c:pt idx="43">
                  <c:v>0.30328947368421</c:v>
                </c:pt>
                <c:pt idx="44">
                  <c:v>0.45986301369862997</c:v>
                </c:pt>
                <c:pt idx="45">
                  <c:v>0.20171428571428501</c:v>
                </c:pt>
                <c:pt idx="46">
                  <c:v>0.36689189189189098</c:v>
                </c:pt>
                <c:pt idx="47">
                  <c:v>0.219696969696969</c:v>
                </c:pt>
                <c:pt idx="48">
                  <c:v>0.43812499999999999</c:v>
                </c:pt>
                <c:pt idx="49">
                  <c:v>0.783766233766233</c:v>
                </c:pt>
                <c:pt idx="50">
                  <c:v>0.773563218390804</c:v>
                </c:pt>
                <c:pt idx="51">
                  <c:v>0.23805555555555499</c:v>
                </c:pt>
                <c:pt idx="52">
                  <c:v>0.62720588235294095</c:v>
                </c:pt>
                <c:pt idx="53">
                  <c:v>0.231739130434782</c:v>
                </c:pt>
                <c:pt idx="54">
                  <c:v>0.79855263157894696</c:v>
                </c:pt>
                <c:pt idx="55">
                  <c:v>0.64487499999999998</c:v>
                </c:pt>
              </c:numCache>
            </c:numRef>
          </c:xVal>
          <c:yVal>
            <c:numRef>
              <c:f>distance_scores_all!$C$2:$C$57</c:f>
              <c:numCache>
                <c:formatCode>General</c:formatCode>
                <c:ptCount val="56"/>
                <c:pt idx="0">
                  <c:v>0.98387096774193505</c:v>
                </c:pt>
                <c:pt idx="1">
                  <c:v>0.74774774774774699</c:v>
                </c:pt>
                <c:pt idx="2">
                  <c:v>0.54214876033057802</c:v>
                </c:pt>
                <c:pt idx="3">
                  <c:v>4.1666666666666602E-2</c:v>
                </c:pt>
                <c:pt idx="4">
                  <c:v>0.92941176470588205</c:v>
                </c:pt>
                <c:pt idx="5">
                  <c:v>0.38547486033519501</c:v>
                </c:pt>
                <c:pt idx="6">
                  <c:v>8.6466165413533802E-2</c:v>
                </c:pt>
                <c:pt idx="7">
                  <c:v>0.15909090909090901</c:v>
                </c:pt>
                <c:pt idx="8">
                  <c:v>0.10256410256410201</c:v>
                </c:pt>
                <c:pt idx="9">
                  <c:v>0.11111111111111099</c:v>
                </c:pt>
                <c:pt idx="10">
                  <c:v>0.31666666666666599</c:v>
                </c:pt>
                <c:pt idx="11">
                  <c:v>0.13157894736842099</c:v>
                </c:pt>
                <c:pt idx="12">
                  <c:v>0.77500000000000002</c:v>
                </c:pt>
                <c:pt idx="13">
                  <c:v>0.1875</c:v>
                </c:pt>
                <c:pt idx="14">
                  <c:v>0.375</c:v>
                </c:pt>
                <c:pt idx="15">
                  <c:v>0.36792452830188599</c:v>
                </c:pt>
                <c:pt idx="16">
                  <c:v>0.75</c:v>
                </c:pt>
                <c:pt idx="17">
                  <c:v>0.86666666666666603</c:v>
                </c:pt>
                <c:pt idx="18">
                  <c:v>0.62135922330097004</c:v>
                </c:pt>
                <c:pt idx="19">
                  <c:v>8.3333333333333301E-2</c:v>
                </c:pt>
                <c:pt idx="20">
                  <c:v>0.1875</c:v>
                </c:pt>
                <c:pt idx="21">
                  <c:v>0</c:v>
                </c:pt>
                <c:pt idx="22">
                  <c:v>0.12711864406779599</c:v>
                </c:pt>
                <c:pt idx="23">
                  <c:v>0</c:v>
                </c:pt>
                <c:pt idx="24">
                  <c:v>0</c:v>
                </c:pt>
                <c:pt idx="25">
                  <c:v>0.66666666666666596</c:v>
                </c:pt>
                <c:pt idx="26">
                  <c:v>0.66666666666666596</c:v>
                </c:pt>
                <c:pt idx="27">
                  <c:v>0</c:v>
                </c:pt>
                <c:pt idx="28">
                  <c:v>0.5</c:v>
                </c:pt>
                <c:pt idx="29">
                  <c:v>0.27272727272727199</c:v>
                </c:pt>
                <c:pt idx="30">
                  <c:v>0.33333333333333298</c:v>
                </c:pt>
                <c:pt idx="31">
                  <c:v>7.69230769230769E-2</c:v>
                </c:pt>
                <c:pt idx="32">
                  <c:v>0.73913043478260798</c:v>
                </c:pt>
                <c:pt idx="33">
                  <c:v>0.4</c:v>
                </c:pt>
                <c:pt idx="34">
                  <c:v>0.14285714285714199</c:v>
                </c:pt>
                <c:pt idx="35">
                  <c:v>1</c:v>
                </c:pt>
                <c:pt idx="36">
                  <c:v>0</c:v>
                </c:pt>
                <c:pt idx="37">
                  <c:v>0.33333333333333298</c:v>
                </c:pt>
                <c:pt idx="38">
                  <c:v>1</c:v>
                </c:pt>
                <c:pt idx="39">
                  <c:v>0.1</c:v>
                </c:pt>
                <c:pt idx="40">
                  <c:v>0.66666666666666596</c:v>
                </c:pt>
                <c:pt idx="41">
                  <c:v>0.35714285714285698</c:v>
                </c:pt>
                <c:pt idx="42">
                  <c:v>0.2</c:v>
                </c:pt>
                <c:pt idx="43">
                  <c:v>0</c:v>
                </c:pt>
                <c:pt idx="44">
                  <c:v>0</c:v>
                </c:pt>
                <c:pt idx="45">
                  <c:v>0</c:v>
                </c:pt>
                <c:pt idx="46">
                  <c:v>0.5</c:v>
                </c:pt>
                <c:pt idx="47">
                  <c:v>0</c:v>
                </c:pt>
                <c:pt idx="48">
                  <c:v>1</c:v>
                </c:pt>
                <c:pt idx="49">
                  <c:v>0.6</c:v>
                </c:pt>
                <c:pt idx="50">
                  <c:v>0.875</c:v>
                </c:pt>
                <c:pt idx="51">
                  <c:v>0</c:v>
                </c:pt>
                <c:pt idx="52">
                  <c:v>1</c:v>
                </c:pt>
                <c:pt idx="53">
                  <c:v>0</c:v>
                </c:pt>
                <c:pt idx="54">
                  <c:v>0</c:v>
                </c:pt>
                <c:pt idx="55">
                  <c:v>0.5</c:v>
                </c:pt>
              </c:numCache>
            </c:numRef>
          </c:yVal>
          <c:smooth val="0"/>
          <c:extLst>
            <c:ext xmlns:c16="http://schemas.microsoft.com/office/drawing/2014/chart" uri="{C3380CC4-5D6E-409C-BE32-E72D297353CC}">
              <c16:uniqueId val="{00000001-2A74-437B-86C7-B9E725F8DE4A}"/>
            </c:ext>
          </c:extLst>
        </c:ser>
        <c:dLbls>
          <c:showLegendKey val="0"/>
          <c:showVal val="0"/>
          <c:showCatName val="0"/>
          <c:showSerName val="0"/>
          <c:showPercent val="0"/>
          <c:showBubbleSize val="0"/>
        </c:dLbls>
        <c:axId val="1079498496"/>
        <c:axId val="1079493216"/>
      </c:scatterChart>
      <c:valAx>
        <c:axId val="107949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Subjectivity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493216"/>
        <c:crosses val="autoZero"/>
        <c:crossBetween val="midCat"/>
      </c:valAx>
      <c:valAx>
        <c:axId val="107949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from Noun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49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Adjectives</a:t>
            </a:r>
            <a:r>
              <a:rPr lang="en-US" baseline="0"/>
              <a:t> with </a:t>
            </a:r>
            <a:r>
              <a:rPr lang="en-US"/>
              <a:t>Count &gt;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distance_scores_all!$T$1</c:f>
              <c:strCache>
                <c:ptCount val="1"/>
                <c:pt idx="0">
                  <c:v> distance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distance_scores_all!$S$2:$S$34</c:f>
              <c:numCache>
                <c:formatCode>General</c:formatCode>
                <c:ptCount val="33"/>
                <c:pt idx="0">
                  <c:v>0.28666666666666601</c:v>
                </c:pt>
                <c:pt idx="1">
                  <c:v>0.79731707317073097</c:v>
                </c:pt>
                <c:pt idx="2">
                  <c:v>0.495441176470588</c:v>
                </c:pt>
                <c:pt idx="3">
                  <c:v>0.18824324324324301</c:v>
                </c:pt>
                <c:pt idx="4">
                  <c:v>0.45905405405405397</c:v>
                </c:pt>
                <c:pt idx="5">
                  <c:v>0.25948717948717898</c:v>
                </c:pt>
                <c:pt idx="6">
                  <c:v>0.304305555555555</c:v>
                </c:pt>
                <c:pt idx="7">
                  <c:v>0.22779411764705801</c:v>
                </c:pt>
                <c:pt idx="8">
                  <c:v>0.71249999999999902</c:v>
                </c:pt>
                <c:pt idx="9">
                  <c:v>0.59499999999999997</c:v>
                </c:pt>
                <c:pt idx="10">
                  <c:v>0.44</c:v>
                </c:pt>
                <c:pt idx="11">
                  <c:v>0.32200000000000001</c:v>
                </c:pt>
                <c:pt idx="12">
                  <c:v>0.58942857142857097</c:v>
                </c:pt>
                <c:pt idx="13">
                  <c:v>0.24945945945945899</c:v>
                </c:pt>
                <c:pt idx="14">
                  <c:v>0.21878378378378299</c:v>
                </c:pt>
                <c:pt idx="15">
                  <c:v>0.66428571428571404</c:v>
                </c:pt>
                <c:pt idx="16">
                  <c:v>0.59523809523809501</c:v>
                </c:pt>
                <c:pt idx="17">
                  <c:v>0.69148148148148103</c:v>
                </c:pt>
                <c:pt idx="18">
                  <c:v>0.59729729729729697</c:v>
                </c:pt>
                <c:pt idx="19">
                  <c:v>0.15041095890410899</c:v>
                </c:pt>
                <c:pt idx="20">
                  <c:v>0.21560975609756</c:v>
                </c:pt>
                <c:pt idx="21">
                  <c:v>0.63033898305084701</c:v>
                </c:pt>
                <c:pt idx="22">
                  <c:v>0.20492957746478799</c:v>
                </c:pt>
                <c:pt idx="23">
                  <c:v>0.55235294117647005</c:v>
                </c:pt>
                <c:pt idx="24">
                  <c:v>0.141194029850746</c:v>
                </c:pt>
                <c:pt idx="25">
                  <c:v>0.371639344262295</c:v>
                </c:pt>
                <c:pt idx="26">
                  <c:v>0.67216216216216196</c:v>
                </c:pt>
                <c:pt idx="27">
                  <c:v>0.432307692307692</c:v>
                </c:pt>
                <c:pt idx="28">
                  <c:v>0.23384615384615301</c:v>
                </c:pt>
                <c:pt idx="29">
                  <c:v>0.71985074626865597</c:v>
                </c:pt>
                <c:pt idx="30">
                  <c:v>0.28030769230769198</c:v>
                </c:pt>
                <c:pt idx="31">
                  <c:v>0.37166666666666598</c:v>
                </c:pt>
                <c:pt idx="32">
                  <c:v>0.20171428571428501</c:v>
                </c:pt>
              </c:numCache>
            </c:numRef>
          </c:xVal>
          <c:yVal>
            <c:numRef>
              <c:f>distance_scores_all!$T$2:$T$34</c:f>
              <c:numCache>
                <c:formatCode>General</c:formatCode>
                <c:ptCount val="33"/>
                <c:pt idx="0">
                  <c:v>0.98387096774193505</c:v>
                </c:pt>
                <c:pt idx="1">
                  <c:v>0.74774774774774699</c:v>
                </c:pt>
                <c:pt idx="2">
                  <c:v>0.54214876033057802</c:v>
                </c:pt>
                <c:pt idx="3">
                  <c:v>4.1666666666666602E-2</c:v>
                </c:pt>
                <c:pt idx="4">
                  <c:v>0.92941176470588205</c:v>
                </c:pt>
                <c:pt idx="5">
                  <c:v>0.38547486033519501</c:v>
                </c:pt>
                <c:pt idx="6">
                  <c:v>8.6466165413533802E-2</c:v>
                </c:pt>
                <c:pt idx="7">
                  <c:v>0.15909090909090901</c:v>
                </c:pt>
                <c:pt idx="8">
                  <c:v>0.10256410256410201</c:v>
                </c:pt>
                <c:pt idx="9">
                  <c:v>0.11111111111111099</c:v>
                </c:pt>
                <c:pt idx="10">
                  <c:v>0.31666666666666599</c:v>
                </c:pt>
                <c:pt idx="11">
                  <c:v>0.13157894736842099</c:v>
                </c:pt>
                <c:pt idx="12">
                  <c:v>0.77500000000000002</c:v>
                </c:pt>
                <c:pt idx="13">
                  <c:v>0.1875</c:v>
                </c:pt>
                <c:pt idx="14">
                  <c:v>0.375</c:v>
                </c:pt>
                <c:pt idx="15">
                  <c:v>0.36792452830188599</c:v>
                </c:pt>
                <c:pt idx="16">
                  <c:v>0.75</c:v>
                </c:pt>
                <c:pt idx="17">
                  <c:v>0.86666666666666603</c:v>
                </c:pt>
                <c:pt idx="18">
                  <c:v>0.62135922330097004</c:v>
                </c:pt>
                <c:pt idx="19">
                  <c:v>8.3333333333333301E-2</c:v>
                </c:pt>
                <c:pt idx="20">
                  <c:v>0.1875</c:v>
                </c:pt>
                <c:pt idx="21">
                  <c:v>0.12711864406779599</c:v>
                </c:pt>
                <c:pt idx="22">
                  <c:v>0</c:v>
                </c:pt>
                <c:pt idx="23">
                  <c:v>0.66666666666666596</c:v>
                </c:pt>
                <c:pt idx="24">
                  <c:v>0.27272727272727199</c:v>
                </c:pt>
                <c:pt idx="25">
                  <c:v>7.69230769230769E-2</c:v>
                </c:pt>
                <c:pt idx="26">
                  <c:v>0.73913043478260798</c:v>
                </c:pt>
                <c:pt idx="27">
                  <c:v>0.4</c:v>
                </c:pt>
                <c:pt idx="28">
                  <c:v>0</c:v>
                </c:pt>
                <c:pt idx="29">
                  <c:v>1</c:v>
                </c:pt>
                <c:pt idx="30">
                  <c:v>0.1</c:v>
                </c:pt>
                <c:pt idx="31">
                  <c:v>0.35714285714285698</c:v>
                </c:pt>
                <c:pt idx="32">
                  <c:v>0</c:v>
                </c:pt>
              </c:numCache>
            </c:numRef>
          </c:yVal>
          <c:smooth val="0"/>
          <c:extLst>
            <c:ext xmlns:c16="http://schemas.microsoft.com/office/drawing/2014/chart" uri="{C3380CC4-5D6E-409C-BE32-E72D297353CC}">
              <c16:uniqueId val="{00000001-5439-4C55-A223-4A9E697B457B}"/>
            </c:ext>
          </c:extLst>
        </c:ser>
        <c:dLbls>
          <c:showLegendKey val="0"/>
          <c:showVal val="0"/>
          <c:showCatName val="0"/>
          <c:showSerName val="0"/>
          <c:showPercent val="0"/>
          <c:showBubbleSize val="0"/>
        </c:dLbls>
        <c:axId val="1076288560"/>
        <c:axId val="1076290480"/>
      </c:scatterChart>
      <c:valAx>
        <c:axId val="107628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Subjectivity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90480"/>
        <c:crosses val="autoZero"/>
        <c:crossBetween val="midCat"/>
      </c:valAx>
      <c:valAx>
        <c:axId val="107629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Noun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88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Adjectives</a:t>
            </a:r>
            <a:r>
              <a:rPr lang="en-US" baseline="0"/>
              <a:t> with </a:t>
            </a:r>
            <a:r>
              <a:rPr lang="en-US"/>
              <a:t>Count &gt;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distance_scores_all!$T$1</c:f>
              <c:strCache>
                <c:ptCount val="1"/>
                <c:pt idx="0">
                  <c:v> distance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distance_scores_all!$S$2:$S$34</c:f>
              <c:numCache>
                <c:formatCode>General</c:formatCode>
                <c:ptCount val="33"/>
                <c:pt idx="0">
                  <c:v>0.28666666666666601</c:v>
                </c:pt>
                <c:pt idx="1">
                  <c:v>0.79731707317073097</c:v>
                </c:pt>
                <c:pt idx="2">
                  <c:v>0.495441176470588</c:v>
                </c:pt>
                <c:pt idx="3">
                  <c:v>0.18824324324324301</c:v>
                </c:pt>
                <c:pt idx="4">
                  <c:v>0.45905405405405397</c:v>
                </c:pt>
                <c:pt idx="5">
                  <c:v>0.25948717948717898</c:v>
                </c:pt>
                <c:pt idx="6">
                  <c:v>0.304305555555555</c:v>
                </c:pt>
                <c:pt idx="7">
                  <c:v>0.22779411764705801</c:v>
                </c:pt>
                <c:pt idx="8">
                  <c:v>0.71249999999999902</c:v>
                </c:pt>
                <c:pt idx="9">
                  <c:v>0.59499999999999997</c:v>
                </c:pt>
                <c:pt idx="10">
                  <c:v>0.44</c:v>
                </c:pt>
                <c:pt idx="11">
                  <c:v>0.32200000000000001</c:v>
                </c:pt>
                <c:pt idx="12">
                  <c:v>0.58942857142857097</c:v>
                </c:pt>
                <c:pt idx="13">
                  <c:v>0.24945945945945899</c:v>
                </c:pt>
                <c:pt idx="14">
                  <c:v>0.21878378378378299</c:v>
                </c:pt>
                <c:pt idx="15">
                  <c:v>0.66428571428571404</c:v>
                </c:pt>
                <c:pt idx="16">
                  <c:v>0.59523809523809501</c:v>
                </c:pt>
                <c:pt idx="17">
                  <c:v>0.69148148148148103</c:v>
                </c:pt>
                <c:pt idx="18">
                  <c:v>0.59729729729729697</c:v>
                </c:pt>
                <c:pt idx="19">
                  <c:v>0.15041095890410899</c:v>
                </c:pt>
                <c:pt idx="20">
                  <c:v>0.21560975609756</c:v>
                </c:pt>
                <c:pt idx="21">
                  <c:v>0.63033898305084701</c:v>
                </c:pt>
                <c:pt idx="22">
                  <c:v>0.20492957746478799</c:v>
                </c:pt>
                <c:pt idx="23">
                  <c:v>0.55235294117647005</c:v>
                </c:pt>
                <c:pt idx="24">
                  <c:v>0.141194029850746</c:v>
                </c:pt>
                <c:pt idx="25">
                  <c:v>0.371639344262295</c:v>
                </c:pt>
                <c:pt idx="26">
                  <c:v>0.67216216216216196</c:v>
                </c:pt>
                <c:pt idx="27">
                  <c:v>0.432307692307692</c:v>
                </c:pt>
                <c:pt idx="28">
                  <c:v>0.23384615384615301</c:v>
                </c:pt>
                <c:pt idx="29">
                  <c:v>0.71985074626865597</c:v>
                </c:pt>
                <c:pt idx="30">
                  <c:v>0.28030769230769198</c:v>
                </c:pt>
                <c:pt idx="31">
                  <c:v>0.37166666666666598</c:v>
                </c:pt>
                <c:pt idx="32">
                  <c:v>0.20171428571428501</c:v>
                </c:pt>
              </c:numCache>
            </c:numRef>
          </c:xVal>
          <c:yVal>
            <c:numRef>
              <c:f>distance_scores_all!$T$2:$T$34</c:f>
              <c:numCache>
                <c:formatCode>General</c:formatCode>
                <c:ptCount val="33"/>
                <c:pt idx="0">
                  <c:v>0.98387096774193505</c:v>
                </c:pt>
                <c:pt idx="1">
                  <c:v>0.74774774774774699</c:v>
                </c:pt>
                <c:pt idx="2">
                  <c:v>0.54214876033057802</c:v>
                </c:pt>
                <c:pt idx="3">
                  <c:v>4.1666666666666602E-2</c:v>
                </c:pt>
                <c:pt idx="4">
                  <c:v>0.92941176470588205</c:v>
                </c:pt>
                <c:pt idx="5">
                  <c:v>0.38547486033519501</c:v>
                </c:pt>
                <c:pt idx="6">
                  <c:v>8.6466165413533802E-2</c:v>
                </c:pt>
                <c:pt idx="7">
                  <c:v>0.15909090909090901</c:v>
                </c:pt>
                <c:pt idx="8">
                  <c:v>0.10256410256410201</c:v>
                </c:pt>
                <c:pt idx="9">
                  <c:v>0.11111111111111099</c:v>
                </c:pt>
                <c:pt idx="10">
                  <c:v>0.31666666666666599</c:v>
                </c:pt>
                <c:pt idx="11">
                  <c:v>0.13157894736842099</c:v>
                </c:pt>
                <c:pt idx="12">
                  <c:v>0.77500000000000002</c:v>
                </c:pt>
                <c:pt idx="13">
                  <c:v>0.1875</c:v>
                </c:pt>
                <c:pt idx="14">
                  <c:v>0.375</c:v>
                </c:pt>
                <c:pt idx="15">
                  <c:v>0.36792452830188599</c:v>
                </c:pt>
                <c:pt idx="16">
                  <c:v>0.75</c:v>
                </c:pt>
                <c:pt idx="17">
                  <c:v>0.86666666666666603</c:v>
                </c:pt>
                <c:pt idx="18">
                  <c:v>0.62135922330097004</c:v>
                </c:pt>
                <c:pt idx="19">
                  <c:v>8.3333333333333301E-2</c:v>
                </c:pt>
                <c:pt idx="20">
                  <c:v>0.1875</c:v>
                </c:pt>
                <c:pt idx="21">
                  <c:v>0.12711864406779599</c:v>
                </c:pt>
                <c:pt idx="22">
                  <c:v>0</c:v>
                </c:pt>
                <c:pt idx="23">
                  <c:v>0.66666666666666596</c:v>
                </c:pt>
                <c:pt idx="24">
                  <c:v>0.27272727272727199</c:v>
                </c:pt>
                <c:pt idx="25">
                  <c:v>7.69230769230769E-2</c:v>
                </c:pt>
                <c:pt idx="26">
                  <c:v>0.73913043478260798</c:v>
                </c:pt>
                <c:pt idx="27">
                  <c:v>0.4</c:v>
                </c:pt>
                <c:pt idx="28">
                  <c:v>0</c:v>
                </c:pt>
                <c:pt idx="29">
                  <c:v>1</c:v>
                </c:pt>
                <c:pt idx="30">
                  <c:v>0.1</c:v>
                </c:pt>
                <c:pt idx="31">
                  <c:v>0.35714285714285698</c:v>
                </c:pt>
                <c:pt idx="32">
                  <c:v>0</c:v>
                </c:pt>
              </c:numCache>
            </c:numRef>
          </c:yVal>
          <c:smooth val="0"/>
          <c:extLst>
            <c:ext xmlns:c16="http://schemas.microsoft.com/office/drawing/2014/chart" uri="{C3380CC4-5D6E-409C-BE32-E72D297353CC}">
              <c16:uniqueId val="{00000001-F10C-4CE8-893D-92A9E6D3C9EF}"/>
            </c:ext>
          </c:extLst>
        </c:ser>
        <c:ser>
          <c:idx val="1"/>
          <c:order val="1"/>
          <c:tx>
            <c:v>Last</c:v>
          </c:tx>
          <c:spPr>
            <a:ln w="25400" cap="rnd">
              <a:noFill/>
              <a:round/>
            </a:ln>
            <a:effectLst/>
          </c:spPr>
          <c:marker>
            <c:symbol val="circle"/>
            <c:size val="5"/>
            <c:spPr>
              <a:solidFill>
                <a:schemeClr val="accent2"/>
              </a:solidFill>
              <a:ln w="9525">
                <a:noFill/>
              </a:ln>
              <a:effectLst/>
            </c:spPr>
          </c:marker>
          <c:dLbls>
            <c:dLbl>
              <c:idx val="0"/>
              <c:layout>
                <c:manualLayout>
                  <c:x val="-5.2938857205551498E-2"/>
                  <c:y val="-4.7891763285197779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F10C-4CE8-893D-92A9E6D3C9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distance_scores_all!$S$2</c:f>
              <c:numCache>
                <c:formatCode>General</c:formatCode>
                <c:ptCount val="1"/>
                <c:pt idx="0">
                  <c:v>0.28666666666666601</c:v>
                </c:pt>
              </c:numCache>
            </c:numRef>
          </c:xVal>
          <c:yVal>
            <c:numRef>
              <c:f>distance_scores_all!$T$2</c:f>
              <c:numCache>
                <c:formatCode>General</c:formatCode>
                <c:ptCount val="1"/>
                <c:pt idx="0">
                  <c:v>0.98387096774193505</c:v>
                </c:pt>
              </c:numCache>
            </c:numRef>
          </c:yVal>
          <c:smooth val="0"/>
          <c:extLst>
            <c:ext xmlns:c16="http://schemas.microsoft.com/office/drawing/2014/chart" uri="{C3380CC4-5D6E-409C-BE32-E72D297353CC}">
              <c16:uniqueId val="{00000003-F10C-4CE8-893D-92A9E6D3C9EF}"/>
            </c:ext>
          </c:extLst>
        </c:ser>
        <c:ser>
          <c:idx val="2"/>
          <c:order val="2"/>
          <c:tx>
            <c:v>Best</c:v>
          </c:tx>
          <c:spPr>
            <a:ln w="25400" cap="rnd">
              <a:noFill/>
              <a:round/>
            </a:ln>
            <a:effectLst/>
          </c:spPr>
          <c:marker>
            <c:symbol val="circle"/>
            <c:size val="5"/>
            <c:spPr>
              <a:solidFill>
                <a:schemeClr val="accent2"/>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dLbls>
            <c:dLbl>
              <c:idx val="0"/>
              <c:layout>
                <c:manualLayout>
                  <c:x val="-4.024031545501406E-2"/>
                  <c:y val="-5.2456135306675526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F10C-4CE8-893D-92A9E6D3C9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distance_scores_all!$S$3</c:f>
              <c:numCache>
                <c:formatCode>General</c:formatCode>
                <c:ptCount val="1"/>
                <c:pt idx="0">
                  <c:v>0.79731707317073097</c:v>
                </c:pt>
              </c:numCache>
            </c:numRef>
          </c:xVal>
          <c:yVal>
            <c:numRef>
              <c:f>distance_scores_all!$T$3</c:f>
              <c:numCache>
                <c:formatCode>General</c:formatCode>
                <c:ptCount val="1"/>
                <c:pt idx="0">
                  <c:v>0.74774774774774699</c:v>
                </c:pt>
              </c:numCache>
            </c:numRef>
          </c:yVal>
          <c:smooth val="0"/>
          <c:extLst>
            <c:ext xmlns:c16="http://schemas.microsoft.com/office/drawing/2014/chart" uri="{C3380CC4-5D6E-409C-BE32-E72D297353CC}">
              <c16:uniqueId val="{00000005-F10C-4CE8-893D-92A9E6D3C9EF}"/>
            </c:ext>
          </c:extLst>
        </c:ser>
        <c:ser>
          <c:idx val="3"/>
          <c:order val="3"/>
          <c:tx>
            <c:v>Biggest</c:v>
          </c:tx>
          <c:spPr>
            <a:ln w="25400" cap="rnd">
              <a:noFill/>
              <a:round/>
            </a:ln>
            <a:effectLst/>
          </c:spPr>
          <c:marker>
            <c:symbol val="circle"/>
            <c:size val="5"/>
            <c:spPr>
              <a:solidFill>
                <a:schemeClr val="accent2"/>
              </a:solidFill>
              <a:ln w="9525">
                <a:solidFill>
                  <a:schemeClr val="accent4"/>
                </a:solidFill>
              </a:ln>
              <a:effectLst/>
            </c:spPr>
          </c:marker>
          <c:dLbls>
            <c:dLbl>
              <c:idx val="0"/>
              <c:layout>
                <c:manualLayout>
                  <c:x val="-8.2020795167988811E-2"/>
                  <c:y val="-4.7891763285197821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F10C-4CE8-893D-92A9E6D3C9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distance_scores_all!$S$25</c:f>
              <c:numCache>
                <c:formatCode>General</c:formatCode>
                <c:ptCount val="1"/>
                <c:pt idx="0">
                  <c:v>0.55235294117647005</c:v>
                </c:pt>
              </c:numCache>
            </c:numRef>
          </c:xVal>
          <c:yVal>
            <c:numRef>
              <c:f>distance_scores_all!$T$25</c:f>
              <c:numCache>
                <c:formatCode>General</c:formatCode>
                <c:ptCount val="1"/>
                <c:pt idx="0">
                  <c:v>0.66666666666666596</c:v>
                </c:pt>
              </c:numCache>
            </c:numRef>
          </c:yVal>
          <c:smooth val="0"/>
          <c:extLst>
            <c:ext xmlns:c16="http://schemas.microsoft.com/office/drawing/2014/chart" uri="{C3380CC4-5D6E-409C-BE32-E72D297353CC}">
              <c16:uniqueId val="{00000007-F10C-4CE8-893D-92A9E6D3C9EF}"/>
            </c:ext>
          </c:extLst>
        </c:ser>
        <c:dLbls>
          <c:showLegendKey val="0"/>
          <c:showVal val="0"/>
          <c:showCatName val="0"/>
          <c:showSerName val="0"/>
          <c:showPercent val="0"/>
          <c:showBubbleSize val="0"/>
        </c:dLbls>
        <c:axId val="1076288560"/>
        <c:axId val="1076290480"/>
      </c:scatterChart>
      <c:valAx>
        <c:axId val="107628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Subjectivity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90480"/>
        <c:crosses val="autoZero"/>
        <c:crossBetween val="midCat"/>
      </c:valAx>
      <c:valAx>
        <c:axId val="107629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Noun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88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'subjectivity-difference_all'!$B$2:$B$161</cx:f>
        <cx:lvl ptCount="160" formatCode="General">
          <cx:pt idx="0">-0.035333333333333397</cx:pt>
          <cx:pt idx="1">-0.035333333333333397</cx:pt>
          <cx:pt idx="2">-0.035333333333333397</cx:pt>
          <cx:pt idx="3">-0.035333333333333397</cx:pt>
          <cx:pt idx="4">0</cx:pt>
          <cx:pt idx="5">0.38168754119973602</cx:pt>
          <cx:pt idx="6">0.38168754119973602</cx:pt>
          <cx:pt idx="7">0.44688633839318698</cx:pt>
          <cx:pt idx="8">0.44688633839318698</cx:pt>
          <cx:pt idx="9">0.23595399698340799</cx:pt>
          <cx:pt idx="10">0.23595399698340799</cx:pt>
          <cx:pt idx="11">-0.51065040650406501</cx:pt>
          <cx:pt idx="12">-0.51065040650406501</cx:pt>
          <cx:pt idx="13">0.191135620915032</cx:pt>
          <cx:pt idx="14">0.191135620915032</cx:pt>
          <cx:pt idx="15">0.224409569798068</cx:pt>
          <cx:pt idx="16">0.224409569798068</cx:pt>
          <cx:pt idx="17">0.23595399698340799</cx:pt>
          <cx:pt idx="18">0.23595399698340799</cx:pt>
          <cx:pt idx="19">0.191135620915032</cx:pt>
          <cx:pt idx="20">0.191135620915032</cx:pt>
          <cx:pt idx="21">0.130374517374517</cx:pt>
          <cx:pt idx="22">0.130374517374517</cx:pt>
          <cx:pt idx="23">0.273238095238095</cx:pt>
          <cx:pt idx="24">0.273238095238095</cx:pt>
          <cx:pt idx="25">0.29372689075630198</cx:pt>
          <cx:pt idx="26">0.29372689075630198</cx:pt>
          <cx:pt idx="27">0.17344117647058799</cx:pt>
          <cx:pt idx="28">0.17344117647058799</cx:pt>
          <cx:pt idx="29">-0.51065040650406501</cx:pt>
          <cx:pt idx="30">-0.51065040650406501</cx:pt>
          <cx:pt idx="31">0.191135620915032</cx:pt>
          <cx:pt idx="32">0.191135620915032</cx:pt>
          <cx:pt idx="33">0.36345114345114299</cx:pt>
          <cx:pt idx="34">0.36345114345114299</cx:pt>
          <cx:pt idx="35">0.191135620915032</cx:pt>
          <cx:pt idx="36">0.191135620915032</cx:pt>
          <cx:pt idx="37">-0.00044091710758387099</cx:pt>
          <cx:pt idx="38">-0.00044091710758387099</cx:pt>
          <cx:pt idx="39">0.29093253968253902</cx:pt>
          <cx:pt idx="40">0.29093253968253902</cx:pt>
          <cx:pt idx="41">0.13625570776255699</cx:pt>
          <cx:pt idx="42">0.13625570776255699</cx:pt>
          <cx:pt idx="43">0.23595399698340799</cx:pt>
          <cx:pt idx="44">0.23595399698340799</cx:pt>
          <cx:pt idx="45">0.23595399698340799</cx:pt>
          <cx:pt idx="46">0.23595399698340799</cx:pt>
          <cx:pt idx="47">0.191135620915032</cx:pt>
          <cx:pt idx="48">0.191135620915032</cx:pt>
          <cx:pt idx="49">0.29093253968253902</cx:pt>
          <cx:pt idx="50">0.29093253968253902</cx:pt>
          <cx:pt idx="51">0.191135620915032</cx:pt>
          <cx:pt idx="52">0.191135620915032</cx:pt>
          <cx:pt idx="53">0.191135620915032</cx:pt>
          <cx:pt idx="54">0.191135620915032</cx:pt>
          <cx:pt idx="55">0.199566874566874</cx:pt>
          <cx:pt idx="56">0.199566874566874</cx:pt>
          <cx:pt idx="57">-0.031693061840120697</cx:pt>
          <cx:pt idx="58">-0.031693061840120697</cx:pt>
          <cx:pt idx="59">0.191135620915032</cx:pt>
          <cx:pt idx="60">0.191135620915032</cx:pt>
          <cx:pt idx="61">0.31972472472472402</cx:pt>
          <cx:pt idx="62">0.31972472472472402</cx:pt>
          <cx:pt idx="63">0.29093253968253902</cx:pt>
          <cx:pt idx="64">0.29093253968253902</cx:pt>
          <cx:pt idx="65">0.278122041920216</cx:pt>
          <cx:pt idx="66">0.278122041920216</cx:pt>
          <cx:pt idx="67">0.36345114345114299</cx:pt>
          <cx:pt idx="68">0.36345114345114299</cx:pt>
          <cx:pt idx="69">0.35998015873015798</cx:pt>
          <cx:pt idx="70">0.35998015873015798</cx:pt>
          <cx:pt idx="71">0.191135620915032</cx:pt>
          <cx:pt idx="72">0.191135620915032</cx:pt>
          <cx:pt idx="73">-0.51065040650406501</cx:pt>
          <cx:pt idx="74">-0.51065040650406501</cx:pt>
          <cx:pt idx="75">-0.51065040650406501</cx:pt>
          <cx:pt idx="76">-0.51065040650406501</cx:pt>
          <cx:pt idx="77">0.28512301587301497</cx:pt>
          <cx:pt idx="78">0.28512301587301497</cx:pt>
          <cx:pt idx="79">0.278122041920216</cx:pt>
          <cx:pt idx="80">0.278122041920216</cx:pt>
          <cx:pt idx="81">0.191135620915032</cx:pt>
          <cx:pt idx="82">0.191135620915032</cx:pt>
          <cx:pt idx="83">0.191135620915032</cx:pt>
          <cx:pt idx="84">0.191135620915032</cx:pt>
          <cx:pt idx="85">0.191135620915032</cx:pt>
          <cx:pt idx="86">0.191135620915032</cx:pt>
          <cx:pt idx="87">0.36345114345114299</cx:pt>
          <cx:pt idx="88">0.36345114345114299</cx:pt>
          <cx:pt idx="89">0.46304054054054</cx:pt>
          <cx:pt idx="90">0.46304054054054</cx:pt>
          <cx:pt idx="91">-0.35424714661984202</cx:pt>
          <cx:pt idx="92">-0.35424714661984202</cx:pt>
          <cx:pt idx="93">0.29299174174174097</cx:pt>
          <cx:pt idx="94">0.29299174174174097</cx:pt>
          <cx:pt idx="95">-0.51065040650406501</cx:pt>
          <cx:pt idx="96">-0.51065040650406501</cx:pt>
          <cx:pt idx="97">-0.20125533428164999</cx:pt>
          <cx:pt idx="98">-0.20125533428164999</cx:pt>
          <cx:pt idx="99">0.191135620915032</cx:pt>
          <cx:pt idx="100">0.191135620915032</cx:pt>
          <cx:pt idx="101">0.191135620915032</cx:pt>
          <cx:pt idx="102">0.191135620915032</cx:pt>
          <cx:pt idx="103">0.37851351351351298</cx:pt>
          <cx:pt idx="104">0.37851351351351298</cx:pt>
          <cx:pt idx="105">0.34783783783783701</cx:pt>
          <cx:pt idx="106">0.34783783783783701</cx:pt>
          <cx:pt idx="107">0.17672098569157399</cx:pt>
          <cx:pt idx="108">0.17672098569157399</cx:pt>
          <cx:pt idx="109">0.29372689075630198</cx:pt>
          <cx:pt idx="110">0.29372689075630198</cx:pt>
          <cx:pt idx="111">-0.308571428571428</cx:pt>
          <cx:pt idx="112">-0.308571428571428</cx:pt>
          <cx:pt idx="113">0.36785660660660602</cx:pt>
          <cx:pt idx="114">0.36785660660660602</cx:pt>
          <cx:pt idx="115">0.191135620915032</cx:pt>
          <cx:pt idx="116">0.191135620915032</cx:pt>
          <cx:pt idx="117">0.191135620915032</cx:pt>
          <cx:pt idx="118">0.191135620915032</cx:pt>
          <cx:pt idx="119">0.460363566781477</cx:pt>
          <cx:pt idx="120">0.460363566781477</cx:pt>
          <cx:pt idx="121">0.191135620915032</cx:pt>
          <cx:pt idx="122">0.191135620915032</cx:pt>
          <cx:pt idx="123">0.093987394957983306</cx:pt>
          <cx:pt idx="124">0.093987394957983306</cx:pt>
          <cx:pt idx="125">0.278122041920216</cx:pt>
          <cx:pt idx="126">0.278122041920216</cx:pt>
          <cx:pt idx="127">0.33781011781011699</cx:pt>
          <cx:pt idx="128">0.33781011781011699</cx:pt>
          <cx:pt idx="129">0.308571428571428</cx:pt>
          <cx:pt idx="130">0.093987394957983306</cx:pt>
          <cx:pt idx="131">0.093987394957983306</cx:pt>
          <cx:pt idx="132">0.191135620915032</cx:pt>
          <cx:pt idx="133">0.191135620915032</cx:pt>
          <cx:pt idx="134">-0.308571428571428</cx:pt>
          <cx:pt idx="135">-0.308571428571428</cx:pt>
          <cx:pt idx="136">0.41155519926706302</cx:pt>
          <cx:pt idx="137">0.41155519926706302</cx:pt>
          <cx:pt idx="138">-0.017638888888888999</cx:pt>
          <cx:pt idx="139">-0.017638888888888999</cx:pt>
          <cx:pt idx="140">-0.017638888888888999</cx:pt>
          <cx:pt idx="141">-0.017638888888888999</cx:pt>
          <cx:pt idx="142">-0.017638888888888999</cx:pt>
          <cx:pt idx="143">-0.017638888888888999</cx:pt>
          <cx:pt idx="144">-0.51065040650406501</cx:pt>
          <cx:pt idx="145">-0.51065040650406501</cx:pt>
          <cx:pt idx="146">-0.51065040650406501</cx:pt>
          <cx:pt idx="147">-0.51065040650406501</cx:pt>
          <cx:pt idx="148">0.38087952359138699</cx:pt>
          <cx:pt idx="149">0.38087952359138699</cx:pt>
          <cx:pt idx="150">0.248047385620915</cx:pt>
          <cx:pt idx="151">0.248047385620915</cx:pt>
          <cx:pt idx="152">0.38087952359138699</cx:pt>
          <cx:pt idx="153">0.38087952359138699</cx:pt>
          <cx:pt idx="154">0.13489780658025799</cx:pt>
          <cx:pt idx="155">0.13489780658025799</cx:pt>
          <cx:pt idx="156">0.248047385620915</cx:pt>
          <cx:pt idx="157">0.248047385620915</cx:pt>
          <cx:pt idx="158">0.191135620915032</cx:pt>
          <cx:pt idx="159">0.191135620915032</cx:pt>
        </cx:lvl>
      </cx:numDim>
    </cx:data>
  </cx:chartData>
  <cx:chart>
    <cx:title pos="t" align="ctr" overlay="0">
      <cx:tx>
        <cx:txData>
          <cx:v>Subjectivity Difference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Subjectivity Difference</a:t>
          </a:r>
        </a:p>
      </cx:txPr>
    </cx:title>
    <cx:plotArea>
      <cx:plotAreaRegion>
        <cx:series layoutId="boxWhisker" uniqueId="{966B2718-91EB-4EDB-A75F-4D0F04C9EDBD}">
          <cx:tx>
            <cx:txData>
              <cx:f>'subjectivity-difference_all'!$B$1</cx:f>
              <cx:v>Subjectivity Difference</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'subjectivity-difference_all'!$O$2:$O$161</cx:f>
        <cx:lvl ptCount="160" formatCode="General">
          <cx:pt idx="0">0</cx:pt>
          <cx:pt idx="1">0.38168754119973602</cx:pt>
          <cx:pt idx="2">0.38168754119973602</cx:pt>
          <cx:pt idx="3">0.44688633839318698</cx:pt>
          <cx:pt idx="4">0.44688633839318698</cx:pt>
          <cx:pt idx="5">0.23595399698340799</cx:pt>
          <cx:pt idx="6">0.23595399698340799</cx:pt>
          <cx:pt idx="7">0.191135620915032</cx:pt>
          <cx:pt idx="8">0.191135620915032</cx:pt>
          <cx:pt idx="9">0.224409569798068</cx:pt>
          <cx:pt idx="10">0.224409569798068</cx:pt>
          <cx:pt idx="11">0.23595399698340799</cx:pt>
          <cx:pt idx="12">0.23595399698340799</cx:pt>
          <cx:pt idx="13">0.191135620915032</cx:pt>
          <cx:pt idx="14">0.191135620915032</cx:pt>
          <cx:pt idx="15">0.130374517374517</cx:pt>
          <cx:pt idx="16">0.130374517374517</cx:pt>
          <cx:pt idx="17">0.273238095238095</cx:pt>
          <cx:pt idx="18">0.273238095238095</cx:pt>
          <cx:pt idx="19">0.29372689075630198</cx:pt>
          <cx:pt idx="20">0.29372689075630198</cx:pt>
          <cx:pt idx="21">0.17344117647058799</cx:pt>
          <cx:pt idx="22">0.17344117647058799</cx:pt>
          <cx:pt idx="23">0.191135620915032</cx:pt>
          <cx:pt idx="24">0.191135620915032</cx:pt>
          <cx:pt idx="25">0.36345114345114299</cx:pt>
          <cx:pt idx="26">0.36345114345114299</cx:pt>
          <cx:pt idx="27">0.191135620915032</cx:pt>
          <cx:pt idx="28">0.191135620915032</cx:pt>
          <cx:pt idx="29">-0.00044091710758387099</cx:pt>
          <cx:pt idx="30">-0.00044091710758387099</cx:pt>
          <cx:pt idx="31">0.29093253968253902</cx:pt>
          <cx:pt idx="32">0.29093253968253902</cx:pt>
          <cx:pt idx="33">0.13625570776255699</cx:pt>
          <cx:pt idx="34">0.13625570776255699</cx:pt>
          <cx:pt idx="35">0.23595399698340799</cx:pt>
          <cx:pt idx="36">0.23595399698340799</cx:pt>
          <cx:pt idx="37">0.23595399698340799</cx:pt>
          <cx:pt idx="38">0.23595399698340799</cx:pt>
          <cx:pt idx="39">0.191135620915032</cx:pt>
          <cx:pt idx="40">0.191135620915032</cx:pt>
          <cx:pt idx="41">0.29093253968253902</cx:pt>
          <cx:pt idx="42">0.29093253968253902</cx:pt>
          <cx:pt idx="43">0.191135620915032</cx:pt>
          <cx:pt idx="44">0.191135620915032</cx:pt>
          <cx:pt idx="45">0.191135620915032</cx:pt>
          <cx:pt idx="46">0.191135620915032</cx:pt>
          <cx:pt idx="47">0.199566874566874</cx:pt>
          <cx:pt idx="48">0.199566874566874</cx:pt>
          <cx:pt idx="49">-0.031693061840120697</cx:pt>
          <cx:pt idx="50">-0.031693061840120697</cx:pt>
          <cx:pt idx="51">0.191135620915032</cx:pt>
          <cx:pt idx="52">0.191135620915032</cx:pt>
          <cx:pt idx="53">0.31972472472472402</cx:pt>
          <cx:pt idx="54">0.31972472472472402</cx:pt>
          <cx:pt idx="55">0.29093253968253902</cx:pt>
          <cx:pt idx="56">0.29093253968253902</cx:pt>
          <cx:pt idx="57">0.278122041920216</cx:pt>
          <cx:pt idx="58">0.278122041920216</cx:pt>
          <cx:pt idx="59">0.36345114345114299</cx:pt>
          <cx:pt idx="60">0.36345114345114299</cx:pt>
          <cx:pt idx="61">0.35998015873015798</cx:pt>
          <cx:pt idx="62">0.35998015873015798</cx:pt>
          <cx:pt idx="63">0.191135620915032</cx:pt>
          <cx:pt idx="64">0.191135620915032</cx:pt>
          <cx:pt idx="65">0.28512301587301497</cx:pt>
          <cx:pt idx="66">0.28512301587301497</cx:pt>
          <cx:pt idx="67">0.278122041920216</cx:pt>
          <cx:pt idx="68">0.278122041920216</cx:pt>
          <cx:pt idx="69">0.191135620915032</cx:pt>
          <cx:pt idx="70">0.191135620915032</cx:pt>
          <cx:pt idx="71">0.191135620915032</cx:pt>
          <cx:pt idx="72">0.191135620915032</cx:pt>
          <cx:pt idx="73">0.191135620915032</cx:pt>
          <cx:pt idx="74">0.191135620915032</cx:pt>
          <cx:pt idx="75">0.36345114345114299</cx:pt>
          <cx:pt idx="76">0.36345114345114299</cx:pt>
          <cx:pt idx="77">0.46304054054054</cx:pt>
          <cx:pt idx="78">0.46304054054054</cx:pt>
          <cx:pt idx="79">-0.35424714661984202</cx:pt>
          <cx:pt idx="80">-0.35424714661984202</cx:pt>
          <cx:pt idx="81">0.29299174174174097</cx:pt>
          <cx:pt idx="82">0.29299174174174097</cx:pt>
          <cx:pt idx="83">-0.20125533428164999</cx:pt>
          <cx:pt idx="84">-0.20125533428164999</cx:pt>
          <cx:pt idx="85">0.191135620915032</cx:pt>
          <cx:pt idx="86">0.191135620915032</cx:pt>
          <cx:pt idx="87">0.191135620915032</cx:pt>
          <cx:pt idx="88">0.191135620915032</cx:pt>
          <cx:pt idx="89">0.37851351351351298</cx:pt>
          <cx:pt idx="90">0.37851351351351298</cx:pt>
          <cx:pt idx="91">0.34783783783783701</cx:pt>
          <cx:pt idx="92">0.34783783783783701</cx:pt>
          <cx:pt idx="93">0.17672098569157399</cx:pt>
          <cx:pt idx="94">0.17672098569157399</cx:pt>
          <cx:pt idx="95">0.29372689075630198</cx:pt>
          <cx:pt idx="96">0.29372689075630198</cx:pt>
          <cx:pt idx="97">0.36785660660660602</cx:pt>
          <cx:pt idx="98">0.36785660660660602</cx:pt>
          <cx:pt idx="99">0.191135620915032</cx:pt>
          <cx:pt idx="100">0.191135620915032</cx:pt>
          <cx:pt idx="101">0.191135620915032</cx:pt>
          <cx:pt idx="102">0.191135620915032</cx:pt>
          <cx:pt idx="103">0.460363566781477</cx:pt>
          <cx:pt idx="104">0.460363566781477</cx:pt>
          <cx:pt idx="105">0.191135620915032</cx:pt>
          <cx:pt idx="106">0.191135620915032</cx:pt>
          <cx:pt idx="107">0.093987394957983306</cx:pt>
          <cx:pt idx="108">0.093987394957983306</cx:pt>
          <cx:pt idx="109">0.278122041920216</cx:pt>
          <cx:pt idx="110">0.278122041920216</cx:pt>
          <cx:pt idx="111">0.33781011781011699</cx:pt>
          <cx:pt idx="112">0.33781011781011699</cx:pt>
          <cx:pt idx="113">0.308571428571428</cx:pt>
          <cx:pt idx="114">0.093987394957983306</cx:pt>
          <cx:pt idx="115">0.093987394957983306</cx:pt>
          <cx:pt idx="116">0.191135620915032</cx:pt>
          <cx:pt idx="117">0.191135620915032</cx:pt>
          <cx:pt idx="118">0.41155519926706302</cx:pt>
          <cx:pt idx="119">0.41155519926706302</cx:pt>
          <cx:pt idx="120">0.38087952359138699</cx:pt>
          <cx:pt idx="121">0.38087952359138699</cx:pt>
          <cx:pt idx="122">0.38087952359138699</cx:pt>
          <cx:pt idx="123">0.38087952359138699</cx:pt>
          <cx:pt idx="124">0.13489780658025799</cx:pt>
          <cx:pt idx="125">0.13489780658025799</cx:pt>
          <cx:pt idx="126">0.248047385620915</cx:pt>
          <cx:pt idx="127">0.248047385620915</cx:pt>
          <cx:pt idx="128">0.191135620915032</cx:pt>
          <cx:pt idx="129">0.191135620915032</cx:pt>
        </cx:lvl>
      </cx:numDim>
    </cx:data>
  </cx:chartData>
  <cx:chart>
    <cx:title pos="t" align="ctr" overlay="0">
      <cx:tx>
        <cx:txData>
          <cx:v>Subjectivity Difference - No Superalatives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Subjectivity Difference - No Superalatives</a:t>
          </a:r>
        </a:p>
      </cx:txPr>
    </cx:title>
    <cx:plotArea>
      <cx:plotAreaRegion>
        <cx:series layoutId="boxWhisker" uniqueId="{D7D23B8D-E825-408D-AF8E-19BCC75EC4A7}">
          <cx:tx>
            <cx:txData>
              <cx:f>'subjectivity-difference_all'!$O$1</cx:f>
              <cx:v>Subjectivity Difference</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9</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Driskill, Grace Ann - (gdriskill)</dc:creator>
  <cp:keywords/>
  <dc:description/>
  <cp:lastModifiedBy>Driskill, Grace Ann - (gdriskill)</cp:lastModifiedBy>
  <cp:revision>6</cp:revision>
  <dcterms:created xsi:type="dcterms:W3CDTF">2024-04-30T17:31:00Z</dcterms:created>
  <dcterms:modified xsi:type="dcterms:W3CDTF">2024-05-02T03:39:00Z</dcterms:modified>
</cp:coreProperties>
</file>