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03/08/2018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Participants: Eric Mott, Ben Miller, Sam Alston, Max Lemos, Kris Anderson, De Juan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Evans-Taylor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Having the ability to keep track of unique id for each item (REFID)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future use, if the library wants to keep track of each seat/table or any type of furniture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Defining how to keep track of the activity of the student at the seat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an “Activity” table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person using the furniture for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activity has to be assigned to a specific seat, this way we know where the activity took place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did this to make sure the activity was easy to record for the surveyor, as well as having an easy lookup for the data in the future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Creating a metadata table?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discussed making a metadata table for all previously recorded surveys, that way it would be easy for the future users to look up the data they ended at a specific date and time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Talked about the possibility of adding a start/end timestamp for each survey, that way we could keep track of how long the survey took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another timestamp into furniture to keep track of where a specific piece of furniture was at a specific time. That way if the piece of furniture gets moved afterward, we still know where the chair was at a specific time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Rooms and areas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piece of furniture is in an area, which resides in a room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room can have multiple areas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room has a default area (which is the room itself)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area HAS to be in a room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goes back to a room having a default area. If there are not any extra areas in the room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made this decision because a piece of furniture has a designated area which it resides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area table will have a room id that indicates where the area is located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Areas will be static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