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W w:type="dxa" w:w="98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160"/>
              <w:left w:type="dxa" w:w="200"/>
              <w:bottom w:type="dxa" w:w="16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OpenField Tracker (OFT)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BBDDFF"/>
                <w:sz w:val="22"/>
                <w:szCs w:val="22"/>
              </w:rPr>
              <w:t xml:space="preserve">마우스 Open Field Test 자동 위치 추적 &amp; 구역 분석 도구</w:t>
            </w:r>
          </w:p>
        </w:tc>
      </w:tr>
      <w:tr>
        <w:tc>
          <w:tcPr>
            <w:tcW w:type="dxa" w:w="98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GitHub: </w:t>
            </w:r>
            <w:r>
              <w:rPr>
                <w:rFonts w:ascii="Arial" w:cs="Arial" w:eastAsia="Arial" w:hAnsi="Arial"/>
                <w:color w:val="1F4E79"/>
                <w:sz w:val="18"/>
                <w:szCs w:val="18"/>
              </w:rPr>
              <w:t xml:space="preserve">[추후 입력]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|   openfield_tracker.py / analyze_oft_zones.py / analyze_oft_locomotion.py</w:t>
            </w:r>
          </w:p>
        </w:tc>
      </w:tr>
    </w:tbl>
    <w:p>
      <w:pPr>
        <w:spacing w:before="16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33"/>
        <w:gridCol w:w="4933"/>
      </w:tblGrid>
      <w:tr>
        <w:tc>
          <w:tcPr>
            <w:tcW w:type="dxa" w:w="493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8FB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1F4E79"/>
                <w:sz w:val="22"/>
                <w:szCs w:val="22"/>
              </w:rPr>
              <w:t xml:space="preserve">프로그램 개요</w:t>
            </w:r>
          </w:p>
          <w:p>
            <w:pPr>
              <w:spacing w:after="80"/>
            </w:pPr>
            <w:r>
              <w:rPr>
                <w:rFonts w:ascii="Courier New" w:cs="Courier New" w:eastAsia="Courier New" w:hAnsi="Courier New"/>
                <w:b/>
                <w:bCs/>
                <w:sz w:val="19"/>
                <w:szCs w:val="19"/>
              </w:rPr>
              <w:t xml:space="preserve">openfield_tracker.py</w:t>
            </w: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 — 영상을 프레임 단위로 재생하면서 마우스 다각형 ROI를 직접 지정한 후 배경차분(또는 밝기 기반) 방식으로 실시간 위치를 추적. 실험자 정보 입력 후 CSV 자동 저장.</w:t>
            </w:r>
          </w:p>
          <w:p>
            <w:pPr>
              <w:spacing w:after="80"/>
            </w:pPr>
            <w:r>
              <w:rPr>
                <w:rFonts w:ascii="Courier New" w:cs="Courier New" w:eastAsia="Courier New" w:hAnsi="Courier New"/>
                <w:b/>
                <w:bCs/>
                <w:sz w:val="19"/>
                <w:szCs w:val="19"/>
              </w:rPr>
              <w:t xml:space="preserve">analyze_oft_zones.py</w:t>
            </w: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 — 트래킹 CSV를 읽어 Center/Margin 구역별 체류 시간·빈도·평균 지속시간을 산출하고 Zone Stats PNG 출력.</w:t>
            </w:r>
          </w:p>
          <w:p>
            <w:pPr>
              <w:spacing w:after="80"/>
            </w:pPr>
            <w:r>
              <w:rPr>
                <w:rFonts w:ascii="Courier New" w:cs="Courier New" w:eastAsia="Courier New" w:hAnsi="Courier New"/>
                <w:b/>
                <w:bCs/>
                <w:sz w:val="19"/>
                <w:szCs w:val="19"/>
              </w:rPr>
              <w:t xml:space="preserve">analyze_oft_locomotion.py</w:t>
            </w: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 — 프레임 간 좌표차로 이동거리·속도를 산출하고 Locomotion PNG 출력.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sz w:val="19"/>
                <w:szCs w:val="19"/>
              </w:rPr>
              <w:t xml:space="preserve">aggregate_oft_metrics.py</w:t>
            </w: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 — 전 마우스 CSV를 취합해 성별 비교 그래프 및 요약 CSV 생성.</w:t>
            </w:r>
          </w:p>
        </w:tc>
        <w:tc>
          <w:tcPr>
            <w:tcW w:type="dxa" w:w="493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4933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874"/>
              <w:gridCol w:w="3058"/>
            </w:tblGrid>
            <w:tr>
              <w:tc>
                <w:tcPr>
                  <w:tcW w:type="dxa" w:w="4933"/>
                  <w:gridSpan w:val="2"/>
                  <w:tcBorders>
                    <w:top w:val="single" w:color="AAAAAA" w:sz="1"/>
                    <w:left w:val="single" w:color="AAAAAA" w:sz="1"/>
                    <w:bottom w:val="single" w:color="AAAAAA" w:sz="1"/>
                    <w:right w:val="single" w:color="AAAAAA" w:sz="1"/>
                  </w:tcBorders>
                  <w:shd w:fill="D5E8F0" w:val="clear"/>
                  <w:tcMar>
                    <w:top w:type="dxa" w:w="60"/>
                    <w:left w:type="dxa" w:w="140"/>
                    <w:bottom w:type="dxa" w:w="60"/>
                    <w:right w:type="dxa" w:w="14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F4E79"/>
                      <w:sz w:val="20"/>
                      <w:szCs w:val="20"/>
                    </w:rPr>
                    <w:t xml:space="preserve">주요 사양</w:t>
                  </w:r>
                </w:p>
              </w:tc>
            </w:tr>
            <w:tr>
              <w:tc>
                <w:tcPr>
                  <w:tcW w:type="dxa" w:w="1874"/>
                  <w:tcBorders>
                    <w:top w:val="single" w:color="AAAAAA" w:sz="1"/>
                    <w:left w:val="single" w:color="AAAAAA" w:sz="1"/>
                    <w:bottom w:val="single" w:color="AAAAAA" w:sz="1"/>
                    <w:right w:val="single" w:color="AAAAAA" w:sz="1"/>
                  </w:tcBorders>
                  <w:shd w:fill="F2F2F2" w:val="clear"/>
                  <w:tcMar>
                    <w:top w:type="dxa" w:w="60"/>
                    <w:left w:type="dxa" w:w="120"/>
                    <w:bottom w:type="dxa" w:w="60"/>
                    <w:right w:type="dxa" w:w="8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333333"/>
                      <w:sz w:val="18"/>
                      <w:szCs w:val="18"/>
                    </w:rPr>
                    <w:t xml:space="preserve">입력 영상</w:t>
                  </w:r>
                </w:p>
              </w:tc>
              <w:tc>
                <w:tcPr>
                  <w:tcW w:type="dxa" w:w="3058"/>
                  <w:tcBorders>
                    <w:top w:val="single" w:color="AAAAAA" w:sz="1"/>
                    <w:left w:val="single" w:color="AAAAAA" w:sz="1"/>
                    <w:bottom w:val="single" w:color="AAAAAA" w:sz="1"/>
                    <w:right w:val="single" w:color="AAAAAA" w:sz="1"/>
                  </w:tcBorders>
                  <w:shd w:fill="FFFFFF" w:val="clear"/>
                  <w:tcMar>
                    <w:top w:type="dxa" w:w="60"/>
                    <w:left w:type="dxa" w:w="120"/>
                    <w:bottom w:type="dxa" w:w="60"/>
                    <w:right w:type="dxa" w:w="80"/>
                  </w:tcMar>
                </w:tcPr>
                <w:p>
                  <w:r>
                    <w:rPr>
                      <w:rFonts w:ascii="Arial" w:cs="Arial" w:eastAsia="Arial" w:hAnsi="Arial"/>
                      <w:color w:val="333333"/>
                      <w:sz w:val="18"/>
                      <w:szCs w:val="18"/>
                    </w:rPr>
                    <w:t xml:space="preserve">MP4 (녹화된 행동 영상)</w:t>
                  </w:r>
                </w:p>
              </w:tc>
            </w:tr>
            <w:tr>
              <w:tc>
                <w:tcPr>
                  <w:tcW w:type="dxa" w:w="1874"/>
                  <w:tcBorders>
                    <w:top w:val="single" w:color="AAAAAA" w:sz="1"/>
                    <w:left w:val="single" w:color="AAAAAA" w:sz="1"/>
                    <w:bottom w:val="single" w:color="AAAAAA" w:sz="1"/>
                    <w:right w:val="single" w:color="AAAAAA" w:sz="1"/>
                  </w:tcBorders>
                  <w:shd w:fill="F2F2F2" w:val="clear"/>
                  <w:tcMar>
                    <w:top w:type="dxa" w:w="60"/>
                    <w:left w:type="dxa" w:w="120"/>
                    <w:bottom w:type="dxa" w:w="60"/>
                    <w:right w:type="dxa" w:w="8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333333"/>
                      <w:sz w:val="18"/>
                      <w:szCs w:val="18"/>
                    </w:rPr>
                    <w:t xml:space="preserve">ROI 방식</w:t>
                  </w:r>
                </w:p>
              </w:tc>
              <w:tc>
                <w:tcPr>
                  <w:tcW w:type="dxa" w:w="3058"/>
                  <w:tcBorders>
                    <w:top w:val="single" w:color="AAAAAA" w:sz="1"/>
                    <w:left w:val="single" w:color="AAAAAA" w:sz="1"/>
                    <w:bottom w:val="single" w:color="AAAAAA" w:sz="1"/>
                    <w:right w:val="single" w:color="AAAAAA" w:sz="1"/>
                  </w:tcBorders>
                  <w:shd w:fill="FFFFFF" w:val="clear"/>
                  <w:tcMar>
                    <w:top w:type="dxa" w:w="60"/>
                    <w:left w:type="dxa" w:w="120"/>
                    <w:bottom w:type="dxa" w:w="60"/>
                    <w:right w:type="dxa" w:w="80"/>
                  </w:tcMar>
                </w:tcPr>
                <w:p>
                  <w:r>
                    <w:rPr>
                      <w:rFonts w:ascii="Arial" w:cs="Arial" w:eastAsia="Arial" w:hAnsi="Arial"/>
                      <w:color w:val="333333"/>
                      <w:sz w:val="18"/>
                      <w:szCs w:val="18"/>
                    </w:rPr>
                    <w:t xml:space="preserve">다각형 ROI (마우스 직접 그리기)</w:t>
                  </w:r>
                </w:p>
              </w:tc>
            </w:tr>
            <w:tr>
              <w:tc>
                <w:tcPr>
                  <w:tcW w:type="dxa" w:w="1874"/>
                  <w:tcBorders>
                    <w:top w:val="single" w:color="AAAAAA" w:sz="1"/>
                    <w:left w:val="single" w:color="AAAAAA" w:sz="1"/>
                    <w:bottom w:val="single" w:color="AAAAAA" w:sz="1"/>
                    <w:right w:val="single" w:color="AAAAAA" w:sz="1"/>
                  </w:tcBorders>
                  <w:shd w:fill="F2F2F2" w:val="clear"/>
                  <w:tcMar>
                    <w:top w:type="dxa" w:w="60"/>
                    <w:left w:type="dxa" w:w="120"/>
                    <w:bottom w:type="dxa" w:w="60"/>
                    <w:right w:type="dxa" w:w="8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333333"/>
                      <w:sz w:val="18"/>
                      <w:szCs w:val="18"/>
                    </w:rPr>
                    <w:t xml:space="preserve">Zone 구성</w:t>
                  </w:r>
                </w:p>
              </w:tc>
              <w:tc>
                <w:tcPr>
                  <w:tcW w:type="dxa" w:w="3058"/>
                  <w:tcBorders>
                    <w:top w:val="single" w:color="AAAAAA" w:sz="1"/>
                    <w:left w:val="single" w:color="AAAAAA" w:sz="1"/>
                    <w:bottom w:val="single" w:color="AAAAAA" w:sz="1"/>
                    <w:right w:val="single" w:color="AAAAAA" w:sz="1"/>
                  </w:tcBorders>
                  <w:shd w:fill="FFFFFF" w:val="clear"/>
                  <w:tcMar>
                    <w:top w:type="dxa" w:w="60"/>
                    <w:left w:type="dxa" w:w="120"/>
                    <w:bottom w:type="dxa" w:w="60"/>
                    <w:right w:type="dxa" w:w="80"/>
                  </w:tcMar>
                </w:tcPr>
                <w:p>
                  <w:r>
                    <w:rPr>
                      <w:rFonts w:ascii="Arial" w:cs="Arial" w:eastAsia="Arial" w:hAnsi="Arial"/>
                      <w:color w:val="333333"/>
                      <w:sz w:val="18"/>
                      <w:szCs w:val="18"/>
                    </w:rPr>
                    <w:t xml:space="preserve">Center / Margin 2-zone</w:t>
                  </w:r>
                </w:p>
              </w:tc>
            </w:tr>
            <w:tr>
              <w:tc>
                <w:tcPr>
                  <w:tcW w:type="dxa" w:w="1874"/>
                  <w:tcBorders>
                    <w:top w:val="single" w:color="AAAAAA" w:sz="1"/>
                    <w:left w:val="single" w:color="AAAAAA" w:sz="1"/>
                    <w:bottom w:val="single" w:color="AAAAAA" w:sz="1"/>
                    <w:right w:val="single" w:color="AAAAAA" w:sz="1"/>
                  </w:tcBorders>
                  <w:shd w:fill="F2F2F2" w:val="clear"/>
                  <w:tcMar>
                    <w:top w:type="dxa" w:w="60"/>
                    <w:left w:type="dxa" w:w="120"/>
                    <w:bottom w:type="dxa" w:w="60"/>
                    <w:right w:type="dxa" w:w="8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333333"/>
                      <w:sz w:val="18"/>
                      <w:szCs w:val="18"/>
                    </w:rPr>
                    <w:t xml:space="preserve">검출 방식</w:t>
                  </w:r>
                </w:p>
              </w:tc>
              <w:tc>
                <w:tcPr>
                  <w:tcW w:type="dxa" w:w="3058"/>
                  <w:tcBorders>
                    <w:top w:val="single" w:color="AAAAAA" w:sz="1"/>
                    <w:left w:val="single" w:color="AAAAAA" w:sz="1"/>
                    <w:bottom w:val="single" w:color="AAAAAA" w:sz="1"/>
                    <w:right w:val="single" w:color="AAAAAA" w:sz="1"/>
                  </w:tcBorders>
                  <w:shd w:fill="FFFFFF" w:val="clear"/>
                  <w:tcMar>
                    <w:top w:type="dxa" w:w="60"/>
                    <w:left w:type="dxa" w:w="120"/>
                    <w:bottom w:type="dxa" w:w="60"/>
                    <w:right w:type="dxa" w:w="80"/>
                  </w:tcMar>
                </w:tcPr>
                <w:p>
                  <w:r>
                    <w:rPr>
                      <w:rFonts w:ascii="Arial" w:cs="Arial" w:eastAsia="Arial" w:hAnsi="Arial"/>
                      <w:color w:val="333333"/>
                      <w:sz w:val="18"/>
                      <w:szCs w:val="18"/>
                    </w:rPr>
                    <w:t xml:space="preserve">배경차분 (bg) / 밝은 피사체 (bright)</w:t>
                  </w:r>
                </w:p>
              </w:tc>
            </w:tr>
            <w:tr>
              <w:tc>
                <w:tcPr>
                  <w:tcW w:type="dxa" w:w="1874"/>
                  <w:tcBorders>
                    <w:top w:val="single" w:color="AAAAAA" w:sz="1"/>
                    <w:left w:val="single" w:color="AAAAAA" w:sz="1"/>
                    <w:bottom w:val="single" w:color="AAAAAA" w:sz="1"/>
                    <w:right w:val="single" w:color="AAAAAA" w:sz="1"/>
                  </w:tcBorders>
                  <w:shd w:fill="F2F2F2" w:val="clear"/>
                  <w:tcMar>
                    <w:top w:type="dxa" w:w="60"/>
                    <w:left w:type="dxa" w:w="120"/>
                    <w:bottom w:type="dxa" w:w="60"/>
                    <w:right w:type="dxa" w:w="8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333333"/>
                      <w:sz w:val="18"/>
                      <w:szCs w:val="18"/>
                    </w:rPr>
                    <w:t xml:space="preserve">트래킹 출력</w:t>
                  </w:r>
                </w:p>
              </w:tc>
              <w:tc>
                <w:tcPr>
                  <w:tcW w:type="dxa" w:w="3058"/>
                  <w:tcBorders>
                    <w:top w:val="single" w:color="AAAAAA" w:sz="1"/>
                    <w:left w:val="single" w:color="AAAAAA" w:sz="1"/>
                    <w:bottom w:val="single" w:color="AAAAAA" w:sz="1"/>
                    <w:right w:val="single" w:color="AAAAAA" w:sz="1"/>
                  </w:tcBorders>
                  <w:shd w:fill="FFFFFF" w:val="clear"/>
                  <w:tcMar>
                    <w:top w:type="dxa" w:w="60"/>
                    <w:left w:type="dxa" w:w="120"/>
                    <w:bottom w:type="dxa" w:w="60"/>
                    <w:right w:type="dxa" w:w="80"/>
                  </w:tcMar>
                </w:tcPr>
                <w:p>
                  <w:r>
                    <w:rPr>
                      <w:rFonts w:ascii="Arial" w:cs="Arial" w:eastAsia="Arial" w:hAnsi="Arial"/>
                      <w:color w:val="333333"/>
                      <w:sz w:val="18"/>
                      <w:szCs w:val="18"/>
                    </w:rPr>
                    <w:t xml:space="preserve">CSV (frame, x, y, zone, distance)</w:t>
                  </w:r>
                </w:p>
              </w:tc>
            </w:tr>
            <w:tr>
              <w:tc>
                <w:tcPr>
                  <w:tcW w:type="dxa" w:w="1874"/>
                  <w:tcBorders>
                    <w:top w:val="single" w:color="AAAAAA" w:sz="1"/>
                    <w:left w:val="single" w:color="AAAAAA" w:sz="1"/>
                    <w:bottom w:val="single" w:color="AAAAAA" w:sz="1"/>
                    <w:right w:val="single" w:color="AAAAAA" w:sz="1"/>
                  </w:tcBorders>
                  <w:shd w:fill="F2F2F2" w:val="clear"/>
                  <w:tcMar>
                    <w:top w:type="dxa" w:w="60"/>
                    <w:left w:type="dxa" w:w="120"/>
                    <w:bottom w:type="dxa" w:w="60"/>
                    <w:right w:type="dxa" w:w="8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333333"/>
                      <w:sz w:val="18"/>
                      <w:szCs w:val="18"/>
                    </w:rPr>
                    <w:t xml:space="preserve">분석 출력</w:t>
                  </w:r>
                </w:p>
              </w:tc>
              <w:tc>
                <w:tcPr>
                  <w:tcW w:type="dxa" w:w="3058"/>
                  <w:tcBorders>
                    <w:top w:val="single" w:color="AAAAAA" w:sz="1"/>
                    <w:left w:val="single" w:color="AAAAAA" w:sz="1"/>
                    <w:bottom w:val="single" w:color="AAAAAA" w:sz="1"/>
                    <w:right w:val="single" w:color="AAAAAA" w:sz="1"/>
                  </w:tcBorders>
                  <w:shd w:fill="FFFFFF" w:val="clear"/>
                  <w:tcMar>
                    <w:top w:type="dxa" w:w="60"/>
                    <w:left w:type="dxa" w:w="120"/>
                    <w:bottom w:type="dxa" w:w="60"/>
                    <w:right w:type="dxa" w:w="80"/>
                  </w:tcMar>
                </w:tcPr>
                <w:p>
                  <w:r>
                    <w:rPr>
                      <w:rFonts w:ascii="Arial" w:cs="Arial" w:eastAsia="Arial" w:hAnsi="Arial"/>
                      <w:color w:val="333333"/>
                      <w:sz w:val="18"/>
                      <w:szCs w:val="18"/>
                    </w:rPr>
                    <w:t xml:space="preserve">Zone Stats · Heatmap · Locomotion PNG</w:t>
                  </w:r>
                </w:p>
              </w:tc>
            </w:tr>
            <w:tr>
              <w:tc>
                <w:tcPr>
                  <w:tcW w:type="dxa" w:w="1874"/>
                  <w:tcBorders>
                    <w:top w:val="single" w:color="AAAAAA" w:sz="1"/>
                    <w:left w:val="single" w:color="AAAAAA" w:sz="1"/>
                    <w:bottom w:val="single" w:color="AAAAAA" w:sz="1"/>
                    <w:right w:val="single" w:color="AAAAAA" w:sz="1"/>
                  </w:tcBorders>
                  <w:shd w:fill="F2F2F2" w:val="clear"/>
                  <w:tcMar>
                    <w:top w:type="dxa" w:w="60"/>
                    <w:left w:type="dxa" w:w="120"/>
                    <w:bottom w:type="dxa" w:w="60"/>
                    <w:right w:type="dxa" w:w="8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333333"/>
                      <w:sz w:val="18"/>
                      <w:szCs w:val="18"/>
                    </w:rPr>
                    <w:t xml:space="preserve">집계 출력</w:t>
                  </w:r>
                </w:p>
              </w:tc>
              <w:tc>
                <w:tcPr>
                  <w:tcW w:type="dxa" w:w="3058"/>
                  <w:tcBorders>
                    <w:top w:val="single" w:color="AAAAAA" w:sz="1"/>
                    <w:left w:val="single" w:color="AAAAAA" w:sz="1"/>
                    <w:bottom w:val="single" w:color="AAAAAA" w:sz="1"/>
                    <w:right w:val="single" w:color="AAAAAA" w:sz="1"/>
                  </w:tcBorders>
                  <w:shd w:fill="FFFFFF" w:val="clear"/>
                  <w:tcMar>
                    <w:top w:type="dxa" w:w="60"/>
                    <w:left w:type="dxa" w:w="120"/>
                    <w:bottom w:type="dxa" w:w="60"/>
                    <w:right w:type="dxa" w:w="80"/>
                  </w:tcMar>
                </w:tcPr>
                <w:p>
                  <w:r>
                    <w:rPr>
                      <w:rFonts w:ascii="Arial" w:cs="Arial" w:eastAsia="Arial" w:hAnsi="Arial"/>
                      <w:color w:val="333333"/>
                      <w:sz w:val="18"/>
                      <w:szCs w:val="18"/>
                    </w:rPr>
                    <w:t xml:space="preserve">성별 비교 그래프 · 요약 CSV · XLSX</w:t>
                  </w:r>
                </w:p>
              </w:tc>
            </w:tr>
            <w:tr>
              <w:tc>
                <w:tcPr>
                  <w:tcW w:type="dxa" w:w="1874"/>
                  <w:tcBorders>
                    <w:top w:val="single" w:color="AAAAAA" w:sz="1"/>
                    <w:left w:val="single" w:color="AAAAAA" w:sz="1"/>
                    <w:bottom w:val="single" w:color="AAAAAA" w:sz="1"/>
                    <w:right w:val="single" w:color="AAAAAA" w:sz="1"/>
                  </w:tcBorders>
                  <w:shd w:fill="F2F2F2" w:val="clear"/>
                  <w:tcMar>
                    <w:top w:type="dxa" w:w="60"/>
                    <w:left w:type="dxa" w:w="120"/>
                    <w:bottom w:type="dxa" w:w="60"/>
                    <w:right w:type="dxa" w:w="8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333333"/>
                      <w:sz w:val="18"/>
                      <w:szCs w:val="18"/>
                    </w:rPr>
                    <w:t xml:space="preserve">필요 패키지</w:t>
                  </w:r>
                </w:p>
              </w:tc>
              <w:tc>
                <w:tcPr>
                  <w:tcW w:type="dxa" w:w="3058"/>
                  <w:tcBorders>
                    <w:top w:val="single" w:color="AAAAAA" w:sz="1"/>
                    <w:left w:val="single" w:color="AAAAAA" w:sz="1"/>
                    <w:bottom w:val="single" w:color="AAAAAA" w:sz="1"/>
                    <w:right w:val="single" w:color="AAAAAA" w:sz="1"/>
                  </w:tcBorders>
                  <w:shd w:fill="FFFFFF" w:val="clear"/>
                  <w:tcMar>
                    <w:top w:type="dxa" w:w="60"/>
                    <w:left w:type="dxa" w:w="120"/>
                    <w:bottom w:type="dxa" w:w="60"/>
                    <w:right w:type="dxa" w:w="80"/>
                  </w:tcMar>
                </w:tcPr>
                <w:p>
                  <w:r>
                    <w:rPr>
                      <w:rFonts w:ascii="Arial" w:cs="Arial" w:eastAsia="Arial" w:hAnsi="Arial"/>
                      <w:color w:val="333333"/>
                      <w:sz w:val="18"/>
                      <w:szCs w:val="18"/>
                    </w:rPr>
                    <w:t xml:space="preserve">opencv-python · numpy · Pillow · pandas · matplotlib</w:t>
                  </w:r>
                </w:p>
              </w:tc>
            </w:tr>
          </w:tbl>
          <w:p/>
        </w:tc>
      </w:tr>
    </w:tbl>
    <w:p>
      <w:pPr>
        <w:spacing w:before="180"/>
      </w:pPr>
    </w:p>
    <w:p>
      <w:pPr>
        <w:pBdr>
          <w:bottom w:val="single" w:color="2E75B6" w:sz="8" w:space="2"/>
        </w:pBdr>
        <w:spacing w:before="220" w:after="10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프로그램 실행 화면</w:t>
      </w:r>
    </w:p>
    <w:p>
      <w:pPr>
        <w:spacing w:before="60" w:after="80"/>
        <w:jc w:val="center"/>
      </w:pPr>
      <w:r>
        <w:rPr>
          <w:rFonts w:ascii="Arial" w:cs="Arial" w:eastAsia="Arial" w:hAnsi="Arial"/>
          <w:i/>
          <w:iCs/>
          <w:color w:val="444444"/>
          <w:sz w:val="18"/>
          <w:szCs w:val="18"/>
        </w:rPr>
        <w:t xml:space="preserve">좌: ROI 설정 중 — 다각형 꼭짓점 지정  |  우: 트래킹 중 — Zone 체류 시간 실시간 표시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33"/>
        <w:gridCol w:w="4933"/>
      </w:tblGrid>
      <w:tr>
        <w:tc>
          <w:tcPr>
            <w:tcW w:type="dxa" w:w="49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952750" cy="1666875"/>
                  <wp:effectExtent t="0" r="0" b="0" l="0"/>
                  <wp:docPr id="1" name="oft_a_roi_setup.png" descr="" title="oft_a_roi_setu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1666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Arial" w:cs="Arial" w:eastAsia="Arial" w:hAnsi="Arial"/>
                <w:i/>
                <w:iCs/>
                <w:color w:val="555555"/>
                <w:sz w:val="17"/>
                <w:szCs w:val="17"/>
              </w:rPr>
              <w:t xml:space="preserve">ROI 설정 중 (점 추가 / Enter 확정)</w:t>
            </w:r>
          </w:p>
        </w:tc>
        <w:tc>
          <w:tcPr>
            <w:tcW w:type="dxa" w:w="49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952750" cy="1666875"/>
                  <wp:effectExtent t="0" r="0" b="0" l="0"/>
                  <wp:docPr id="1" name="oft_b_tracking.png" descr="" title="oft_b_tracking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1666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Arial" w:cs="Arial" w:eastAsia="Arial" w:hAnsi="Arial"/>
                <w:i/>
                <w:iCs/>
                <w:color w:val="555555"/>
                <w:sz w:val="17"/>
                <w:szCs w:val="17"/>
              </w:rPr>
              <w:t xml:space="preserve">트래킹 중 (Zone Stats 실시간)</w:t>
            </w:r>
          </w:p>
        </w:tc>
      </w:tr>
    </w:tbl>
    <w:p>
      <w:pPr>
        <w:spacing w:before="180"/>
      </w:pPr>
    </w:p>
    <w:p>
      <w:pPr>
        <w:pBdr>
          <w:bottom w:val="single" w:color="2E75B6" w:sz="8" w:space="2"/>
        </w:pBdr>
        <w:spacing w:before="220" w:after="10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출력 그래프 예시</w:t>
      </w:r>
    </w:p>
    <w:p>
      <w:pPr>
        <w:spacing w:before="60" w:after="80"/>
        <w:jc w:val="center"/>
      </w:pPr>
      <w:r>
        <w:rPr>
          <w:rFonts w:ascii="Arial" w:cs="Arial" w:eastAsia="Arial" w:hAnsi="Arial"/>
          <w:i/>
          <w:iCs/>
          <w:color w:val="444444"/>
          <w:sz w:val="18"/>
          <w:szCs w:val="18"/>
        </w:rPr>
        <w:t xml:space="preserve">openfield_tracker.py → analyze_oft_zones.py / analyze_oft_locomotion.py 실행 결과 (마우스 m1)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33"/>
        <w:gridCol w:w="4933"/>
      </w:tblGrid>
      <w:tr>
        <w:tc>
          <w:tcPr>
            <w:tcW w:type="dxa" w:w="49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286000" cy="1619250"/>
                  <wp:effectExtent t="0" r="0" b="0" l="0"/>
                  <wp:docPr id="1" name="m1_oft_track_track_plot.png" descr="" title="m1_oft_track_track_plo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0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50"/>
              <w:jc w:val="center"/>
            </w:pPr>
            <w:r>
              <w:rPr>
                <w:rFonts w:ascii="Arial" w:cs="Arial" w:eastAsia="Arial" w:hAnsi="Arial"/>
                <w:i/>
                <w:iCs/>
                <w:color w:val="555555"/>
                <w:sz w:val="16"/>
                <w:szCs w:val="16"/>
              </w:rPr>
              <w:t xml:space="preserve">이동 경로 (Track Plot)</w:t>
            </w:r>
          </w:p>
        </w:tc>
        <w:tc>
          <w:tcPr>
            <w:tcW w:type="dxa" w:w="49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286000" cy="1619250"/>
                  <wp:effectExtent t="0" r="0" b="0" l="0"/>
                  <wp:docPr id="1" name="m1_oft_track_heatmap.png" descr="" title="m1_oft_track_heatma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0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50"/>
              <w:jc w:val="center"/>
            </w:pPr>
            <w:r>
              <w:rPr>
                <w:rFonts w:ascii="Arial" w:cs="Arial" w:eastAsia="Arial" w:hAnsi="Arial"/>
                <w:i/>
                <w:iCs/>
                <w:color w:val="555555"/>
                <w:sz w:val="16"/>
                <w:szCs w:val="16"/>
              </w:rPr>
              <w:t xml:space="preserve">Heatmap (체류 밀도)</w:t>
            </w:r>
          </w:p>
        </w:tc>
      </w:tr>
      <w:tr>
        <w:tc>
          <w:tcPr>
            <w:tcW w:type="dxa" w:w="49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286000" cy="1619250"/>
                  <wp:effectExtent t="0" r="0" b="0" l="0"/>
                  <wp:docPr id="1" name="m1_oft_track_zone_stats.png" descr="" title="m1_oft_track_zone_stat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0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50"/>
              <w:jc w:val="center"/>
            </w:pPr>
            <w:r>
              <w:rPr>
                <w:rFonts w:ascii="Arial" w:cs="Arial" w:eastAsia="Arial" w:hAnsi="Arial"/>
                <w:i/>
                <w:iCs/>
                <w:color w:val="555555"/>
                <w:sz w:val="16"/>
                <w:szCs w:val="16"/>
              </w:rPr>
              <w:t xml:space="preserve">Zone 체류 통계</w:t>
            </w:r>
          </w:p>
        </w:tc>
        <w:tc>
          <w:tcPr>
            <w:tcW w:type="dxa" w:w="49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286000" cy="1619250"/>
                  <wp:effectExtent t="0" r="0" b="0" l="0"/>
                  <wp:docPr id="1" name="m1_oft_track_locomotion.png" descr="" title="m1_oft_track_locomoti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0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50"/>
              <w:jc w:val="center"/>
            </w:pPr>
            <w:r>
              <w:rPr>
                <w:rFonts w:ascii="Arial" w:cs="Arial" w:eastAsia="Arial" w:hAnsi="Arial"/>
                <w:i/>
                <w:iCs/>
                <w:color w:val="555555"/>
                <w:sz w:val="16"/>
                <w:szCs w:val="16"/>
              </w:rPr>
              <w:t xml:space="preserve">이동거리 / 속도</w:t>
            </w:r>
          </w:p>
        </w:tc>
      </w:tr>
    </w:tbl>
    <w:p>
      <w:pPr>
        <w:spacing w:before="100"/>
      </w:pPr>
    </w:p>
    <w:p>
      <w:pPr>
        <w:spacing w:before="60" w:after="80"/>
        <w:jc w:val="center"/>
      </w:pPr>
      <w:r>
        <w:rPr>
          <w:rFonts w:ascii="Arial" w:cs="Arial" w:eastAsia="Arial" w:hAnsi="Arial"/>
          <w:i/>
          <w:iCs/>
          <w:color w:val="444444"/>
          <w:sz w:val="18"/>
          <w:szCs w:val="18"/>
        </w:rPr>
        <w:t xml:space="preserve">aggregate_oft_metrics.py — 전 마우스 성별 비교 그래프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33"/>
        <w:gridCol w:w="4933"/>
      </w:tblGrid>
      <w:tr>
        <w:tc>
          <w:tcPr>
            <w:tcW w:type="dxa" w:w="49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286000" cy="1619250"/>
                  <wp:effectExtent t="0" r="0" b="0" l="0"/>
                  <wp:docPr id="1" name="oft_sex_comparison_total_time.png" descr="" title="oft_sex_comparison_total_tim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0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50"/>
              <w:jc w:val="center"/>
            </w:pPr>
            <w:r>
              <w:rPr>
                <w:rFonts w:ascii="Arial" w:cs="Arial" w:eastAsia="Arial" w:hAnsi="Arial"/>
                <w:i/>
                <w:iCs/>
                <w:color w:val="555555"/>
                <w:sz w:val="16"/>
                <w:szCs w:val="16"/>
              </w:rPr>
              <w:t xml:space="preserve">Center 체류 시간 (성별)</w:t>
            </w:r>
          </w:p>
        </w:tc>
        <w:tc>
          <w:tcPr>
            <w:tcW w:type="dxa" w:w="49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286000" cy="1619250"/>
                  <wp:effectExtent t="0" r="0" b="0" l="0"/>
                  <wp:docPr id="1" name="oft_sex_comparison_visits.png" descr="" title="oft_sex_comparison_visit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0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50"/>
              <w:jc w:val="center"/>
            </w:pPr>
            <w:r>
              <w:rPr>
                <w:rFonts w:ascii="Arial" w:cs="Arial" w:eastAsia="Arial" w:hAnsi="Arial"/>
                <w:i/>
                <w:iCs/>
                <w:color w:val="555555"/>
                <w:sz w:val="16"/>
                <w:szCs w:val="16"/>
              </w:rPr>
              <w:t xml:space="preserve">Center 방문 횟수 (성별)</w:t>
            </w:r>
          </w:p>
        </w:tc>
      </w:tr>
      <w:tr>
        <w:tc>
          <w:tcPr>
            <w:tcW w:type="dxa" w:w="49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286000" cy="1619250"/>
                  <wp:effectExtent t="0" r="0" b="0" l="0"/>
                  <wp:docPr id="1" name="oft_sex_comparison_mean_dwell.png" descr="" title="oft_sex_comparison_mean_dwell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0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50"/>
              <w:jc w:val="center"/>
            </w:pPr>
            <w:r>
              <w:rPr>
                <w:rFonts w:ascii="Arial" w:cs="Arial" w:eastAsia="Arial" w:hAnsi="Arial"/>
                <w:i/>
                <w:iCs/>
                <w:color w:val="555555"/>
                <w:sz w:val="16"/>
                <w:szCs w:val="16"/>
              </w:rPr>
              <w:t xml:space="preserve">평균 체류 시간 (성별)</w:t>
            </w:r>
          </w:p>
        </w:tc>
        <w:tc>
          <w:tcPr>
            <w:tcW w:type="dxa" w:w="49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286000" cy="1619250"/>
                  <wp:effectExtent t="0" r="0" b="0" l="0"/>
                  <wp:docPr id="1" name="oft_center_margin.png" descr="" title="oft_center_margi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0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50"/>
              <w:jc w:val="center"/>
            </w:pPr>
            <w:r>
              <w:rPr>
                <w:rFonts w:ascii="Arial" w:cs="Arial" w:eastAsia="Arial" w:hAnsi="Arial"/>
                <w:i/>
                <w:iCs/>
                <w:color w:val="555555"/>
                <w:sz w:val="16"/>
                <w:szCs w:val="16"/>
              </w:rPr>
              <w:t xml:space="preserve">Center vs Margin 비교</w:t>
            </w:r>
          </w:p>
        </w:tc>
      </w:tr>
    </w:tbl>
    <w:p>
      <w:pPr>
        <w:spacing w:before="12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W w:type="dxa" w:w="98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8E1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666600"/>
                <w:sz w:val="17"/>
                <w:szCs w:val="17"/>
              </w:rPr>
              <w:t xml:space="preserve">* data/videos/ 의 mp4 파일은 용량 문제로 Git 미추적 (별도 공유) | data/student_submissions/ 는 개인정보 보호 목적으로 .gitignore 처리</w:t>
            </w:r>
          </w:p>
        </w:tc>
      </w:tr>
    </w:tbl>
    <w:sectPr>
      <w:pgSz w:w="11906" w:h="16838" w:orient="portrait"/>
      <w:pgMar w:top="1020" w:right="1020" w:bottom="102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image" Target="media/0eb2aea750d95b55f9ccc1a3bb861490064f8f98.png"/><Relationship Id="rId7" Type="http://schemas.openxmlformats.org/officeDocument/2006/relationships/image" Target="media/bdd7b9a086d1655b712cdba738f76afbbc0724ce.png"/><Relationship Id="rId8" Type="http://schemas.openxmlformats.org/officeDocument/2006/relationships/image" Target="media/d33db1c5b30f31834ec3026fd9ef1b419fcc3bab.png"/><Relationship Id="rId9" Type="http://schemas.openxmlformats.org/officeDocument/2006/relationships/image" Target="media/6732a741a0e392d1a9f46ea111010780aad914ea.png"/><Relationship Id="rId10" Type="http://schemas.openxmlformats.org/officeDocument/2006/relationships/image" Target="media/2458696ab13cdf0ecb970bec0298c86eee582266.png"/><Relationship Id="rId11" Type="http://schemas.openxmlformats.org/officeDocument/2006/relationships/image" Target="media/4ab0716dc689c418962b49bf3ced9a3425c80a40.png"/><Relationship Id="rId12" Type="http://schemas.openxmlformats.org/officeDocument/2006/relationships/image" Target="media/34c5cdb198e30072af4357fbaaac283920ed0b37.png"/><Relationship Id="rId13" Type="http://schemas.openxmlformats.org/officeDocument/2006/relationships/image" Target="media/8cd2d732ff064b086676b8c4abd83d8e579f869b.png"/><Relationship Id="rId14" Type="http://schemas.openxmlformats.org/officeDocument/2006/relationships/image" Target="media/4dfa406ac4b45035cd6b705b3408ae155afa4c52.png"/><Relationship Id="rId15" Type="http://schemas.openxmlformats.org/officeDocument/2006/relationships/image" Target="media/a9378c24d0241f8d8391ff02f6cbb53859e153d6.png"/><Relationship Id="rId1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2026-03-13T03:55:16.953Z</dcterms:created>
  <dcterms:modified xsi:type="dcterms:W3CDTF">2026-03-13T03:55:16.953Z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