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Anatomy and Neurobiology (College of Medicine)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2026.04–2029.12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뇌 인지과학과 생물학적 학습 원리에 기반한 인공지능 학습 기술 개발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과학기술정보통신부 · 정보통신기획평가원(IITP)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참여연구원 (참여율 50%)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심사중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2026–2028 (3 years, proposed)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AI 기반 다개체 설치류 사회행동의 정량화와 전뇌 신경활성 연계 분석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과학기술정보통신부 · 한국연구재단(NRF)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up to ₩150M/year (requested)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심사중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 (year 1 of 3)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₩5,000,000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2025.09–2027.08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9.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10.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2026-08-24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