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D1C5B" w14:textId="18C7D905" w:rsidR="00473FDB" w:rsidRDefault="002B1B71" w:rsidP="002B1B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Homework1 Write-Up</w:t>
      </w:r>
    </w:p>
    <w:p w14:paraId="45DD5F72" w14:textId="35F31230" w:rsidR="002B1B71" w:rsidRDefault="002B1B71" w:rsidP="002B1B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Galen Turoci</w:t>
      </w:r>
    </w:p>
    <w:p w14:paraId="490D949A" w14:textId="673AE3C9" w:rsidR="002B1B71" w:rsidRDefault="002B1B71" w:rsidP="002B1B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 113</w:t>
      </w:r>
    </w:p>
    <w:p w14:paraId="59418044" w14:textId="3E3C2C9D" w:rsidR="002B1B71" w:rsidRDefault="002B1B71" w:rsidP="002B1B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1</w:t>
      </w:r>
    </w:p>
    <w:p w14:paraId="25885383" w14:textId="57D0993D" w:rsidR="002B1B71" w:rsidRDefault="002B1B71" w:rsidP="002B1B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C2E2A2" wp14:editId="773A1474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8939432" w14:textId="66056A1B" w:rsidR="00F648E7" w:rsidRDefault="00AE0E8F" w:rsidP="002B1B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7708F">
        <w:rPr>
          <w:rFonts w:ascii="Times New Roman" w:hAnsi="Times New Roman" w:cs="Times New Roman"/>
        </w:rPr>
        <w:t xml:space="preserve">Presented here are the results of me running both the sequential and interleaved algorithms for ILP loop unrolling against a rolled-up reference loop. For reference, I am running this on an 8-core 3700MHz processor and 16GB </w:t>
      </w:r>
      <w:r w:rsidR="00031C18">
        <w:rPr>
          <w:rFonts w:ascii="Times New Roman" w:hAnsi="Times New Roman" w:cs="Times New Roman"/>
        </w:rPr>
        <w:t>of RAM. The size of the to-be-unrolled loops was 1024*1024*8</w:t>
      </w:r>
      <w:r w:rsidR="003735AF">
        <w:rPr>
          <w:rFonts w:ascii="Times New Roman" w:hAnsi="Times New Roman" w:cs="Times New Roman"/>
        </w:rPr>
        <w:t>, and the dependency chain length for each loop iteration was 64.</w:t>
      </w:r>
    </w:p>
    <w:p w14:paraId="7E1062B2" w14:textId="291BA9E0" w:rsidR="00A51EDF" w:rsidRDefault="00031C18" w:rsidP="002B1B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Though both algorithms did present significant speedups over the reference loop, especially </w:t>
      </w:r>
      <w:r w:rsidR="008E15D0">
        <w:rPr>
          <w:rFonts w:ascii="Times New Roman" w:hAnsi="Times New Roman" w:cs="Times New Roman"/>
        </w:rPr>
        <w:t xml:space="preserve">with unroll factors of </w:t>
      </w:r>
      <w:r w:rsidR="008E15D0">
        <w:rPr>
          <w:rFonts w:ascii="Times New Roman" w:hAnsi="Times New Roman" w:cs="Times New Roman"/>
          <w:u w:val="single"/>
        </w:rPr>
        <w:t>&gt;</w:t>
      </w:r>
      <w:r w:rsidR="008E15D0">
        <w:rPr>
          <w:rFonts w:ascii="Times New Roman" w:hAnsi="Times New Roman" w:cs="Times New Roman"/>
        </w:rPr>
        <w:t xml:space="preserve">2, it surprised me that the speed of the interleaved algorithm largely plateaued, whereas the sequential algorithm continued to get </w:t>
      </w:r>
      <w:r w:rsidR="009262AD">
        <w:rPr>
          <w:rFonts w:ascii="Times New Roman" w:hAnsi="Times New Roman" w:cs="Times New Roman"/>
        </w:rPr>
        <w:t xml:space="preserve">relatively </w:t>
      </w:r>
      <w:r w:rsidR="008E15D0">
        <w:rPr>
          <w:rFonts w:ascii="Times New Roman" w:hAnsi="Times New Roman" w:cs="Times New Roman"/>
        </w:rPr>
        <w:t>faster in what appeared to be a logarithmic fashion (it is worth noting that with sufficiently small chain lengths, the interleaved algorithm was actually significantly slower than even the reference loop).</w:t>
      </w:r>
      <w:r w:rsidR="009262AD">
        <w:rPr>
          <w:rFonts w:ascii="Times New Roman" w:hAnsi="Times New Roman" w:cs="Times New Roman"/>
        </w:rPr>
        <w:t xml:space="preserve"> This is surprising given that it is my belief that the compiler has significantly less work to do in the interleaved algorithm, as I was able to eliminate the need for a temporary variable entirely, instead performing operations directly on each array element. Could the cost of accessing and operating on an array element be greater than that of initializing a variable from an array element, operating on that variable, and then replacing the old element with the variable? Either this is the case or I have somehow implemented the algorithm wrong, which testing has led me to believe that I have not, though I cannot rule out the possibility.</w:t>
      </w:r>
    </w:p>
    <w:p w14:paraId="2550C6B3" w14:textId="77777777" w:rsidR="00A51EDF" w:rsidRDefault="00A51E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7BAECD0" w14:textId="65A97D6F" w:rsidR="00031C18" w:rsidRDefault="00A51EDF" w:rsidP="002B1B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2</w:t>
      </w:r>
    </w:p>
    <w:p w14:paraId="323DFAE5" w14:textId="357BDE21" w:rsidR="00A51EDF" w:rsidRDefault="000911F0" w:rsidP="002B1B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0B249F" wp14:editId="53DD8054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C056AA2" w14:textId="51F8B046" w:rsidR="00413D51" w:rsidRDefault="00413D51" w:rsidP="00413D5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Presented here are the results of me running the partitioning algorithm for ILP loop partitioning against an un-partitioned reference loop. For reference, I am running this on an 8-core 3700MHz processor and 16GB of RAM. The size of the to-be-unrolled loops was 1024*1024*32.</w:t>
      </w:r>
    </w:p>
    <w:p w14:paraId="4C8F5594" w14:textId="3F315467" w:rsidR="008A55E4" w:rsidRDefault="00413D51" w:rsidP="00413D5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results of my tests are… surprising to me</w:t>
      </w:r>
      <w:r w:rsidR="006D7E83">
        <w:rPr>
          <w:rFonts w:ascii="Times New Roman" w:hAnsi="Times New Roman" w:cs="Times New Roman"/>
        </w:rPr>
        <w:t xml:space="preserve">, mostly due to the slowdowns incurred once partitions (P) became </w:t>
      </w:r>
      <w:r w:rsidR="006D7E83">
        <w:rPr>
          <w:rFonts w:ascii="Times New Roman" w:hAnsi="Times New Roman" w:cs="Times New Roman"/>
          <w:u w:val="single"/>
        </w:rPr>
        <w:t>&gt;</w:t>
      </w:r>
      <w:r w:rsidR="006D7E83">
        <w:rPr>
          <w:rFonts w:ascii="Times New Roman" w:hAnsi="Times New Roman" w:cs="Times New Roman"/>
        </w:rPr>
        <w:t xml:space="preserve">8. I would think that my algorithm would only cause </w:t>
      </w:r>
      <w:r w:rsidR="0044356E">
        <w:rPr>
          <w:rFonts w:ascii="Times New Roman" w:hAnsi="Times New Roman" w:cs="Times New Roman"/>
        </w:rPr>
        <w:t>the program to go faster, but that is not the case for reasons I can only guess at. Furthermore, the speed of my algorithm when P = 1 seemed to vary quite a bit (sometimes being up to ~20% slower than the reference), which surprises me</w:t>
      </w:r>
      <w:r w:rsidR="002760C9">
        <w:rPr>
          <w:rFonts w:ascii="Times New Roman" w:hAnsi="Times New Roman" w:cs="Times New Roman"/>
        </w:rPr>
        <w:t xml:space="preserve"> greatly</w:t>
      </w:r>
      <w:r w:rsidR="0044356E">
        <w:rPr>
          <w:rFonts w:ascii="Times New Roman" w:hAnsi="Times New Roman" w:cs="Times New Roman"/>
        </w:rPr>
        <w:t xml:space="preserve"> as the operations performed</w:t>
      </w:r>
      <w:r w:rsidR="002760C9">
        <w:rPr>
          <w:rFonts w:ascii="Times New Roman" w:hAnsi="Times New Roman" w:cs="Times New Roman"/>
        </w:rPr>
        <w:t xml:space="preserve"> by both loops</w:t>
      </w:r>
      <w:r w:rsidR="0044356E">
        <w:rPr>
          <w:rFonts w:ascii="Times New Roman" w:hAnsi="Times New Roman" w:cs="Times New Roman"/>
        </w:rPr>
        <w:t xml:space="preserve"> are practically identical in such a case.</w:t>
      </w:r>
    </w:p>
    <w:p w14:paraId="09BE82FD" w14:textId="77777777" w:rsidR="008A55E4" w:rsidRDefault="008A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707A1AA" w14:textId="7F02007D" w:rsidR="00413D51" w:rsidRDefault="008A55E4" w:rsidP="008A55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3</w:t>
      </w:r>
    </w:p>
    <w:p w14:paraId="0AD9C91A" w14:textId="6363F371" w:rsidR="008A55E4" w:rsidRDefault="00F732A2" w:rsidP="008A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F5B783" wp14:editId="6421CE7A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C7F1B95" w14:textId="1C816CAD" w:rsidR="002760C9" w:rsidRDefault="002760C9" w:rsidP="002760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Presented here are the results of me running two different SPMD threading algorithms against a standard sequential loop. For reference, I am running this on an 8-core 3700MHz processor and 16GB of RAM. The value of the int being stored in the loops (K) was 1048576. I do not know the name of the algorithm used for array c, but it is akin to a reduction-style ILP method as used in Part 2, with the size of the loop doing the storing being reduced according to the number of threads being used</w:t>
      </w:r>
      <w:r w:rsidR="00667E32">
        <w:rPr>
          <w:rFonts w:ascii="Times New Roman" w:hAnsi="Times New Roman" w:cs="Times New Roman"/>
        </w:rPr>
        <w:t>.</w:t>
      </w:r>
    </w:p>
    <w:p w14:paraId="78EACF34" w14:textId="61A36FEF" w:rsidR="005A221E" w:rsidRPr="008A55E4" w:rsidRDefault="00667E32" w:rsidP="00667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As is plain to see, both SPMD algorithms were significantly slower than the sequential algorithm (though my reduction-style algorithm was consistently </w:t>
      </w:r>
      <w:r w:rsidR="00D437D2">
        <w:rPr>
          <w:rFonts w:ascii="Times New Roman" w:hAnsi="Times New Roman" w:cs="Times New Roman"/>
        </w:rPr>
        <w:t>faster than the round-robin one), for reasons I can only guess at. Had I not followed the example and explanations given in the April 8</w:t>
      </w:r>
      <w:r w:rsidR="00D437D2" w:rsidRPr="00D437D2">
        <w:rPr>
          <w:rFonts w:ascii="Times New Roman" w:hAnsi="Times New Roman" w:cs="Times New Roman"/>
          <w:vertAlign w:val="superscript"/>
        </w:rPr>
        <w:t>th</w:t>
      </w:r>
      <w:r w:rsidR="00D437D2">
        <w:rPr>
          <w:rFonts w:ascii="Times New Roman" w:hAnsi="Times New Roman" w:cs="Times New Roman"/>
        </w:rPr>
        <w:t xml:space="preserve"> lecture closely, I would assume I had somehow implemented the threading techniques incorrectly, but since I did I cannot see how that is possible.</w:t>
      </w:r>
      <w:r w:rsidR="005A221E">
        <w:rPr>
          <w:rFonts w:ascii="Times New Roman" w:hAnsi="Times New Roman" w:cs="Times New Roman"/>
        </w:rPr>
        <w:t xml:space="preserve"> Equally confusing is the fact that both algorithms become slower with added threads, rather than faster. Initially I thought that the reason the </w:t>
      </w:r>
      <w:r w:rsidR="00BA6996">
        <w:rPr>
          <w:rFonts w:ascii="Times New Roman" w:hAnsi="Times New Roman" w:cs="Times New Roman"/>
        </w:rPr>
        <w:t>SPMD algorithms appeared slower</w:t>
      </w:r>
      <w:r w:rsidR="005A221E">
        <w:rPr>
          <w:rFonts w:ascii="Times New Roman" w:hAnsi="Times New Roman" w:cs="Times New Roman"/>
        </w:rPr>
        <w:t xml:space="preserve"> might be due to the semantics of my timing implementations, but the fact that the algorithms </w:t>
      </w:r>
      <w:r w:rsidR="002C6B2F">
        <w:rPr>
          <w:rFonts w:ascii="Times New Roman" w:hAnsi="Times New Roman" w:cs="Times New Roman"/>
        </w:rPr>
        <w:t xml:space="preserve">consistently </w:t>
      </w:r>
      <w:r w:rsidR="005A221E">
        <w:rPr>
          <w:rFonts w:ascii="Times New Roman" w:hAnsi="Times New Roman" w:cs="Times New Roman"/>
        </w:rPr>
        <w:t>become slower</w:t>
      </w:r>
      <w:r w:rsidR="0046118C">
        <w:rPr>
          <w:rFonts w:ascii="Times New Roman" w:hAnsi="Times New Roman" w:cs="Times New Roman"/>
        </w:rPr>
        <w:t xml:space="preserve"> dissuaded me from that notion.</w:t>
      </w:r>
      <w:r w:rsidR="00BA6996">
        <w:rPr>
          <w:rFonts w:ascii="Times New Roman" w:hAnsi="Times New Roman" w:cs="Times New Roman"/>
        </w:rPr>
        <w:t xml:space="preserve"> I also double-checked how the speedup factor was being calculated, to ensure that I was not simply mixing up my results right at the last step, but this was also fruitless. I’m afraid I simply have no idea why my results are what they are.</w:t>
      </w:r>
    </w:p>
    <w:sectPr w:rsidR="005A221E" w:rsidRPr="008A5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71"/>
    <w:rsid w:val="00031C18"/>
    <w:rsid w:val="000911F0"/>
    <w:rsid w:val="002760C9"/>
    <w:rsid w:val="002B1B71"/>
    <w:rsid w:val="002C6B2F"/>
    <w:rsid w:val="003735AF"/>
    <w:rsid w:val="00413D51"/>
    <w:rsid w:val="0044356E"/>
    <w:rsid w:val="0046118C"/>
    <w:rsid w:val="005A221E"/>
    <w:rsid w:val="005E1E0B"/>
    <w:rsid w:val="00667E32"/>
    <w:rsid w:val="006D7E83"/>
    <w:rsid w:val="008A55E4"/>
    <w:rsid w:val="008B10C5"/>
    <w:rsid w:val="008E15D0"/>
    <w:rsid w:val="009060E4"/>
    <w:rsid w:val="009262AD"/>
    <w:rsid w:val="00A51EDF"/>
    <w:rsid w:val="00AE0E8F"/>
    <w:rsid w:val="00B7708F"/>
    <w:rsid w:val="00BA6996"/>
    <w:rsid w:val="00D437D2"/>
    <w:rsid w:val="00F648E7"/>
    <w:rsid w:val="00F7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97899"/>
  <w15:chartTrackingRefBased/>
  <w15:docId w15:val="{57A52105-75AE-4433-BC04-ABD19E77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Unrolling</a:t>
            </a:r>
            <a:r>
              <a:rPr lang="en-US" baseline="0"/>
              <a:t> Speedups Over Reference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Sequential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1.0119499999999999</c:v>
                </c:pt>
                <c:pt idx="1">
                  <c:v>1.1723600000000001</c:v>
                </c:pt>
                <c:pt idx="2">
                  <c:v>1.28332</c:v>
                </c:pt>
                <c:pt idx="3">
                  <c:v>1.33693</c:v>
                </c:pt>
                <c:pt idx="4">
                  <c:v>1.36704</c:v>
                </c:pt>
                <c:pt idx="5">
                  <c:v>1.3892899999999999</c:v>
                </c:pt>
                <c:pt idx="6">
                  <c:v>1.40743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E0-4378-AC8C-BAAF71462B0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Interleaved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1.0063899999999999</c:v>
                </c:pt>
                <c:pt idx="1">
                  <c:v>1.19634</c:v>
                </c:pt>
                <c:pt idx="2">
                  <c:v>1.21465</c:v>
                </c:pt>
                <c:pt idx="3">
                  <c:v>1.2213000000000001</c:v>
                </c:pt>
                <c:pt idx="4">
                  <c:v>1.2015899999999999</c:v>
                </c:pt>
                <c:pt idx="5">
                  <c:v>1.21462</c:v>
                </c:pt>
                <c:pt idx="6">
                  <c:v>1.2155800000000001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5E0-4378-AC8C-BAAF71462B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62191439"/>
        <c:axId val="1562198095"/>
      </c:lineChart>
      <c:catAx>
        <c:axId val="15621914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Unroll</a:t>
                </a:r>
                <a:r>
                  <a:rPr lang="en-US" baseline="0"/>
                  <a:t> Factor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2198095"/>
        <c:crosses val="autoZero"/>
        <c:auto val="1"/>
        <c:lblAlgn val="ctr"/>
        <c:lblOffset val="100"/>
        <c:noMultiLvlLbl val="0"/>
      </c:catAx>
      <c:valAx>
        <c:axId val="1562198095"/>
        <c:scaling>
          <c:orientation val="minMax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  <a:r>
                  <a:rPr lang="en-US" baseline="0"/>
                  <a:t> Factor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21914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Reduction Speedups Over Reference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Reduction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0.975962</c:v>
                </c:pt>
                <c:pt idx="1">
                  <c:v>1.7194100000000001</c:v>
                </c:pt>
                <c:pt idx="2">
                  <c:v>2.10941</c:v>
                </c:pt>
                <c:pt idx="3">
                  <c:v>1.5707899999999999</c:v>
                </c:pt>
                <c:pt idx="4">
                  <c:v>8.66788E-2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2E-4125-B182-A6BF8B76AD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95386432"/>
        <c:axId val="795399328"/>
      </c:lineChart>
      <c:catAx>
        <c:axId val="7953864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Partitions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5399328"/>
        <c:crosses val="autoZero"/>
        <c:auto val="1"/>
        <c:lblAlgn val="ctr"/>
        <c:lblOffset val="100"/>
        <c:noMultiLvlLbl val="0"/>
      </c:catAx>
      <c:valAx>
        <c:axId val="795399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  <a:r>
                  <a:rPr lang="en-US" baseline="0"/>
                  <a:t> Factor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5386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SPMD</a:t>
            </a:r>
            <a:r>
              <a:rPr lang="en-US" baseline="0"/>
              <a:t> Speedups Over Sequential Looping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Round-Robin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7.0991399999999996E-2</c:v>
                </c:pt>
                <c:pt idx="1">
                  <c:v>5.34151E-2</c:v>
                </c:pt>
                <c:pt idx="2">
                  <c:v>1.13521E-2</c:v>
                </c:pt>
                <c:pt idx="3">
                  <c:v>9.3987800000000007E-3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6A-4944-AEE4-15CA234237D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Parallel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0.126362</c:v>
                </c:pt>
                <c:pt idx="1">
                  <c:v>7.7411199999999999E-2</c:v>
                </c:pt>
                <c:pt idx="2">
                  <c:v>3.0484500000000001E-2</c:v>
                </c:pt>
                <c:pt idx="3">
                  <c:v>2.2128599999999998E-2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06A-4944-AEE4-15CA234237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58011904"/>
        <c:axId val="958011072"/>
      </c:lineChart>
      <c:catAx>
        <c:axId val="958011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8011072"/>
        <c:crosses val="autoZero"/>
        <c:auto val="1"/>
        <c:lblAlgn val="ctr"/>
        <c:lblOffset val="100"/>
        <c:noMultiLvlLbl val="0"/>
      </c:catAx>
      <c:valAx>
        <c:axId val="958011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  <a:r>
                  <a:rPr lang="en-US" baseline="0"/>
                  <a:t> Factor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8011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2909</TotalTime>
  <Pages>3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G. Salazar</dc:creator>
  <cp:keywords/>
  <dc:description/>
  <cp:lastModifiedBy>Griffin G. Salazar</cp:lastModifiedBy>
  <cp:revision>7</cp:revision>
  <dcterms:created xsi:type="dcterms:W3CDTF">2021-04-20T04:42:00Z</dcterms:created>
  <dcterms:modified xsi:type="dcterms:W3CDTF">2021-04-22T14:57:00Z</dcterms:modified>
</cp:coreProperties>
</file>