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commentRangeStart w:id="0"/>
      <w:r w:rsidDel="00000000" w:rsidR="00000000" w:rsidRPr="00000000">
        <w:rPr>
          <w:b w:val="1"/>
          <w:sz w:val="54"/>
          <w:szCs w:val="54"/>
          <w:rtl w:val="0"/>
        </w:rPr>
        <w:t xml:space="preserve">Issue tracking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Issues are associated with github repositories and allow you to keep track of "issues" such as bugs, future development plans, and so on. Major purposes are to: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organize who is addressing current problems with a project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plan changes (major and minor)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keep track of changes which will be made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general, keep a permanent record of the development of a project so that it can be understood what changes were made, why, and by whom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Issues normally should interact with pull requests -- specifically, the normal development process is: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 issue is raised to bring up a problem or plan development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issue is used to make plans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someone begins development in a branch or fork and opens a pull request to master labeled "[WIP] Implement partial bond orders as discussed in issue #53" (for example), where [WIP] stands for "work in progress"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allows people to see, comment on, and help with resolution of the issue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keeps a record of exactly how the issue was dealt with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the issue is resolved, "[WIP]" is removed from the title of the pull request, the issue is closed, and the pull request is merged, bringing the changes into master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issues on the “Issues (#)” tab on the github website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584835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 Practice - try to keep issue limited to one problem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to several issues which are so closely related that they would best be dealt with by a single person in a single set of changes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creating an issue leave detailed comments about what is happening or what the problem that needs to be addressed is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Attach files or supporting materials to allow exact reproduction of the file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Code can be provided by using single quotes to indicate it is `code'; triple single quotes can be used to set off ```larger blocks of code''' that can span multiple lines (though you want your opening quotes on an empty line and your closing quotes on another empty line)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assign a specific person to address an Issue: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2552700" cy="4943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Or chose “assign yourself” to assign yourself to be in charge of addressing the issue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 Practice - you should use pull requests to close issues. You can link a pull request to the issue by referring to it by number with (#number)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5038725" cy="981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this is an issue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I was going to try to close it with a pull request I would put “This addresses issue #1” in the pull request so they are linked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Ideally, use names which describe what the pull request does, unlike the example above -- for example, "Ensure molecules retain the correct net charge" or something similar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itlin Colleen Bannan" w:id="0" w:date="2018-06-27T02:34:0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has only been copied and pasted from the evernote which I wrote almost 2 years ago so I'm sure it needs more details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