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E2C6B" w14:textId="77777777" w:rsidR="00DD4325" w:rsidRPr="00F53B21" w:rsidRDefault="00390D05" w:rsidP="00DD4325">
      <w:pPr>
        <w:widowControl w:val="0"/>
        <w:jc w:val="center"/>
        <w:rPr>
          <w:b/>
          <w:bCs/>
          <w:sz w:val="24"/>
          <w:szCs w:val="24"/>
        </w:rPr>
      </w:pPr>
      <w:r>
        <w:rPr>
          <w:b/>
          <w:bCs/>
          <w:sz w:val="24"/>
          <w:szCs w:val="24"/>
        </w:rPr>
        <w:t xml:space="preserve">IN THE </w:t>
      </w:r>
      <w:r w:rsidR="00B73D29">
        <w:rPr>
          <w:b/>
          <w:bCs/>
          <w:sz w:val="24"/>
          <w:szCs w:val="24"/>
        </w:rPr>
        <w:t>DAYTON</w:t>
      </w:r>
      <w:r w:rsidR="00DD4325" w:rsidRPr="00F53B21">
        <w:rPr>
          <w:b/>
          <w:bCs/>
          <w:sz w:val="24"/>
          <w:szCs w:val="24"/>
        </w:rPr>
        <w:t xml:space="preserve"> MUNICIPAL COURT</w:t>
      </w:r>
    </w:p>
    <w:p w14:paraId="778AE5AD" w14:textId="77777777" w:rsidR="00DD4325" w:rsidRPr="00F53B21" w:rsidRDefault="007009DA" w:rsidP="00DD4325">
      <w:pPr>
        <w:widowControl w:val="0"/>
        <w:jc w:val="center"/>
        <w:rPr>
          <w:b/>
          <w:bCs/>
          <w:sz w:val="24"/>
          <w:szCs w:val="24"/>
        </w:rPr>
      </w:pPr>
      <w:r>
        <w:rPr>
          <w:b/>
          <w:bCs/>
          <w:sz w:val="24"/>
          <w:szCs w:val="24"/>
        </w:rPr>
        <w:t>MONTGOMERY</w:t>
      </w:r>
      <w:r w:rsidR="00DD4325" w:rsidRPr="00F53B21">
        <w:rPr>
          <w:b/>
          <w:bCs/>
          <w:sz w:val="24"/>
          <w:szCs w:val="24"/>
        </w:rPr>
        <w:t xml:space="preserve"> COUNTY, OHIO</w:t>
      </w:r>
    </w:p>
    <w:p w14:paraId="269A11C3" w14:textId="77777777" w:rsidR="00DD4325" w:rsidRPr="00F53B21" w:rsidRDefault="00DD4325" w:rsidP="00DD4325">
      <w:pPr>
        <w:widowControl w:val="0"/>
        <w:jc w:val="center"/>
        <w:rPr>
          <w:sz w:val="24"/>
          <w:szCs w:val="24"/>
        </w:rPr>
      </w:pPr>
      <w:r w:rsidRPr="00F53B21">
        <w:rPr>
          <w:b/>
          <w:bCs/>
          <w:sz w:val="24"/>
          <w:szCs w:val="24"/>
        </w:rPr>
        <w:t>CRIMINAL DIVISION</w:t>
      </w:r>
    </w:p>
    <w:p w14:paraId="7FA83FAD" w14:textId="77777777" w:rsidR="00DD4325" w:rsidRPr="00F53B21" w:rsidRDefault="00DD4325" w:rsidP="00DD4325">
      <w:pPr>
        <w:pStyle w:val="NoSpacing"/>
        <w:widowControl w:val="0"/>
        <w:spacing w:line="480" w:lineRule="auto"/>
        <w:jc w:val="center"/>
        <w:rPr>
          <w:b/>
          <w:sz w:val="24"/>
          <w:szCs w:val="24"/>
        </w:rPr>
      </w:pPr>
    </w:p>
    <w:tbl>
      <w:tblPr>
        <w:tblW w:w="0" w:type="auto"/>
        <w:tblLook w:val="0000" w:firstRow="0" w:lastRow="0" w:firstColumn="0" w:lastColumn="0" w:noHBand="0" w:noVBand="0"/>
      </w:tblPr>
      <w:tblGrid>
        <w:gridCol w:w="4510"/>
        <w:gridCol w:w="296"/>
        <w:gridCol w:w="4554"/>
      </w:tblGrid>
      <w:tr w:rsidR="00DD4325" w:rsidRPr="00F53B21" w14:paraId="354D92FE" w14:textId="77777777" w:rsidTr="00E91785">
        <w:tc>
          <w:tcPr>
            <w:tcW w:w="4645" w:type="dxa"/>
          </w:tcPr>
          <w:p w14:paraId="749FC7E1" w14:textId="77777777" w:rsidR="00DD4325" w:rsidRPr="00F53B21" w:rsidRDefault="00DD4325" w:rsidP="00E91785">
            <w:pPr>
              <w:widowControl w:val="0"/>
              <w:rPr>
                <w:b/>
                <w:sz w:val="24"/>
                <w:szCs w:val="24"/>
              </w:rPr>
            </w:pPr>
            <w:r w:rsidRPr="00F53B21">
              <w:rPr>
                <w:b/>
                <w:sz w:val="24"/>
                <w:szCs w:val="24"/>
              </w:rPr>
              <w:t>STATE OF OHIO,</w:t>
            </w:r>
          </w:p>
          <w:p w14:paraId="30C402A4" w14:textId="77777777" w:rsidR="00DD4325" w:rsidRPr="00F53B21" w:rsidRDefault="00DD4325" w:rsidP="00E91785">
            <w:pPr>
              <w:widowControl w:val="0"/>
              <w:rPr>
                <w:b/>
                <w:sz w:val="24"/>
                <w:szCs w:val="24"/>
              </w:rPr>
            </w:pPr>
          </w:p>
          <w:p w14:paraId="6AA629D0" w14:textId="77777777" w:rsidR="00DD4325" w:rsidRPr="00F53B21" w:rsidRDefault="00DD4325" w:rsidP="00E91785">
            <w:pPr>
              <w:widowControl w:val="0"/>
              <w:rPr>
                <w:b/>
                <w:sz w:val="24"/>
                <w:szCs w:val="24"/>
              </w:rPr>
            </w:pPr>
            <w:r w:rsidRPr="00F53B21">
              <w:rPr>
                <w:b/>
                <w:sz w:val="24"/>
                <w:szCs w:val="24"/>
              </w:rPr>
              <w:tab/>
              <w:t>Plaintiff,</w:t>
            </w:r>
          </w:p>
          <w:p w14:paraId="039F0169" w14:textId="77777777" w:rsidR="00DD4325" w:rsidRPr="00F53B21" w:rsidRDefault="00DD4325" w:rsidP="00E91785">
            <w:pPr>
              <w:widowControl w:val="0"/>
              <w:rPr>
                <w:b/>
                <w:sz w:val="24"/>
                <w:szCs w:val="24"/>
              </w:rPr>
            </w:pPr>
          </w:p>
          <w:p w14:paraId="0605BB64" w14:textId="77777777" w:rsidR="00DD4325" w:rsidRPr="00F53B21" w:rsidRDefault="00DD4325" w:rsidP="00E91785">
            <w:pPr>
              <w:widowControl w:val="0"/>
              <w:rPr>
                <w:b/>
                <w:sz w:val="24"/>
                <w:szCs w:val="24"/>
              </w:rPr>
            </w:pPr>
            <w:r w:rsidRPr="00F53B21">
              <w:rPr>
                <w:b/>
                <w:sz w:val="24"/>
                <w:szCs w:val="24"/>
              </w:rPr>
              <w:t>v.</w:t>
            </w:r>
          </w:p>
          <w:p w14:paraId="24F29F2E" w14:textId="77777777" w:rsidR="00DD4325" w:rsidRPr="00F53B21" w:rsidRDefault="00DD4325" w:rsidP="00E91785">
            <w:pPr>
              <w:widowControl w:val="0"/>
              <w:rPr>
                <w:b/>
                <w:sz w:val="24"/>
                <w:szCs w:val="24"/>
              </w:rPr>
            </w:pPr>
          </w:p>
          <w:p w14:paraId="0AD175DD" w14:textId="2A5074E6" w:rsidR="00DD4325" w:rsidRPr="00F53B21" w:rsidRDefault="009F5479" w:rsidP="00E91785">
            <w:pPr>
              <w:widowControl w:val="0"/>
              <w:rPr>
                <w:b/>
                <w:sz w:val="24"/>
                <w:szCs w:val="24"/>
              </w:rPr>
            </w:pPr>
            <w:r>
              <w:rPr>
                <w:b/>
                <w:sz w:val="24"/>
                <w:szCs w:val="24"/>
              </w:rPr>
              <w:t>INSERT NAME</w:t>
            </w:r>
            <w:r w:rsidR="00DD4325" w:rsidRPr="00F53B21">
              <w:rPr>
                <w:b/>
                <w:sz w:val="24"/>
                <w:szCs w:val="24"/>
              </w:rPr>
              <w:t>,</w:t>
            </w:r>
          </w:p>
          <w:p w14:paraId="20A36412" w14:textId="77777777" w:rsidR="00DD4325" w:rsidRPr="00F53B21" w:rsidRDefault="00DD4325" w:rsidP="00E91785">
            <w:pPr>
              <w:widowControl w:val="0"/>
              <w:rPr>
                <w:b/>
                <w:sz w:val="24"/>
                <w:szCs w:val="24"/>
              </w:rPr>
            </w:pPr>
          </w:p>
          <w:p w14:paraId="3742D6A3" w14:textId="77777777" w:rsidR="00DD4325" w:rsidRPr="00F53B21" w:rsidRDefault="00DD4325" w:rsidP="00E91785">
            <w:pPr>
              <w:widowControl w:val="0"/>
              <w:rPr>
                <w:b/>
                <w:sz w:val="24"/>
                <w:szCs w:val="24"/>
              </w:rPr>
            </w:pPr>
            <w:r w:rsidRPr="00F53B21">
              <w:rPr>
                <w:b/>
                <w:sz w:val="24"/>
                <w:szCs w:val="24"/>
              </w:rPr>
              <w:tab/>
              <w:t>Defendant.</w:t>
            </w:r>
          </w:p>
          <w:p w14:paraId="1A310BBA" w14:textId="77777777" w:rsidR="00DD4325" w:rsidRPr="00F53B21" w:rsidRDefault="00DD4325" w:rsidP="00E91785">
            <w:pPr>
              <w:widowControl w:val="0"/>
              <w:rPr>
                <w:b/>
                <w:sz w:val="24"/>
                <w:szCs w:val="24"/>
              </w:rPr>
            </w:pPr>
          </w:p>
        </w:tc>
        <w:tc>
          <w:tcPr>
            <w:tcW w:w="296" w:type="dxa"/>
          </w:tcPr>
          <w:p w14:paraId="669B903F" w14:textId="77777777" w:rsidR="00DD4325" w:rsidRPr="00F53B21" w:rsidRDefault="00DD4325" w:rsidP="00E91785">
            <w:pPr>
              <w:widowControl w:val="0"/>
              <w:jc w:val="center"/>
              <w:rPr>
                <w:b/>
                <w:sz w:val="24"/>
                <w:szCs w:val="24"/>
              </w:rPr>
            </w:pPr>
            <w:r w:rsidRPr="00F53B21">
              <w:rPr>
                <w:b/>
                <w:sz w:val="24"/>
                <w:szCs w:val="24"/>
              </w:rPr>
              <w:t>:</w:t>
            </w:r>
            <w:r w:rsidRPr="00F53B21">
              <w:rPr>
                <w:b/>
                <w:sz w:val="24"/>
                <w:szCs w:val="24"/>
              </w:rPr>
              <w:br/>
              <w:t>:</w:t>
            </w:r>
            <w:r w:rsidRPr="00F53B21">
              <w:rPr>
                <w:b/>
                <w:sz w:val="24"/>
                <w:szCs w:val="24"/>
              </w:rPr>
              <w:br/>
              <w:t>:</w:t>
            </w:r>
            <w:r w:rsidRPr="00F53B21">
              <w:rPr>
                <w:b/>
                <w:sz w:val="24"/>
                <w:szCs w:val="24"/>
              </w:rPr>
              <w:br/>
              <w:t>:</w:t>
            </w:r>
            <w:r w:rsidRPr="00F53B21">
              <w:rPr>
                <w:b/>
                <w:sz w:val="24"/>
                <w:szCs w:val="24"/>
              </w:rPr>
              <w:br/>
              <w:t>:</w:t>
            </w:r>
            <w:r w:rsidRPr="00F53B21">
              <w:rPr>
                <w:b/>
                <w:sz w:val="24"/>
                <w:szCs w:val="24"/>
              </w:rPr>
              <w:br/>
              <w:t>:</w:t>
            </w:r>
            <w:r w:rsidRPr="00F53B21">
              <w:rPr>
                <w:b/>
                <w:sz w:val="24"/>
                <w:szCs w:val="24"/>
              </w:rPr>
              <w:br/>
              <w:t>:</w:t>
            </w:r>
            <w:r w:rsidRPr="00F53B21">
              <w:rPr>
                <w:b/>
                <w:sz w:val="24"/>
                <w:szCs w:val="24"/>
              </w:rPr>
              <w:br/>
              <w:t>:</w:t>
            </w:r>
            <w:r w:rsidRPr="00F53B21">
              <w:rPr>
                <w:b/>
                <w:sz w:val="24"/>
                <w:szCs w:val="24"/>
              </w:rPr>
              <w:br/>
              <w:t>:</w:t>
            </w:r>
          </w:p>
        </w:tc>
        <w:tc>
          <w:tcPr>
            <w:tcW w:w="4635" w:type="dxa"/>
          </w:tcPr>
          <w:p w14:paraId="78F9AB22" w14:textId="77777777" w:rsidR="00DD4325" w:rsidRPr="00F53B21" w:rsidRDefault="00DD4325" w:rsidP="00E91785">
            <w:pPr>
              <w:widowControl w:val="0"/>
              <w:ind w:left="105"/>
              <w:rPr>
                <w:b/>
                <w:sz w:val="24"/>
                <w:szCs w:val="24"/>
              </w:rPr>
            </w:pPr>
            <w:r w:rsidRPr="00F53B21">
              <w:rPr>
                <w:b/>
                <w:sz w:val="24"/>
                <w:szCs w:val="24"/>
              </w:rPr>
              <w:t>Case No. _______________________</w:t>
            </w:r>
          </w:p>
          <w:p w14:paraId="1D2726EC" w14:textId="77777777" w:rsidR="00DD4325" w:rsidRPr="00F53B21" w:rsidRDefault="00DD4325" w:rsidP="00E91785">
            <w:pPr>
              <w:widowControl w:val="0"/>
              <w:ind w:left="105"/>
              <w:rPr>
                <w:b/>
                <w:sz w:val="24"/>
                <w:szCs w:val="24"/>
              </w:rPr>
            </w:pPr>
            <w:r w:rsidRPr="00F53B21">
              <w:rPr>
                <w:b/>
                <w:sz w:val="24"/>
                <w:szCs w:val="24"/>
              </w:rPr>
              <w:t xml:space="preserve">                </w:t>
            </w:r>
          </w:p>
          <w:p w14:paraId="020CF10C" w14:textId="77777777" w:rsidR="00DD4325" w:rsidRPr="00F53B21" w:rsidRDefault="00DD4325" w:rsidP="00E91785">
            <w:pPr>
              <w:widowControl w:val="0"/>
              <w:ind w:left="105"/>
              <w:rPr>
                <w:b/>
                <w:sz w:val="24"/>
                <w:szCs w:val="24"/>
              </w:rPr>
            </w:pPr>
          </w:p>
          <w:p w14:paraId="45880D82" w14:textId="70F451D4" w:rsidR="00DD4325" w:rsidRPr="00F53B21" w:rsidRDefault="00DD4325" w:rsidP="00E91785">
            <w:pPr>
              <w:widowControl w:val="0"/>
              <w:ind w:left="105"/>
              <w:rPr>
                <w:b/>
                <w:sz w:val="24"/>
                <w:szCs w:val="24"/>
              </w:rPr>
            </w:pPr>
            <w:r w:rsidRPr="00F53B21">
              <w:rPr>
                <w:b/>
                <w:sz w:val="24"/>
                <w:szCs w:val="24"/>
              </w:rPr>
              <w:t xml:space="preserve">Judge </w:t>
            </w:r>
            <w:r w:rsidR="009F5479">
              <w:rPr>
                <w:b/>
                <w:sz w:val="24"/>
                <w:szCs w:val="24"/>
              </w:rPr>
              <w:t>INSERT NAME</w:t>
            </w:r>
          </w:p>
          <w:p w14:paraId="0F7B1E41" w14:textId="77777777" w:rsidR="00DD4325" w:rsidRPr="00F53B21" w:rsidRDefault="00DD4325" w:rsidP="00E91785">
            <w:pPr>
              <w:widowControl w:val="0"/>
              <w:ind w:left="105"/>
              <w:rPr>
                <w:b/>
                <w:sz w:val="24"/>
                <w:szCs w:val="24"/>
              </w:rPr>
            </w:pPr>
          </w:p>
          <w:p w14:paraId="01446EEC" w14:textId="77777777" w:rsidR="00DD4325" w:rsidRPr="00F53B21" w:rsidRDefault="00DD4325" w:rsidP="00E91785">
            <w:pPr>
              <w:widowControl w:val="0"/>
              <w:ind w:left="105"/>
              <w:rPr>
                <w:b/>
                <w:sz w:val="24"/>
                <w:szCs w:val="24"/>
              </w:rPr>
            </w:pPr>
          </w:p>
          <w:p w14:paraId="395FF5E7" w14:textId="77777777" w:rsidR="00DD4325" w:rsidRPr="00F53B21" w:rsidRDefault="00DD4325" w:rsidP="00E91785">
            <w:pPr>
              <w:widowControl w:val="0"/>
              <w:ind w:left="105"/>
              <w:rPr>
                <w:b/>
                <w:sz w:val="24"/>
                <w:szCs w:val="24"/>
              </w:rPr>
            </w:pPr>
          </w:p>
          <w:p w14:paraId="3169722A" w14:textId="77777777" w:rsidR="00DD4325" w:rsidRPr="00F53B21" w:rsidRDefault="00DD4325" w:rsidP="00E91785">
            <w:pPr>
              <w:widowControl w:val="0"/>
              <w:ind w:left="105"/>
              <w:rPr>
                <w:b/>
                <w:sz w:val="24"/>
                <w:szCs w:val="24"/>
              </w:rPr>
            </w:pPr>
            <w:r w:rsidRPr="00F53B21">
              <w:rPr>
                <w:b/>
                <w:sz w:val="24"/>
                <w:szCs w:val="24"/>
              </w:rPr>
              <w:t>MEMORANDUM IN SUPPORT OF EXPUNG</w:t>
            </w:r>
            <w:r w:rsidR="00A14CC1">
              <w:rPr>
                <w:b/>
                <w:sz w:val="24"/>
                <w:szCs w:val="24"/>
              </w:rPr>
              <w:t>E</w:t>
            </w:r>
            <w:r w:rsidRPr="00F53B21">
              <w:rPr>
                <w:b/>
                <w:sz w:val="24"/>
                <w:szCs w:val="24"/>
              </w:rPr>
              <w:t>MENT APPLICATION</w:t>
            </w:r>
          </w:p>
        </w:tc>
      </w:tr>
      <w:tr w:rsidR="00DD4325" w:rsidRPr="00F53B21" w14:paraId="7987D02A" w14:textId="77777777" w:rsidTr="00E91785">
        <w:tc>
          <w:tcPr>
            <w:tcW w:w="4645" w:type="dxa"/>
          </w:tcPr>
          <w:p w14:paraId="7C0CFD07" w14:textId="77777777" w:rsidR="000030E6" w:rsidRPr="00F53B21" w:rsidRDefault="000030E6" w:rsidP="00E91785">
            <w:pPr>
              <w:widowControl w:val="0"/>
              <w:rPr>
                <w:b/>
                <w:sz w:val="24"/>
                <w:szCs w:val="24"/>
              </w:rPr>
            </w:pPr>
          </w:p>
        </w:tc>
        <w:tc>
          <w:tcPr>
            <w:tcW w:w="296" w:type="dxa"/>
          </w:tcPr>
          <w:p w14:paraId="1953DED2" w14:textId="77777777" w:rsidR="00DD4325" w:rsidRPr="00F53B21" w:rsidRDefault="00DD4325" w:rsidP="00E91785">
            <w:pPr>
              <w:widowControl w:val="0"/>
              <w:jc w:val="center"/>
              <w:rPr>
                <w:b/>
                <w:sz w:val="24"/>
                <w:szCs w:val="24"/>
              </w:rPr>
            </w:pPr>
          </w:p>
        </w:tc>
        <w:tc>
          <w:tcPr>
            <w:tcW w:w="4635" w:type="dxa"/>
          </w:tcPr>
          <w:p w14:paraId="4197D9B5" w14:textId="77777777" w:rsidR="00DD4325" w:rsidRPr="00F53B21" w:rsidRDefault="00DD4325" w:rsidP="00E91785">
            <w:pPr>
              <w:widowControl w:val="0"/>
              <w:ind w:left="105"/>
              <w:rPr>
                <w:b/>
                <w:sz w:val="24"/>
                <w:szCs w:val="24"/>
              </w:rPr>
            </w:pPr>
          </w:p>
        </w:tc>
      </w:tr>
    </w:tbl>
    <w:p w14:paraId="6A49CC2C" w14:textId="77777777" w:rsidR="00DD4325" w:rsidRPr="00224F60" w:rsidRDefault="00DD4325" w:rsidP="00390D05">
      <w:pPr>
        <w:pStyle w:val="ListParagraph"/>
        <w:widowControl w:val="0"/>
        <w:numPr>
          <w:ilvl w:val="0"/>
          <w:numId w:val="1"/>
        </w:numPr>
        <w:spacing w:line="480" w:lineRule="auto"/>
        <w:rPr>
          <w:b/>
          <w:sz w:val="23"/>
          <w:szCs w:val="23"/>
        </w:rPr>
      </w:pPr>
      <w:r w:rsidRPr="00224F60">
        <w:rPr>
          <w:b/>
          <w:sz w:val="23"/>
          <w:szCs w:val="23"/>
        </w:rPr>
        <w:t>INTRODUCTION</w:t>
      </w:r>
    </w:p>
    <w:p w14:paraId="2C2AA9FF" w14:textId="5BE3B95B" w:rsidR="00DD4325" w:rsidRPr="00224F60" w:rsidRDefault="00DD4325" w:rsidP="00390D05">
      <w:pPr>
        <w:widowControl w:val="0"/>
        <w:spacing w:line="480" w:lineRule="auto"/>
        <w:ind w:firstLine="720"/>
        <w:rPr>
          <w:sz w:val="23"/>
          <w:szCs w:val="23"/>
        </w:rPr>
      </w:pPr>
      <w:r w:rsidRPr="00224F60">
        <w:rPr>
          <w:sz w:val="23"/>
          <w:szCs w:val="23"/>
        </w:rPr>
        <w:t xml:space="preserve">Ms. </w:t>
      </w:r>
      <w:r w:rsidR="009F5479">
        <w:rPr>
          <w:sz w:val="23"/>
          <w:szCs w:val="23"/>
        </w:rPr>
        <w:t>INSERT NAME</w:t>
      </w:r>
      <w:r w:rsidRPr="00224F60">
        <w:rPr>
          <w:sz w:val="23"/>
          <w:szCs w:val="23"/>
        </w:rPr>
        <w:t xml:space="preserve"> is applying to expunge her conviction and non-conviction records in this court. </w:t>
      </w:r>
      <w:r w:rsidR="00CF2B2A" w:rsidRPr="00224F60">
        <w:rPr>
          <w:sz w:val="23"/>
          <w:szCs w:val="23"/>
        </w:rPr>
        <w:t xml:space="preserve">These records occurred as a result of her being a victim of human trafficking, and all legal requirements for expungements are clearly met. </w:t>
      </w:r>
      <w:r w:rsidRPr="00224F60">
        <w:rPr>
          <w:sz w:val="23"/>
          <w:szCs w:val="23"/>
        </w:rPr>
        <w:t xml:space="preserve">Today, Ms. </w:t>
      </w:r>
      <w:r w:rsidR="009F5479">
        <w:rPr>
          <w:sz w:val="23"/>
          <w:szCs w:val="23"/>
        </w:rPr>
        <w:t>INSERT NAME</w:t>
      </w:r>
      <w:r w:rsidRPr="00224F60">
        <w:rPr>
          <w:sz w:val="23"/>
          <w:szCs w:val="23"/>
        </w:rPr>
        <w:t xml:space="preserve"> is an educated, contributing member of the community, working to improve life for herself and others. </w:t>
      </w:r>
    </w:p>
    <w:p w14:paraId="7BC878B2" w14:textId="77777777" w:rsidR="00DD4325" w:rsidRPr="00224F60" w:rsidRDefault="00CF2B2A" w:rsidP="00390D05">
      <w:pPr>
        <w:pStyle w:val="ListParagraph"/>
        <w:widowControl w:val="0"/>
        <w:numPr>
          <w:ilvl w:val="0"/>
          <w:numId w:val="1"/>
        </w:numPr>
        <w:spacing w:line="480" w:lineRule="auto"/>
        <w:rPr>
          <w:b/>
          <w:sz w:val="23"/>
          <w:szCs w:val="23"/>
        </w:rPr>
      </w:pPr>
      <w:r w:rsidRPr="00224F60">
        <w:rPr>
          <w:b/>
          <w:sz w:val="23"/>
          <w:szCs w:val="23"/>
        </w:rPr>
        <w:t xml:space="preserve">EXPUNGEMENT </w:t>
      </w:r>
      <w:r w:rsidR="00390D05" w:rsidRPr="00224F60">
        <w:rPr>
          <w:b/>
          <w:sz w:val="23"/>
          <w:szCs w:val="23"/>
        </w:rPr>
        <w:t>LAW</w:t>
      </w:r>
    </w:p>
    <w:p w14:paraId="54CB356E" w14:textId="5CAD9603" w:rsidR="00CF2B2A" w:rsidRPr="00224F60" w:rsidRDefault="00CF2B2A" w:rsidP="00CF2B2A">
      <w:pPr>
        <w:widowControl w:val="0"/>
        <w:spacing w:line="456" w:lineRule="auto"/>
        <w:ind w:firstLine="720"/>
        <w:rPr>
          <w:sz w:val="23"/>
          <w:szCs w:val="23"/>
        </w:rPr>
      </w:pPr>
      <w:r w:rsidRPr="00224F60">
        <w:rPr>
          <w:sz w:val="23"/>
          <w:szCs w:val="23"/>
        </w:rPr>
        <w:t xml:space="preserve">In Ohio, survivors of human trafficking </w:t>
      </w:r>
      <w:proofErr w:type="gramStart"/>
      <w:r w:rsidRPr="00224F60">
        <w:rPr>
          <w:sz w:val="23"/>
          <w:szCs w:val="23"/>
        </w:rPr>
        <w:t>to can</w:t>
      </w:r>
      <w:proofErr w:type="gramEnd"/>
      <w:r w:rsidRPr="00224F60">
        <w:rPr>
          <w:sz w:val="23"/>
          <w:szCs w:val="23"/>
        </w:rPr>
        <w:t xml:space="preserve"> apply to expunge conviction records under R.C 2953.3</w:t>
      </w:r>
      <w:r w:rsidR="00F44B3F">
        <w:rPr>
          <w:sz w:val="23"/>
          <w:szCs w:val="23"/>
        </w:rPr>
        <w:t>6</w:t>
      </w:r>
      <w:r w:rsidRPr="00224F60">
        <w:rPr>
          <w:sz w:val="23"/>
          <w:szCs w:val="23"/>
        </w:rPr>
        <w:t xml:space="preserve"> and non-conviction records under R.C. 2953.521. For convictions, a person may apply for the expungement of “any offense, other than a record of conviction of a violation of section 2903.01 [aggravated murder], 2903.02 [murder], or 2907.02 [rape] of the Revised Code, the person’s participation in which was a </w:t>
      </w:r>
      <w:r w:rsidRPr="00224F60">
        <w:rPr>
          <w:sz w:val="23"/>
          <w:szCs w:val="23"/>
          <w:u w:val="single"/>
        </w:rPr>
        <w:t>result of the person having been a victim of human trafficking</w:t>
      </w:r>
      <w:r w:rsidRPr="00224F60">
        <w:rPr>
          <w:sz w:val="23"/>
          <w:szCs w:val="23"/>
        </w:rPr>
        <w:t>.”</w:t>
      </w:r>
      <w:r w:rsidRPr="00224F60">
        <w:rPr>
          <w:rStyle w:val="FootnoteReference"/>
          <w:sz w:val="23"/>
          <w:szCs w:val="23"/>
        </w:rPr>
        <w:footnoteReference w:id="1"/>
      </w:r>
      <w:r w:rsidR="00F155E0">
        <w:rPr>
          <w:sz w:val="23"/>
          <w:szCs w:val="23"/>
        </w:rPr>
        <w:t xml:space="preserve"> The determination</w:t>
      </w:r>
      <w:r w:rsidRPr="00224F60">
        <w:rPr>
          <w:sz w:val="23"/>
          <w:szCs w:val="23"/>
        </w:rPr>
        <w:t xml:space="preserve"> is similar for non-convictions: a person “may apply to the court for an order to expunge the person’s official records in the case if the complaint, information, or finding of not guilty that is the subject of the application was the </w:t>
      </w:r>
      <w:r w:rsidRPr="00224F60">
        <w:rPr>
          <w:sz w:val="23"/>
          <w:szCs w:val="23"/>
          <w:u w:val="single"/>
        </w:rPr>
        <w:t xml:space="preserve">result of the applicant having been a victim of </w:t>
      </w:r>
      <w:r w:rsidRPr="00224F60">
        <w:rPr>
          <w:sz w:val="23"/>
          <w:szCs w:val="23"/>
          <w:u w:val="single"/>
        </w:rPr>
        <w:lastRenderedPageBreak/>
        <w:t>human trafficking</w:t>
      </w:r>
      <w:r w:rsidRPr="00224F60">
        <w:rPr>
          <w:sz w:val="23"/>
          <w:szCs w:val="23"/>
        </w:rPr>
        <w:t>.”</w:t>
      </w:r>
      <w:r w:rsidRPr="00224F60">
        <w:rPr>
          <w:rStyle w:val="FootnoteReference"/>
          <w:sz w:val="23"/>
          <w:szCs w:val="23"/>
        </w:rPr>
        <w:footnoteReference w:id="2"/>
      </w:r>
      <w:r w:rsidR="00F155E0">
        <w:rPr>
          <w:sz w:val="23"/>
          <w:szCs w:val="23"/>
        </w:rPr>
        <w:t xml:space="preserve"> These findings must be made by a preponderance of the evidence as the threshold for convictions and non-convictions. </w:t>
      </w:r>
    </w:p>
    <w:p w14:paraId="12CDA50A" w14:textId="77777777" w:rsidR="00CF2B2A" w:rsidRDefault="00CF2B2A" w:rsidP="00CF2B2A">
      <w:pPr>
        <w:widowControl w:val="0"/>
        <w:spacing w:line="456" w:lineRule="auto"/>
        <w:ind w:firstLine="720"/>
        <w:rPr>
          <w:sz w:val="23"/>
          <w:szCs w:val="23"/>
        </w:rPr>
      </w:pPr>
      <w:r w:rsidRPr="00224F60">
        <w:rPr>
          <w:sz w:val="23"/>
          <w:szCs w:val="23"/>
        </w:rPr>
        <w:t>For expungement purposes, a “victim of human trafficking” is defined as a person who is or was a victim of Trafficking in Persons under R.C. 2905.32, “regardless of whether anyone has been convicted of a violation of this section or of any other section for victimizing the person.”</w:t>
      </w:r>
      <w:r w:rsidRPr="00224F60">
        <w:rPr>
          <w:rStyle w:val="FootnoteReference"/>
          <w:sz w:val="23"/>
          <w:szCs w:val="23"/>
        </w:rPr>
        <w:footnoteReference w:id="3"/>
      </w:r>
      <w:r w:rsidRPr="00224F60">
        <w:rPr>
          <w:sz w:val="23"/>
          <w:szCs w:val="23"/>
        </w:rPr>
        <w:t xml:space="preserve"> Trafficking in Persons occurs when someone knowingly recruits, lures, entices, isolates, harbors, transports, provides, obtains, or maintains another person for the following reasons: (1) to be subjected to involuntary servitude [labor trafficking]; or (2) to be compelled to engage in sexual activity for hire or to engage in obscene, sexually-oriented, or nudity-oriented performance [sex trafficking].</w:t>
      </w:r>
      <w:r w:rsidRPr="00224F60">
        <w:rPr>
          <w:rStyle w:val="FootnoteReference"/>
          <w:sz w:val="23"/>
          <w:szCs w:val="23"/>
        </w:rPr>
        <w:footnoteReference w:id="4"/>
      </w:r>
      <w:r w:rsidRPr="00224F60">
        <w:rPr>
          <w:sz w:val="23"/>
          <w:szCs w:val="23"/>
        </w:rPr>
        <w:t xml:space="preserve"> A victim is “compelled” through force, fear, duress, intimidation, or fraud; this element does not require openly-displayed or physically-exerted action.</w:t>
      </w:r>
      <w:r w:rsidRPr="00224F60">
        <w:rPr>
          <w:rStyle w:val="FootnoteReference"/>
          <w:sz w:val="23"/>
          <w:szCs w:val="23"/>
        </w:rPr>
        <w:footnoteReference w:id="5"/>
      </w:r>
    </w:p>
    <w:p w14:paraId="76412F92" w14:textId="77777777" w:rsidR="00B848E8" w:rsidRPr="00224F60" w:rsidRDefault="00B848E8" w:rsidP="00CF2B2A">
      <w:pPr>
        <w:widowControl w:val="0"/>
        <w:spacing w:line="456" w:lineRule="auto"/>
        <w:ind w:firstLine="720"/>
        <w:rPr>
          <w:sz w:val="23"/>
          <w:szCs w:val="23"/>
        </w:rPr>
      </w:pPr>
      <w:r>
        <w:rPr>
          <w:sz w:val="23"/>
          <w:szCs w:val="23"/>
        </w:rPr>
        <w:t xml:space="preserve">The final step of an expungement is an interests-balancing test. Before sending an expungement order to public agencies, a court must determine that the applicant’s interest in the expungement are not outweighed by any legit needs of the government to maintain the record. </w:t>
      </w:r>
    </w:p>
    <w:p w14:paraId="3DCAE40F" w14:textId="7E198289" w:rsidR="00DD4325" w:rsidRDefault="00DD4325" w:rsidP="00390D05">
      <w:pPr>
        <w:pStyle w:val="ListParagraph"/>
        <w:numPr>
          <w:ilvl w:val="0"/>
          <w:numId w:val="1"/>
        </w:numPr>
        <w:spacing w:line="480" w:lineRule="auto"/>
        <w:rPr>
          <w:b/>
          <w:sz w:val="23"/>
          <w:szCs w:val="23"/>
        </w:rPr>
      </w:pPr>
      <w:r w:rsidRPr="00224F60">
        <w:rPr>
          <w:b/>
          <w:sz w:val="23"/>
          <w:szCs w:val="23"/>
        </w:rPr>
        <w:t>FACTS</w:t>
      </w:r>
    </w:p>
    <w:p w14:paraId="33B1C100" w14:textId="4545E0F6" w:rsidR="009F5479" w:rsidRDefault="009F5479" w:rsidP="009F5479">
      <w:pPr>
        <w:pStyle w:val="ListParagraph"/>
        <w:spacing w:line="480" w:lineRule="auto"/>
        <w:ind w:left="1080"/>
        <w:rPr>
          <w:b/>
          <w:sz w:val="23"/>
          <w:szCs w:val="23"/>
        </w:rPr>
      </w:pPr>
    </w:p>
    <w:p w14:paraId="24D40D8B" w14:textId="76184E9B" w:rsidR="009F5479" w:rsidRDefault="009F5479" w:rsidP="009F5479">
      <w:pPr>
        <w:pStyle w:val="ListParagraph"/>
        <w:spacing w:line="480" w:lineRule="auto"/>
        <w:ind w:left="1080"/>
        <w:rPr>
          <w:b/>
          <w:sz w:val="23"/>
          <w:szCs w:val="23"/>
        </w:rPr>
      </w:pPr>
    </w:p>
    <w:p w14:paraId="1D8C8A98" w14:textId="77777777" w:rsidR="009F5479" w:rsidRPr="00224F60" w:rsidRDefault="009F5479" w:rsidP="009F5479">
      <w:pPr>
        <w:pStyle w:val="ListParagraph"/>
        <w:spacing w:line="480" w:lineRule="auto"/>
        <w:ind w:left="1080"/>
        <w:rPr>
          <w:b/>
          <w:sz w:val="23"/>
          <w:szCs w:val="23"/>
        </w:rPr>
      </w:pPr>
    </w:p>
    <w:p w14:paraId="15BE5AFB" w14:textId="77777777" w:rsidR="00BA29A1" w:rsidRPr="00224F60" w:rsidRDefault="00BA29A1" w:rsidP="00390D05">
      <w:pPr>
        <w:pStyle w:val="ListParagraph"/>
        <w:numPr>
          <w:ilvl w:val="0"/>
          <w:numId w:val="1"/>
        </w:numPr>
        <w:spacing w:line="480" w:lineRule="auto"/>
        <w:rPr>
          <w:b/>
          <w:sz w:val="23"/>
          <w:szCs w:val="23"/>
        </w:rPr>
      </w:pPr>
      <w:r w:rsidRPr="00224F60">
        <w:rPr>
          <w:b/>
          <w:sz w:val="23"/>
          <w:szCs w:val="23"/>
        </w:rPr>
        <w:t>ARGUMENT</w:t>
      </w:r>
    </w:p>
    <w:p w14:paraId="42B4FFE3" w14:textId="7EDD988E" w:rsidR="00DD1421" w:rsidRPr="00224F60" w:rsidRDefault="00DD1421" w:rsidP="00224F60">
      <w:pPr>
        <w:pStyle w:val="ListParagraph"/>
        <w:numPr>
          <w:ilvl w:val="0"/>
          <w:numId w:val="3"/>
        </w:numPr>
        <w:spacing w:line="480" w:lineRule="auto"/>
        <w:ind w:left="1080"/>
        <w:rPr>
          <w:sz w:val="23"/>
          <w:szCs w:val="23"/>
          <w:u w:val="single"/>
        </w:rPr>
      </w:pPr>
      <w:r w:rsidRPr="00224F60">
        <w:rPr>
          <w:i/>
          <w:sz w:val="23"/>
          <w:szCs w:val="23"/>
          <w:u w:val="single"/>
        </w:rPr>
        <w:t xml:space="preserve">Ms. </w:t>
      </w:r>
      <w:r w:rsidR="009F5479">
        <w:rPr>
          <w:i/>
          <w:sz w:val="23"/>
          <w:szCs w:val="23"/>
          <w:u w:val="single"/>
        </w:rPr>
        <w:t>INSERT NAME</w:t>
      </w:r>
      <w:r w:rsidRPr="00224F60">
        <w:rPr>
          <w:i/>
          <w:sz w:val="23"/>
          <w:szCs w:val="23"/>
          <w:u w:val="single"/>
        </w:rPr>
        <w:t xml:space="preserve"> meets all legal requirements for expunging convictions and non-convictions. </w:t>
      </w:r>
    </w:p>
    <w:p w14:paraId="4DF9DBEC" w14:textId="415845C7" w:rsidR="008A0917" w:rsidRPr="002B5514" w:rsidRDefault="008A0917" w:rsidP="00EF1F31">
      <w:pPr>
        <w:pStyle w:val="ListParagraph"/>
        <w:numPr>
          <w:ilvl w:val="0"/>
          <w:numId w:val="3"/>
        </w:numPr>
        <w:spacing w:line="480" w:lineRule="auto"/>
        <w:ind w:left="1080"/>
        <w:rPr>
          <w:i/>
          <w:sz w:val="23"/>
          <w:szCs w:val="23"/>
          <w:u w:val="single"/>
        </w:rPr>
      </w:pPr>
      <w:r w:rsidRPr="002B5514">
        <w:rPr>
          <w:i/>
          <w:sz w:val="23"/>
          <w:szCs w:val="23"/>
          <w:u w:val="single"/>
        </w:rPr>
        <w:t xml:space="preserve">Ms. </w:t>
      </w:r>
      <w:r w:rsidR="009F5479">
        <w:rPr>
          <w:i/>
          <w:sz w:val="23"/>
          <w:szCs w:val="23"/>
          <w:u w:val="single"/>
        </w:rPr>
        <w:t>INSERT NAME</w:t>
      </w:r>
      <w:r w:rsidRPr="002B5514">
        <w:rPr>
          <w:i/>
          <w:sz w:val="23"/>
          <w:szCs w:val="23"/>
          <w:u w:val="single"/>
        </w:rPr>
        <w:t>’s account is supported by public information about</w:t>
      </w:r>
      <w:r w:rsidR="00093776">
        <w:rPr>
          <w:i/>
          <w:sz w:val="23"/>
          <w:szCs w:val="23"/>
          <w:u w:val="single"/>
        </w:rPr>
        <w:t xml:space="preserve"> </w:t>
      </w:r>
      <w:r w:rsidRPr="002B5514">
        <w:rPr>
          <w:i/>
          <w:sz w:val="23"/>
          <w:szCs w:val="23"/>
          <w:u w:val="single"/>
        </w:rPr>
        <w:t>her traffickers</w:t>
      </w:r>
      <w:r w:rsidR="009F5479">
        <w:rPr>
          <w:i/>
          <w:sz w:val="23"/>
          <w:szCs w:val="23"/>
          <w:u w:val="single"/>
        </w:rPr>
        <w:t xml:space="preserve"> (IF POSSIBLE)</w:t>
      </w:r>
      <w:r w:rsidRPr="002B5514">
        <w:rPr>
          <w:i/>
          <w:sz w:val="23"/>
          <w:szCs w:val="23"/>
          <w:u w:val="single"/>
        </w:rPr>
        <w:t xml:space="preserve">. </w:t>
      </w:r>
    </w:p>
    <w:p w14:paraId="68BA3C14" w14:textId="736CA66F" w:rsidR="008A0917" w:rsidRDefault="008A0917" w:rsidP="00EF1F31">
      <w:pPr>
        <w:pStyle w:val="ListParagraph"/>
        <w:numPr>
          <w:ilvl w:val="0"/>
          <w:numId w:val="3"/>
        </w:numPr>
        <w:ind w:left="1080"/>
        <w:rPr>
          <w:i/>
          <w:sz w:val="23"/>
          <w:szCs w:val="23"/>
          <w:u w:val="single"/>
        </w:rPr>
      </w:pPr>
      <w:r w:rsidRPr="00EF1F31">
        <w:rPr>
          <w:i/>
          <w:sz w:val="23"/>
          <w:szCs w:val="23"/>
          <w:u w:val="single"/>
        </w:rPr>
        <w:lastRenderedPageBreak/>
        <w:t xml:space="preserve">Ms. </w:t>
      </w:r>
      <w:r w:rsidR="009F5479">
        <w:rPr>
          <w:i/>
          <w:sz w:val="23"/>
          <w:szCs w:val="23"/>
          <w:u w:val="single"/>
        </w:rPr>
        <w:t>INSERT NAME</w:t>
      </w:r>
      <w:r w:rsidRPr="00EF1F31">
        <w:rPr>
          <w:i/>
          <w:sz w:val="23"/>
          <w:szCs w:val="23"/>
          <w:u w:val="single"/>
        </w:rPr>
        <w:t xml:space="preserve">’s interests in expungement significantly outweigh any state interests in keeping her records. </w:t>
      </w:r>
    </w:p>
    <w:p w14:paraId="2A39E13E" w14:textId="0982D72D" w:rsidR="009F5479" w:rsidRDefault="009F5479" w:rsidP="009F5479">
      <w:pPr>
        <w:pStyle w:val="ListParagraph"/>
        <w:ind w:left="1080"/>
        <w:rPr>
          <w:i/>
          <w:sz w:val="23"/>
          <w:szCs w:val="23"/>
          <w:u w:val="single"/>
        </w:rPr>
      </w:pPr>
    </w:p>
    <w:p w14:paraId="7B85900B" w14:textId="77777777" w:rsidR="009F5479" w:rsidRDefault="009F5479" w:rsidP="009F5479">
      <w:pPr>
        <w:pStyle w:val="ListParagraph"/>
        <w:ind w:left="1080"/>
        <w:rPr>
          <w:i/>
          <w:sz w:val="23"/>
          <w:szCs w:val="23"/>
          <w:u w:val="single"/>
        </w:rPr>
      </w:pPr>
    </w:p>
    <w:p w14:paraId="4B9FBBCF" w14:textId="77777777" w:rsidR="00EF1F31" w:rsidRPr="00EF1F31" w:rsidRDefault="00EF1F31" w:rsidP="00EF1F31">
      <w:pPr>
        <w:pStyle w:val="ListParagraph"/>
        <w:ind w:left="1080"/>
        <w:rPr>
          <w:i/>
          <w:sz w:val="23"/>
          <w:szCs w:val="23"/>
          <w:u w:val="single"/>
        </w:rPr>
      </w:pPr>
    </w:p>
    <w:p w14:paraId="2A56DF8C" w14:textId="77777777" w:rsidR="00BA29A1" w:rsidRPr="00224F60" w:rsidRDefault="00BA29A1" w:rsidP="00390D05">
      <w:pPr>
        <w:pStyle w:val="ListParagraph"/>
        <w:widowControl w:val="0"/>
        <w:numPr>
          <w:ilvl w:val="0"/>
          <w:numId w:val="1"/>
        </w:numPr>
        <w:spacing w:line="480" w:lineRule="auto"/>
        <w:rPr>
          <w:b/>
          <w:sz w:val="23"/>
          <w:szCs w:val="23"/>
        </w:rPr>
      </w:pPr>
      <w:r w:rsidRPr="00224F60">
        <w:rPr>
          <w:b/>
          <w:sz w:val="23"/>
          <w:szCs w:val="23"/>
        </w:rPr>
        <w:t>CONCLUSION</w:t>
      </w:r>
    </w:p>
    <w:p w14:paraId="61CAD3A7" w14:textId="53BC9BBC" w:rsidR="00BA29A1" w:rsidRPr="00224F60" w:rsidRDefault="00BA29A1" w:rsidP="00390D05">
      <w:pPr>
        <w:widowControl w:val="0"/>
        <w:spacing w:line="480" w:lineRule="auto"/>
        <w:ind w:firstLine="720"/>
        <w:rPr>
          <w:sz w:val="23"/>
          <w:szCs w:val="23"/>
        </w:rPr>
      </w:pPr>
      <w:r w:rsidRPr="00224F60">
        <w:rPr>
          <w:sz w:val="23"/>
          <w:szCs w:val="23"/>
        </w:rPr>
        <w:t xml:space="preserve">For the reasons stated above and as will be presented at the hearing, Ms. </w:t>
      </w:r>
      <w:r w:rsidR="009F5479">
        <w:rPr>
          <w:sz w:val="23"/>
          <w:szCs w:val="23"/>
        </w:rPr>
        <w:t>INSERT NAME</w:t>
      </w:r>
      <w:r w:rsidRPr="00224F60">
        <w:rPr>
          <w:sz w:val="23"/>
          <w:szCs w:val="23"/>
        </w:rPr>
        <w:t xml:space="preserve"> respectfully requests the Court to grant expungements for all offenses listed in the attached application. </w:t>
      </w:r>
    </w:p>
    <w:p w14:paraId="3D2686AF" w14:textId="77777777" w:rsidR="005039AF" w:rsidRDefault="005039AF" w:rsidP="000030E6">
      <w:pPr>
        <w:widowControl w:val="0"/>
        <w:ind w:left="4320" w:firstLine="720"/>
        <w:jc w:val="both"/>
        <w:rPr>
          <w:sz w:val="23"/>
          <w:szCs w:val="23"/>
        </w:rPr>
      </w:pPr>
    </w:p>
    <w:p w14:paraId="0A09B953" w14:textId="77777777" w:rsidR="00BA29A1" w:rsidRPr="00224F60" w:rsidRDefault="00BA29A1" w:rsidP="000030E6">
      <w:pPr>
        <w:widowControl w:val="0"/>
        <w:ind w:left="4320" w:firstLine="720"/>
        <w:jc w:val="both"/>
        <w:rPr>
          <w:sz w:val="23"/>
          <w:szCs w:val="23"/>
        </w:rPr>
      </w:pPr>
      <w:r w:rsidRPr="00224F60">
        <w:rPr>
          <w:sz w:val="23"/>
          <w:szCs w:val="23"/>
        </w:rPr>
        <w:t>Respectfully submitted,</w:t>
      </w:r>
    </w:p>
    <w:p w14:paraId="32175F26" w14:textId="77777777" w:rsidR="000030E6" w:rsidRPr="00224F60" w:rsidRDefault="000030E6" w:rsidP="000030E6">
      <w:pPr>
        <w:widowControl w:val="0"/>
        <w:ind w:left="4320" w:firstLine="720"/>
        <w:jc w:val="both"/>
        <w:rPr>
          <w:sz w:val="23"/>
          <w:szCs w:val="23"/>
        </w:rPr>
      </w:pPr>
    </w:p>
    <w:p w14:paraId="45A9FEE9" w14:textId="77777777" w:rsidR="008A7AB5" w:rsidRDefault="008A7AB5" w:rsidP="00BA29A1">
      <w:pPr>
        <w:widowControl w:val="0"/>
        <w:ind w:left="5040"/>
        <w:rPr>
          <w:rFonts w:eastAsia="Times New Roman"/>
          <w:sz w:val="23"/>
          <w:szCs w:val="23"/>
        </w:rPr>
      </w:pPr>
    </w:p>
    <w:p w14:paraId="25A4FCC6" w14:textId="77777777" w:rsidR="00BA29A1" w:rsidRPr="00224F60" w:rsidRDefault="000030E6" w:rsidP="00BA29A1">
      <w:pPr>
        <w:widowControl w:val="0"/>
        <w:ind w:left="5040"/>
        <w:rPr>
          <w:rFonts w:eastAsia="Times New Roman"/>
          <w:sz w:val="23"/>
          <w:szCs w:val="23"/>
        </w:rPr>
      </w:pPr>
      <w:r w:rsidRPr="00224F60">
        <w:rPr>
          <w:rFonts w:eastAsia="Times New Roman"/>
          <w:sz w:val="23"/>
          <w:szCs w:val="23"/>
        </w:rPr>
        <w:t>__</w:t>
      </w:r>
      <w:r w:rsidR="00BA29A1" w:rsidRPr="00224F60">
        <w:rPr>
          <w:rFonts w:eastAsia="Times New Roman"/>
          <w:sz w:val="23"/>
          <w:szCs w:val="23"/>
        </w:rPr>
        <w:t>________________________</w:t>
      </w:r>
    </w:p>
    <w:p w14:paraId="45820063" w14:textId="7E91AC60" w:rsidR="005039AF" w:rsidRDefault="009F5479" w:rsidP="00BA29A1">
      <w:pPr>
        <w:widowControl w:val="0"/>
        <w:ind w:left="5040"/>
        <w:rPr>
          <w:rFonts w:eastAsia="Times New Roman"/>
          <w:sz w:val="23"/>
          <w:szCs w:val="23"/>
        </w:rPr>
      </w:pPr>
      <w:r>
        <w:rPr>
          <w:rFonts w:eastAsia="Times New Roman"/>
          <w:sz w:val="23"/>
          <w:szCs w:val="23"/>
        </w:rPr>
        <w:t>ATTORNEY NAME (BAR #)</w:t>
      </w:r>
    </w:p>
    <w:p w14:paraId="2755A23E" w14:textId="23A49891" w:rsidR="00BA29A1" w:rsidRDefault="009F5479" w:rsidP="00BA29A1">
      <w:pPr>
        <w:widowControl w:val="0"/>
        <w:ind w:left="5040"/>
        <w:rPr>
          <w:rFonts w:eastAsia="Times New Roman"/>
          <w:sz w:val="23"/>
          <w:szCs w:val="23"/>
        </w:rPr>
      </w:pPr>
      <w:r>
        <w:rPr>
          <w:rFonts w:eastAsia="Times New Roman"/>
          <w:sz w:val="23"/>
          <w:szCs w:val="23"/>
        </w:rPr>
        <w:t>FIRM NAME</w:t>
      </w:r>
    </w:p>
    <w:p w14:paraId="7C7DC086" w14:textId="75FFF9B7" w:rsidR="009F5479" w:rsidRPr="00224F60" w:rsidRDefault="009F5479" w:rsidP="00BA29A1">
      <w:pPr>
        <w:widowControl w:val="0"/>
        <w:ind w:left="5040"/>
        <w:rPr>
          <w:rFonts w:eastAsia="Times New Roman"/>
          <w:sz w:val="23"/>
          <w:szCs w:val="23"/>
        </w:rPr>
      </w:pPr>
      <w:r>
        <w:rPr>
          <w:rFonts w:eastAsia="Times New Roman"/>
          <w:sz w:val="23"/>
          <w:szCs w:val="23"/>
        </w:rPr>
        <w:t>ADDRESS</w:t>
      </w:r>
    </w:p>
    <w:p w14:paraId="1B3DFAEB" w14:textId="20ADE777" w:rsidR="00BA29A1" w:rsidRPr="00224F60" w:rsidRDefault="009F5479" w:rsidP="00BA29A1">
      <w:pPr>
        <w:widowControl w:val="0"/>
        <w:suppressAutoHyphens/>
        <w:ind w:left="5040"/>
        <w:rPr>
          <w:rFonts w:eastAsia="Times New Roman"/>
          <w:sz w:val="23"/>
          <w:szCs w:val="23"/>
        </w:rPr>
      </w:pPr>
      <w:r>
        <w:rPr>
          <w:rFonts w:eastAsia="Times New Roman"/>
          <w:sz w:val="23"/>
          <w:szCs w:val="23"/>
        </w:rPr>
        <w:t>ADDRESS</w:t>
      </w:r>
      <w:r w:rsidR="00BA29A1" w:rsidRPr="00224F60">
        <w:rPr>
          <w:rFonts w:eastAsia="Times New Roman"/>
          <w:sz w:val="23"/>
          <w:szCs w:val="23"/>
        </w:rPr>
        <w:br/>
        <w:t xml:space="preserve">Phone: </w:t>
      </w:r>
    </w:p>
    <w:p w14:paraId="33CFCD68" w14:textId="4A95932D" w:rsidR="00BA29A1" w:rsidRPr="00224F60" w:rsidRDefault="00357DF9" w:rsidP="00BA29A1">
      <w:pPr>
        <w:widowControl w:val="0"/>
        <w:suppressAutoHyphens/>
        <w:ind w:left="5040"/>
        <w:rPr>
          <w:rFonts w:eastAsia="Times New Roman"/>
          <w:sz w:val="23"/>
          <w:szCs w:val="23"/>
        </w:rPr>
      </w:pPr>
      <w:r w:rsidRPr="00224F60">
        <w:rPr>
          <w:rFonts w:eastAsia="Times New Roman"/>
          <w:sz w:val="23"/>
          <w:szCs w:val="23"/>
        </w:rPr>
        <w:t xml:space="preserve">Fax: </w:t>
      </w:r>
      <w:r w:rsidRPr="00224F60">
        <w:rPr>
          <w:rFonts w:eastAsia="Times New Roman"/>
          <w:sz w:val="23"/>
          <w:szCs w:val="23"/>
        </w:rPr>
        <w:tab/>
      </w:r>
    </w:p>
    <w:p w14:paraId="4607E5EC" w14:textId="2982A5CC" w:rsidR="00BA29A1" w:rsidRPr="00224F60" w:rsidRDefault="009F5479" w:rsidP="00BA29A1">
      <w:pPr>
        <w:widowControl w:val="0"/>
        <w:suppressAutoHyphens/>
        <w:ind w:left="5040"/>
        <w:rPr>
          <w:rFonts w:eastAsia="Times New Roman"/>
          <w:sz w:val="23"/>
          <w:szCs w:val="23"/>
        </w:rPr>
      </w:pPr>
      <w:r>
        <w:rPr>
          <w:rFonts w:eastAsia="Times New Roman"/>
          <w:sz w:val="23"/>
          <w:szCs w:val="23"/>
        </w:rPr>
        <w:t>EMAIL</w:t>
      </w:r>
    </w:p>
    <w:p w14:paraId="380C7217" w14:textId="77777777" w:rsidR="00BA29A1" w:rsidRPr="00224F60" w:rsidRDefault="00BA29A1" w:rsidP="00A33D69">
      <w:pPr>
        <w:widowControl w:val="0"/>
        <w:suppressAutoHyphens/>
        <w:ind w:left="5040"/>
        <w:rPr>
          <w:rFonts w:eastAsia="Times New Roman"/>
          <w:b/>
          <w:sz w:val="23"/>
          <w:szCs w:val="23"/>
        </w:rPr>
      </w:pPr>
      <w:r w:rsidRPr="00224F60">
        <w:rPr>
          <w:rFonts w:eastAsia="Times New Roman"/>
          <w:b/>
          <w:sz w:val="23"/>
          <w:szCs w:val="23"/>
        </w:rPr>
        <w:t>Attorney</w:t>
      </w:r>
      <w:r w:rsidR="005039AF">
        <w:rPr>
          <w:rFonts w:eastAsia="Times New Roman"/>
          <w:b/>
          <w:sz w:val="23"/>
          <w:szCs w:val="23"/>
        </w:rPr>
        <w:t>s</w:t>
      </w:r>
      <w:r w:rsidRPr="00224F60">
        <w:rPr>
          <w:rFonts w:eastAsia="Times New Roman"/>
          <w:b/>
          <w:sz w:val="23"/>
          <w:szCs w:val="23"/>
        </w:rPr>
        <w:t xml:space="preserve"> for Defendant</w:t>
      </w:r>
      <w:r w:rsidR="005039AF">
        <w:rPr>
          <w:rFonts w:eastAsia="Times New Roman"/>
          <w:b/>
          <w:sz w:val="23"/>
          <w:szCs w:val="23"/>
        </w:rPr>
        <w:t>/Applicant</w:t>
      </w:r>
      <w:r w:rsidRPr="00224F60">
        <w:rPr>
          <w:rFonts w:eastAsia="Times New Roman"/>
          <w:b/>
          <w:sz w:val="23"/>
          <w:szCs w:val="23"/>
        </w:rPr>
        <w:t xml:space="preserve"> </w:t>
      </w:r>
    </w:p>
    <w:p w14:paraId="5081B0A6" w14:textId="77777777" w:rsidR="000030E6" w:rsidRPr="00224F60" w:rsidRDefault="000030E6" w:rsidP="00BA29A1">
      <w:pPr>
        <w:widowControl w:val="0"/>
        <w:suppressAutoHyphens/>
        <w:ind w:firstLine="720"/>
        <w:rPr>
          <w:rFonts w:eastAsia="Times New Roman"/>
          <w:sz w:val="23"/>
          <w:szCs w:val="23"/>
        </w:rPr>
      </w:pPr>
    </w:p>
    <w:p w14:paraId="1A62B769" w14:textId="77777777" w:rsidR="00093776" w:rsidRDefault="00093776" w:rsidP="00BA29A1">
      <w:pPr>
        <w:widowControl w:val="0"/>
        <w:suppressAutoHyphens/>
        <w:jc w:val="center"/>
        <w:rPr>
          <w:rFonts w:eastAsia="Times New Roman"/>
          <w:b/>
          <w:sz w:val="23"/>
          <w:szCs w:val="23"/>
        </w:rPr>
      </w:pPr>
    </w:p>
    <w:p w14:paraId="5822E839" w14:textId="77777777" w:rsidR="00BA29A1" w:rsidRPr="00224F60" w:rsidRDefault="00BA29A1" w:rsidP="00BA29A1">
      <w:pPr>
        <w:widowControl w:val="0"/>
        <w:suppressAutoHyphens/>
        <w:jc w:val="center"/>
        <w:rPr>
          <w:rFonts w:eastAsia="Times New Roman"/>
          <w:b/>
          <w:sz w:val="23"/>
          <w:szCs w:val="23"/>
        </w:rPr>
      </w:pPr>
      <w:r w:rsidRPr="00224F60">
        <w:rPr>
          <w:rFonts w:eastAsia="Times New Roman"/>
          <w:b/>
          <w:sz w:val="23"/>
          <w:szCs w:val="23"/>
        </w:rPr>
        <w:t>CERTIFICATE OF SERVICE</w:t>
      </w:r>
    </w:p>
    <w:p w14:paraId="4E33AB92" w14:textId="77777777" w:rsidR="00BA29A1" w:rsidRPr="00224F60" w:rsidRDefault="00BA29A1" w:rsidP="00BA29A1">
      <w:pPr>
        <w:widowControl w:val="0"/>
        <w:suppressAutoHyphens/>
        <w:jc w:val="both"/>
        <w:rPr>
          <w:rFonts w:eastAsia="Times New Roman"/>
          <w:sz w:val="23"/>
          <w:szCs w:val="23"/>
        </w:rPr>
      </w:pPr>
      <w:r w:rsidRPr="00224F60">
        <w:rPr>
          <w:rFonts w:eastAsia="Times New Roman"/>
          <w:sz w:val="23"/>
          <w:szCs w:val="23"/>
        </w:rPr>
        <w:t>I hereby certify that</w:t>
      </w:r>
      <w:r w:rsidR="002B6C5C" w:rsidRPr="00224F60">
        <w:rPr>
          <w:rFonts w:eastAsia="Times New Roman"/>
          <w:sz w:val="23"/>
          <w:szCs w:val="23"/>
        </w:rPr>
        <w:t xml:space="preserve"> on ______________________</w:t>
      </w:r>
      <w:r w:rsidRPr="00224F60">
        <w:rPr>
          <w:rFonts w:eastAsia="Times New Roman"/>
          <w:sz w:val="23"/>
          <w:szCs w:val="23"/>
        </w:rPr>
        <w:t xml:space="preserve"> a copy of this Application for Expungement </w:t>
      </w:r>
      <w:r w:rsidR="002B6C5C" w:rsidRPr="00224F60">
        <w:rPr>
          <w:rFonts w:eastAsia="Times New Roman"/>
          <w:sz w:val="23"/>
          <w:szCs w:val="23"/>
        </w:rPr>
        <w:t>was s</w:t>
      </w:r>
      <w:r w:rsidR="00655BF7" w:rsidRPr="00224F60">
        <w:rPr>
          <w:rFonts w:eastAsia="Times New Roman"/>
          <w:sz w:val="23"/>
          <w:szCs w:val="23"/>
        </w:rPr>
        <w:t>erved upon the City of Dayton Prosecutor’s Office</w:t>
      </w:r>
      <w:r w:rsidR="002B6C5C" w:rsidRPr="00224F60">
        <w:rPr>
          <w:rFonts w:eastAsia="Times New Roman"/>
          <w:sz w:val="23"/>
          <w:szCs w:val="23"/>
        </w:rPr>
        <w:t xml:space="preserve">. </w:t>
      </w:r>
    </w:p>
    <w:p w14:paraId="2F49EA37" w14:textId="77777777" w:rsidR="00BA29A1" w:rsidRPr="00224F60" w:rsidRDefault="00BA29A1" w:rsidP="00BA29A1">
      <w:pPr>
        <w:widowControl w:val="0"/>
        <w:ind w:firstLine="720"/>
        <w:rPr>
          <w:rFonts w:eastAsia="Times New Roman"/>
          <w:sz w:val="23"/>
          <w:szCs w:val="23"/>
        </w:rPr>
      </w:pPr>
    </w:p>
    <w:p w14:paraId="41AB0238" w14:textId="77777777" w:rsidR="00BA29A1" w:rsidRPr="00224F60" w:rsidRDefault="00BA29A1" w:rsidP="00BA29A1">
      <w:pPr>
        <w:widowControl w:val="0"/>
        <w:suppressAutoHyphens/>
        <w:ind w:left="4320" w:firstLine="720"/>
        <w:jc w:val="both"/>
        <w:rPr>
          <w:rFonts w:eastAsia="Times New Roman"/>
          <w:sz w:val="23"/>
          <w:szCs w:val="23"/>
        </w:rPr>
      </w:pPr>
      <w:r w:rsidRPr="00224F60">
        <w:rPr>
          <w:rFonts w:eastAsia="Times New Roman"/>
          <w:sz w:val="23"/>
          <w:szCs w:val="23"/>
        </w:rPr>
        <w:t>______________________________</w:t>
      </w:r>
    </w:p>
    <w:p w14:paraId="5880E7B3" w14:textId="2FD78F89" w:rsidR="00DC52FE" w:rsidRPr="00224F60" w:rsidRDefault="009F5479" w:rsidP="000030E6">
      <w:pPr>
        <w:widowControl w:val="0"/>
        <w:suppressAutoHyphens/>
        <w:ind w:left="5040"/>
        <w:jc w:val="both"/>
        <w:rPr>
          <w:rFonts w:eastAsia="Times New Roman"/>
          <w:sz w:val="23"/>
          <w:szCs w:val="23"/>
        </w:rPr>
      </w:pPr>
      <w:r>
        <w:rPr>
          <w:rFonts w:eastAsia="Times New Roman"/>
          <w:sz w:val="23"/>
          <w:szCs w:val="23"/>
        </w:rPr>
        <w:t>ATTORNEY/CLERK</w:t>
      </w:r>
    </w:p>
    <w:sectPr w:rsidR="00DC52FE" w:rsidRPr="00224F60" w:rsidSect="008A7AB5">
      <w:footerReference w:type="default" r:id="rId8"/>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4BD19" w14:textId="77777777" w:rsidR="00DD4325" w:rsidRDefault="00DD4325" w:rsidP="00DD4325">
      <w:r>
        <w:separator/>
      </w:r>
    </w:p>
  </w:endnote>
  <w:endnote w:type="continuationSeparator" w:id="0">
    <w:p w14:paraId="06226F2F" w14:textId="77777777" w:rsidR="00DD4325" w:rsidRDefault="00DD4325" w:rsidP="00DD4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3617084"/>
      <w:docPartObj>
        <w:docPartGallery w:val="Page Numbers (Bottom of Page)"/>
        <w:docPartUnique/>
      </w:docPartObj>
    </w:sdtPr>
    <w:sdtEndPr>
      <w:rPr>
        <w:noProof/>
      </w:rPr>
    </w:sdtEndPr>
    <w:sdtContent>
      <w:p w14:paraId="6BD4B308" w14:textId="77777777" w:rsidR="003F0FA1" w:rsidRDefault="003F0FA1">
        <w:pPr>
          <w:pStyle w:val="Footer"/>
          <w:jc w:val="right"/>
        </w:pPr>
        <w:r>
          <w:fldChar w:fldCharType="begin"/>
        </w:r>
        <w:r>
          <w:instrText xml:space="preserve"> PAGE   \* MERGEFORMAT </w:instrText>
        </w:r>
        <w:r>
          <w:fldChar w:fldCharType="separate"/>
        </w:r>
        <w:r w:rsidR="00093776">
          <w:rPr>
            <w:noProof/>
          </w:rPr>
          <w:t>9</w:t>
        </w:r>
        <w:r>
          <w:rPr>
            <w:noProof/>
          </w:rPr>
          <w:fldChar w:fldCharType="end"/>
        </w:r>
      </w:p>
    </w:sdtContent>
  </w:sdt>
  <w:p w14:paraId="59E535E9" w14:textId="77777777" w:rsidR="003F0FA1" w:rsidRDefault="003F0F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59132" w14:textId="77777777" w:rsidR="00DD4325" w:rsidRDefault="00DD4325" w:rsidP="00DD4325">
      <w:r>
        <w:separator/>
      </w:r>
    </w:p>
  </w:footnote>
  <w:footnote w:type="continuationSeparator" w:id="0">
    <w:p w14:paraId="3FBEDFE9" w14:textId="77777777" w:rsidR="00DD4325" w:rsidRDefault="00DD4325" w:rsidP="00DD4325">
      <w:r>
        <w:continuationSeparator/>
      </w:r>
    </w:p>
  </w:footnote>
  <w:footnote w:id="1">
    <w:p w14:paraId="17B61CB0" w14:textId="412A3D8B" w:rsidR="00CF2B2A" w:rsidRDefault="00CF2B2A" w:rsidP="00CF2B2A">
      <w:pPr>
        <w:pStyle w:val="FootnoteText"/>
      </w:pPr>
      <w:r>
        <w:rPr>
          <w:rStyle w:val="FootnoteReference"/>
        </w:rPr>
        <w:footnoteRef/>
      </w:r>
      <w:r>
        <w:t xml:space="preserve"> R.C. 2953.3</w:t>
      </w:r>
      <w:r w:rsidR="00F44B3F">
        <w:t>6</w:t>
      </w:r>
      <w:r>
        <w:t>(B) (emphasis added). Additionally, t</w:t>
      </w:r>
      <w:r w:rsidRPr="00EF4898">
        <w:t>o be eligible, applicants must have at least one previous conviction for soliciting, loitering to engage in solicitation, or prostitution – to show they were in fact part of the commercial sex industry.</w:t>
      </w:r>
      <w:r>
        <w:t xml:space="preserve"> These are sometimes called “predicate offenses”.</w:t>
      </w:r>
    </w:p>
  </w:footnote>
  <w:footnote w:id="2">
    <w:p w14:paraId="4077372C" w14:textId="77777777" w:rsidR="00CF2B2A" w:rsidRDefault="00CF2B2A" w:rsidP="00CF2B2A">
      <w:pPr>
        <w:pStyle w:val="FootnoteText"/>
      </w:pPr>
      <w:r>
        <w:rPr>
          <w:rStyle w:val="FootnoteReference"/>
        </w:rPr>
        <w:footnoteRef/>
      </w:r>
      <w:r>
        <w:t xml:space="preserve"> R.C. 2953.521(B</w:t>
      </w:r>
      <w:proofErr w:type="gramStart"/>
      <w:r>
        <w:t>)(</w:t>
      </w:r>
      <w:proofErr w:type="gramEnd"/>
      <w:r>
        <w:t xml:space="preserve">emphasis added). </w:t>
      </w:r>
    </w:p>
  </w:footnote>
  <w:footnote w:id="3">
    <w:p w14:paraId="388C6568" w14:textId="77777777" w:rsidR="00CF2B2A" w:rsidRDefault="00CF2B2A" w:rsidP="00CF2B2A">
      <w:pPr>
        <w:pStyle w:val="FootnoteText"/>
      </w:pPr>
      <w:r>
        <w:rPr>
          <w:rStyle w:val="FootnoteReference"/>
        </w:rPr>
        <w:footnoteRef/>
      </w:r>
      <w:r>
        <w:t xml:space="preserve"> R.C. 2953.38(A)(4). </w:t>
      </w:r>
    </w:p>
  </w:footnote>
  <w:footnote w:id="4">
    <w:p w14:paraId="7D1B1920" w14:textId="77777777" w:rsidR="00CF2B2A" w:rsidRDefault="00CF2B2A" w:rsidP="00CF2B2A">
      <w:pPr>
        <w:pStyle w:val="FootnoteText"/>
      </w:pPr>
      <w:r>
        <w:rPr>
          <w:rStyle w:val="FootnoteReference"/>
        </w:rPr>
        <w:footnoteRef/>
      </w:r>
      <w:r>
        <w:t xml:space="preserve"> R.C. 2905.32(A). </w:t>
      </w:r>
    </w:p>
  </w:footnote>
  <w:footnote w:id="5">
    <w:p w14:paraId="139FD25F" w14:textId="77777777" w:rsidR="00CF2B2A" w:rsidRDefault="00CF2B2A" w:rsidP="00CF2B2A">
      <w:pPr>
        <w:pStyle w:val="FootnoteText"/>
      </w:pPr>
      <w:r>
        <w:rPr>
          <w:rStyle w:val="FootnoteReference"/>
        </w:rPr>
        <w:footnoteRef/>
      </w:r>
      <w:r>
        <w:t xml:space="preserve"> R.C. 2905.32(B).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E722D"/>
    <w:multiLevelType w:val="hybridMultilevel"/>
    <w:tmpl w:val="85347F7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2FD47E7"/>
    <w:multiLevelType w:val="hybridMultilevel"/>
    <w:tmpl w:val="DDD26A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0B1773"/>
    <w:multiLevelType w:val="hybridMultilevel"/>
    <w:tmpl w:val="086A2AA8"/>
    <w:lvl w:ilvl="0" w:tplc="9F6C9016">
      <w:start w:val="1"/>
      <w:numFmt w:val="upperRoman"/>
      <w:lvlText w:val="%1."/>
      <w:lvlJc w:val="left"/>
      <w:pPr>
        <w:ind w:left="1080" w:hanging="720"/>
      </w:pPr>
      <w:rPr>
        <w:rFonts w:eastAsiaTheme="minorHAnsi"/>
        <w:b/>
        <w:sz w:val="2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23609838">
    <w:abstractNumId w:val="2"/>
  </w:num>
  <w:num w:numId="2" w16cid:durableId="1617254207">
    <w:abstractNumId w:val="1"/>
  </w:num>
  <w:num w:numId="3" w16cid:durableId="79299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325"/>
    <w:rsid w:val="000030E6"/>
    <w:rsid w:val="0001237F"/>
    <w:rsid w:val="00021E3A"/>
    <w:rsid w:val="0006415A"/>
    <w:rsid w:val="00093776"/>
    <w:rsid w:val="001222C6"/>
    <w:rsid w:val="00177DE3"/>
    <w:rsid w:val="00180E85"/>
    <w:rsid w:val="001A7974"/>
    <w:rsid w:val="001B6203"/>
    <w:rsid w:val="001C510B"/>
    <w:rsid w:val="001D10BB"/>
    <w:rsid w:val="001D6856"/>
    <w:rsid w:val="001E2862"/>
    <w:rsid w:val="001E6CBF"/>
    <w:rsid w:val="00212D3E"/>
    <w:rsid w:val="002141E9"/>
    <w:rsid w:val="00216876"/>
    <w:rsid w:val="0022170A"/>
    <w:rsid w:val="00223F7A"/>
    <w:rsid w:val="00224F60"/>
    <w:rsid w:val="002441DA"/>
    <w:rsid w:val="00266769"/>
    <w:rsid w:val="002716D6"/>
    <w:rsid w:val="00280BFC"/>
    <w:rsid w:val="00293F30"/>
    <w:rsid w:val="002B5514"/>
    <w:rsid w:val="002B6C5C"/>
    <w:rsid w:val="002B7BB9"/>
    <w:rsid w:val="002E09D6"/>
    <w:rsid w:val="002F5457"/>
    <w:rsid w:val="00307CE8"/>
    <w:rsid w:val="00357DF9"/>
    <w:rsid w:val="00374B9C"/>
    <w:rsid w:val="00390D05"/>
    <w:rsid w:val="00394017"/>
    <w:rsid w:val="003A67EF"/>
    <w:rsid w:val="003F0FA1"/>
    <w:rsid w:val="00406DDE"/>
    <w:rsid w:val="004326AF"/>
    <w:rsid w:val="004813AA"/>
    <w:rsid w:val="004F722E"/>
    <w:rsid w:val="005039AF"/>
    <w:rsid w:val="00546096"/>
    <w:rsid w:val="0055473B"/>
    <w:rsid w:val="00556197"/>
    <w:rsid w:val="005671FE"/>
    <w:rsid w:val="00592259"/>
    <w:rsid w:val="005B6F24"/>
    <w:rsid w:val="005D2CC3"/>
    <w:rsid w:val="00601FF1"/>
    <w:rsid w:val="00602980"/>
    <w:rsid w:val="0062422B"/>
    <w:rsid w:val="00636A03"/>
    <w:rsid w:val="006527B2"/>
    <w:rsid w:val="00655BF7"/>
    <w:rsid w:val="006724B9"/>
    <w:rsid w:val="00685599"/>
    <w:rsid w:val="006A3BCB"/>
    <w:rsid w:val="006C4A66"/>
    <w:rsid w:val="006E6E5E"/>
    <w:rsid w:val="007009DA"/>
    <w:rsid w:val="007302D9"/>
    <w:rsid w:val="007554F2"/>
    <w:rsid w:val="00760E28"/>
    <w:rsid w:val="007841BC"/>
    <w:rsid w:val="007909FD"/>
    <w:rsid w:val="00797B4E"/>
    <w:rsid w:val="007A2F0D"/>
    <w:rsid w:val="007C7B60"/>
    <w:rsid w:val="007D141B"/>
    <w:rsid w:val="007D67BD"/>
    <w:rsid w:val="007E1C9C"/>
    <w:rsid w:val="007F2004"/>
    <w:rsid w:val="00801689"/>
    <w:rsid w:val="008051D6"/>
    <w:rsid w:val="0082199F"/>
    <w:rsid w:val="00833FC4"/>
    <w:rsid w:val="0087651E"/>
    <w:rsid w:val="008A0917"/>
    <w:rsid w:val="008A5F4B"/>
    <w:rsid w:val="008A7AB5"/>
    <w:rsid w:val="008D0E59"/>
    <w:rsid w:val="00935EFD"/>
    <w:rsid w:val="0094218D"/>
    <w:rsid w:val="009510CB"/>
    <w:rsid w:val="009B5FCF"/>
    <w:rsid w:val="009C4F91"/>
    <w:rsid w:val="009F0D68"/>
    <w:rsid w:val="009F2867"/>
    <w:rsid w:val="009F5479"/>
    <w:rsid w:val="00A14CC1"/>
    <w:rsid w:val="00A21D81"/>
    <w:rsid w:val="00A234F1"/>
    <w:rsid w:val="00A25E49"/>
    <w:rsid w:val="00A3078A"/>
    <w:rsid w:val="00A33D69"/>
    <w:rsid w:val="00A56159"/>
    <w:rsid w:val="00A95E34"/>
    <w:rsid w:val="00AA062E"/>
    <w:rsid w:val="00AA6243"/>
    <w:rsid w:val="00AD7EAC"/>
    <w:rsid w:val="00AE606D"/>
    <w:rsid w:val="00B123B6"/>
    <w:rsid w:val="00B174BC"/>
    <w:rsid w:val="00B320A5"/>
    <w:rsid w:val="00B32ABA"/>
    <w:rsid w:val="00B4270E"/>
    <w:rsid w:val="00B637EB"/>
    <w:rsid w:val="00B73D29"/>
    <w:rsid w:val="00B80488"/>
    <w:rsid w:val="00B848E8"/>
    <w:rsid w:val="00BA29A1"/>
    <w:rsid w:val="00BE0B15"/>
    <w:rsid w:val="00BE1E3D"/>
    <w:rsid w:val="00BE481E"/>
    <w:rsid w:val="00C247ED"/>
    <w:rsid w:val="00C55B15"/>
    <w:rsid w:val="00C8516F"/>
    <w:rsid w:val="00CB63AB"/>
    <w:rsid w:val="00CC693A"/>
    <w:rsid w:val="00CD6098"/>
    <w:rsid w:val="00CF2B2A"/>
    <w:rsid w:val="00D00A45"/>
    <w:rsid w:val="00D057A0"/>
    <w:rsid w:val="00D21E1A"/>
    <w:rsid w:val="00D26CF0"/>
    <w:rsid w:val="00D36F07"/>
    <w:rsid w:val="00D55E40"/>
    <w:rsid w:val="00D80558"/>
    <w:rsid w:val="00DA1F63"/>
    <w:rsid w:val="00DC52FE"/>
    <w:rsid w:val="00DD10AD"/>
    <w:rsid w:val="00DD1421"/>
    <w:rsid w:val="00DD4325"/>
    <w:rsid w:val="00E260D3"/>
    <w:rsid w:val="00E26877"/>
    <w:rsid w:val="00E31A8A"/>
    <w:rsid w:val="00E355D0"/>
    <w:rsid w:val="00E43DF2"/>
    <w:rsid w:val="00E547F1"/>
    <w:rsid w:val="00E61B35"/>
    <w:rsid w:val="00E80E4A"/>
    <w:rsid w:val="00ED127E"/>
    <w:rsid w:val="00EE1EDA"/>
    <w:rsid w:val="00EF1F31"/>
    <w:rsid w:val="00F06E58"/>
    <w:rsid w:val="00F155E0"/>
    <w:rsid w:val="00F20189"/>
    <w:rsid w:val="00F37EED"/>
    <w:rsid w:val="00F41C13"/>
    <w:rsid w:val="00F44B3F"/>
    <w:rsid w:val="00F51D94"/>
    <w:rsid w:val="00F749E8"/>
    <w:rsid w:val="00F75F85"/>
    <w:rsid w:val="00FC38A5"/>
    <w:rsid w:val="00FD427A"/>
    <w:rsid w:val="00FF0A14"/>
    <w:rsid w:val="00FF1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8E28"/>
  <w15:chartTrackingRefBased/>
  <w15:docId w15:val="{AD3366DB-2C0E-4E6D-A92F-8FFBBCF18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325"/>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D4325"/>
  </w:style>
  <w:style w:type="character" w:customStyle="1" w:styleId="FootnoteTextChar">
    <w:name w:val="Footnote Text Char"/>
    <w:basedOn w:val="DefaultParagraphFont"/>
    <w:link w:val="FootnoteText"/>
    <w:uiPriority w:val="99"/>
    <w:semiHidden/>
    <w:rsid w:val="00DD4325"/>
  </w:style>
  <w:style w:type="paragraph" w:styleId="NoSpacing">
    <w:name w:val="No Spacing"/>
    <w:uiPriority w:val="1"/>
    <w:qFormat/>
    <w:rsid w:val="00DD4325"/>
    <w:pPr>
      <w:spacing w:after="0" w:line="240" w:lineRule="auto"/>
    </w:pPr>
  </w:style>
  <w:style w:type="paragraph" w:styleId="ListParagraph">
    <w:name w:val="List Paragraph"/>
    <w:basedOn w:val="Normal"/>
    <w:uiPriority w:val="34"/>
    <w:qFormat/>
    <w:rsid w:val="00DD4325"/>
    <w:pPr>
      <w:ind w:left="720"/>
      <w:contextualSpacing/>
    </w:pPr>
  </w:style>
  <w:style w:type="character" w:styleId="FootnoteReference">
    <w:name w:val="footnote reference"/>
    <w:basedOn w:val="DefaultParagraphFont"/>
    <w:uiPriority w:val="99"/>
    <w:semiHidden/>
    <w:unhideWhenUsed/>
    <w:rsid w:val="00DD4325"/>
    <w:rPr>
      <w:vertAlign w:val="superscript"/>
    </w:rPr>
  </w:style>
  <w:style w:type="paragraph" w:styleId="BalloonText">
    <w:name w:val="Balloon Text"/>
    <w:basedOn w:val="Normal"/>
    <w:link w:val="BalloonTextChar"/>
    <w:uiPriority w:val="99"/>
    <w:semiHidden/>
    <w:unhideWhenUsed/>
    <w:rsid w:val="006029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2980"/>
    <w:rPr>
      <w:rFonts w:ascii="Segoe UI" w:hAnsi="Segoe UI" w:cs="Segoe UI"/>
      <w:sz w:val="18"/>
      <w:szCs w:val="18"/>
    </w:rPr>
  </w:style>
  <w:style w:type="paragraph" w:styleId="Header">
    <w:name w:val="header"/>
    <w:basedOn w:val="Normal"/>
    <w:link w:val="HeaderChar"/>
    <w:uiPriority w:val="99"/>
    <w:unhideWhenUsed/>
    <w:rsid w:val="003F0FA1"/>
    <w:pPr>
      <w:tabs>
        <w:tab w:val="center" w:pos="4680"/>
        <w:tab w:val="right" w:pos="9360"/>
      </w:tabs>
    </w:pPr>
  </w:style>
  <w:style w:type="character" w:customStyle="1" w:styleId="HeaderChar">
    <w:name w:val="Header Char"/>
    <w:basedOn w:val="DefaultParagraphFont"/>
    <w:link w:val="Header"/>
    <w:uiPriority w:val="99"/>
    <w:rsid w:val="003F0FA1"/>
  </w:style>
  <w:style w:type="paragraph" w:styleId="Footer">
    <w:name w:val="footer"/>
    <w:basedOn w:val="Normal"/>
    <w:link w:val="FooterChar"/>
    <w:uiPriority w:val="99"/>
    <w:unhideWhenUsed/>
    <w:rsid w:val="003F0FA1"/>
    <w:pPr>
      <w:tabs>
        <w:tab w:val="center" w:pos="4680"/>
        <w:tab w:val="right" w:pos="9360"/>
      </w:tabs>
    </w:pPr>
  </w:style>
  <w:style w:type="character" w:customStyle="1" w:styleId="FooterChar">
    <w:name w:val="Footer Char"/>
    <w:basedOn w:val="DefaultParagraphFont"/>
    <w:link w:val="Footer"/>
    <w:uiPriority w:val="99"/>
    <w:rsid w:val="003F0FA1"/>
  </w:style>
  <w:style w:type="table" w:styleId="TableGrid">
    <w:name w:val="Table Grid"/>
    <w:basedOn w:val="TableNormal"/>
    <w:rsid w:val="00293F30"/>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EB2DE-B346-4129-87E9-2CF5ACCC4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Verjine Adanalian</dc:creator>
  <cp:keywords/>
  <dc:description/>
  <cp:lastModifiedBy>Verjine Adanalian</cp:lastModifiedBy>
  <cp:revision>3</cp:revision>
  <cp:lastPrinted>2019-10-02T17:09:00Z</cp:lastPrinted>
  <dcterms:created xsi:type="dcterms:W3CDTF">2020-12-02T18:59:00Z</dcterms:created>
  <dcterms:modified xsi:type="dcterms:W3CDTF">2023-05-17T19:24:00Z</dcterms:modified>
</cp:coreProperties>
</file>