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p>
    <w:p>
      <w:pPr>
        <w:spacing w:after="60" w:before="0"/>
        <w:jc w:val="center"/>
      </w:pPr>
      <w:r>
        <w:rPr>
          <w:rFonts w:ascii="Georgia" w:cs="Georgia" w:eastAsia="Georgia" w:hAnsi="Georgia"/>
          <w:b/>
          <w:bCs/>
          <w:color w:val="1C1C1C"/>
          <w:sz w:val="80"/>
          <w:szCs w:val="80"/>
        </w:rPr>
        <w:t xml:space="preserve">Gary Wallage Photography</w:t>
      </w:r>
    </w:p>
    <w:p>
      <w:pPr>
        <w:spacing w:after="100" w:before="0"/>
        <w:jc w:val="center"/>
      </w:pPr>
      <w:r>
        <w:rPr>
          <w:rFonts w:ascii="Arial" w:cs="Arial" w:eastAsia="Arial" w:hAnsi="Arial"/>
          <w:i/>
          <w:iCs/>
          <w:color w:val="B8860B"/>
          <w:sz w:val="28"/>
          <w:szCs w:val="28"/>
        </w:rPr>
        <w:t xml:space="preserve">fashion.garywallage.uk — Story Pages</w:t>
      </w:r>
    </w:p>
    <w:p>
      <w:pPr>
        <w:pBdr>
          <w:bottom w:val="single" w:color="D4AF37" w:sz="6" w:space="1"/>
        </w:pBdr>
        <w:spacing w:after="80" w:before="0"/>
      </w:pPr>
    </w:p>
    <w:p>
      <w:pPr>
        <w:spacing w:after="40" w:before="0"/>
        <w:jc w:val="center"/>
      </w:pPr>
      <w:r>
        <w:rPr>
          <w:rFonts w:ascii="Arial" w:cs="Arial" w:eastAsia="Arial" w:hAnsi="Arial"/>
          <w:color w:val="999999"/>
          <w:sz w:val="20"/>
          <w:szCs w:val="20"/>
        </w:rPr>
        <w:t xml:space="preserve">Indian Fashion Editorial · Outdoor Location Editorial</w:t>
      </w:r>
    </w:p>
    <w:p>
      <w:pPr>
        <w:spacing w:after="18" w:before="0"/>
        <w:jc w:val="center"/>
      </w:pPr>
      <w:r>
        <w:rPr>
          <w:rFonts w:ascii="Arial" w:cs="Arial" w:eastAsia="Arial" w:hAnsi="Arial"/>
          <w:color w:val="444444"/>
          <w:sz w:val="19"/>
          <w:szCs w:val="19"/>
        </w:rPr>
        <w:t xml:space="preserve">1. A Season in Silk — Maddy, Indian Fashion Editorial</w:t>
      </w:r>
    </w:p>
    <w:p>
      <w:pPr>
        <w:spacing w:after="18" w:before="0"/>
        <w:jc w:val="center"/>
      </w:pPr>
      <w:r>
        <w:rPr>
          <w:rFonts w:ascii="Arial" w:cs="Arial" w:eastAsia="Arial" w:hAnsi="Arial"/>
          <w:color w:val="444444"/>
          <w:sz w:val="19"/>
          <w:szCs w:val="19"/>
        </w:rPr>
        <w:t xml:space="preserve">2. Location: Garden — Bella, Outdoor Fashion Editorial</w:t>
      </w:r>
    </w:p>
    <w:p>
      <w:r>
        <w:br w:type="page"/>
      </w:r>
    </w:p>
    <w:p>
      <w:pPr>
        <w:spacing w:after="14" w:before="160"/>
        <w:jc w:val="center"/>
      </w:pPr>
      <w:r>
        <w:rPr>
          <w:rFonts w:ascii="Arial" w:cs="Arial" w:eastAsia="Arial" w:hAnsi="Arial"/>
          <w:color w:val="999999"/>
          <w:spacing w:val="80"/>
          <w:sz w:val="17"/>
          <w:szCs w:val="17"/>
        </w:rPr>
        <w:t xml:space="preserve">fashion.garywallage.uk</w:t>
      </w:r>
    </w:p>
    <w:p>
      <w:pPr>
        <w:spacing w:after="40" w:before="0"/>
        <w:jc w:val="center"/>
      </w:pPr>
      <w:r>
        <w:rPr>
          <w:rFonts w:ascii="Georgia" w:cs="Georgia" w:eastAsia="Georgia" w:hAnsi="Georgia"/>
          <w:b/>
          <w:bCs/>
          <w:color w:val="1C1C1C"/>
          <w:sz w:val="52"/>
          <w:szCs w:val="52"/>
        </w:rPr>
        <w:t xml:space="preserve">A Season in Silk</w:t>
      </w:r>
    </w:p>
    <w:p>
      <w:pPr>
        <w:spacing w:after="80" w:before="0"/>
        <w:jc w:val="center"/>
      </w:pPr>
      <w:r>
        <w:rPr>
          <w:rFonts w:ascii="Georgia" w:cs="Georgia" w:eastAsia="Georgia" w:hAnsi="Georgia"/>
          <w:i/>
          <w:iCs/>
          <w:color w:val="B8860B"/>
          <w:sz w:val="24"/>
          <w:szCs w:val="24"/>
        </w:rPr>
        <w:t xml:space="preserve">Indian Fashion Editorial — Maddy, April 2025</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The fashion editorial relationship with traditional Indian clothing has long been complicated by a tendency to treat the garments as costumes rather than clothes — to prioritise the exotic over the specific, the decorative over the structural.</w:t>
      </w:r>
    </w:p>
    <w:p>
      <w:pPr>
        <w:spacing w:after="80" w:before="36"/>
      </w:pPr>
      <w:r>
        <w:rPr>
          <w:rFonts w:ascii="Georgia" w:cs="Georgia" w:eastAsia="Georgia" w:hAnsi="Georgia"/>
          <w:color w:val="444444"/>
          <w:sz w:val="22"/>
          <w:szCs w:val="22"/>
        </w:rPr>
        <w:t xml:space="preserve">This session did not do that. Maddy arrived with garments that were chosen with precision and worn with authority. The job was to photograph the clothes as the clothes actually are: each one a specific object with its own construction, its own weight, its own way of moving under studio light.</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2025-04-16-18-12-40.cr2</w:t>
            </w:r>
          </w:p>
          <w:p>
            <w:pPr>
              <w:jc w:val="center"/>
            </w:pPr>
            <w:r>
              <w:rPr>
                <w:rFonts w:ascii="Arial" w:cs="Arial" w:eastAsia="Arial" w:hAnsi="Arial"/>
                <w:i/>
                <w:iCs/>
                <w:color w:val="AAAAAA"/>
                <w:sz w:val="19"/>
                <w:szCs w:val="19"/>
              </w:rPr>
              <w:t xml:space="preserve">Hero/Fashion — red sari with gold jewellery, grey backdrop, diagonal across frame, direct expression</w:t>
            </w:r>
          </w:p>
        </w:tc>
      </w:tr>
    </w:tbl>
    <w:p>
      <w:pPr>
        <w:spacing w:after="60" w:before="12"/>
        <w:jc w:val="center"/>
      </w:pPr>
      <w:r>
        <w:rPr>
          <w:rFonts w:ascii="Arial" w:cs="Arial" w:eastAsia="Arial" w:hAnsi="Arial"/>
          <w:i/>
          <w:iCs/>
          <w:color w:val="999999"/>
          <w:sz w:val="17"/>
          <w:szCs w:val="17"/>
        </w:rPr>
        <w:t xml:space="preserve">Maddy | Indian Fashion Editorial | Swindon Studio | April 2025</w:t>
      </w:r>
    </w:p>
    <w:p>
      <w:pPr>
        <w:spacing w:after="10" w:before="160"/>
      </w:pPr>
      <w:r>
        <w:rPr>
          <w:rFonts w:ascii="Arial" w:cs="Arial" w:eastAsia="Arial" w:hAnsi="Arial"/>
          <w:b/>
          <w:bCs/>
          <w:color w:val="1E6B8A"/>
          <w:spacing w:val="100"/>
          <w:sz w:val="17"/>
          <w:szCs w:val="17"/>
        </w:rPr>
        <w:t xml:space="preserve">LOOK 1 — RED SARI, WHITE BACKDROP</w:t>
      </w:r>
    </w:p>
    <w:p>
      <w:pPr>
        <w:spacing w:after="36" w:before="80"/>
      </w:pPr>
      <w:r>
        <w:rPr>
          <w:rFonts w:ascii="Georgia" w:cs="Georgia" w:eastAsia="Georgia" w:hAnsi="Georgia"/>
          <w:color w:val="444444"/>
          <w:sz w:val="22"/>
          <w:szCs w:val="22"/>
        </w:rPr>
        <w:t xml:space="preserve">A red sari with gold and multicoloured embroidery along both borders. Dark hair in a long braid over the right shoulder. Traditional jewellery: circular earrings, a textured necklace, a bindi.</w:t>
      </w:r>
    </w:p>
    <w:p>
      <w:pPr>
        <w:spacing w:after="80" w:before="36"/>
      </w:pPr>
      <w:r>
        <w:rPr>
          <w:rFonts w:ascii="Georgia" w:cs="Georgia" w:eastAsia="Georgia" w:hAnsi="Georgia"/>
          <w:color w:val="444444"/>
          <w:sz w:val="22"/>
          <w:szCs w:val="22"/>
        </w:rPr>
        <w:t xml:space="preserve">The full-length frames on white seamless are the session’s most formally composed work. The sari’s pallu draped over the left shoulder, falling at the specific angle that years of practice produces. The border embroidery visible and readable at every focal length. The body position presenting the garment as a garment first and a portrait second.</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2025-04-16-18-07-31.cr2</w:t>
            </w:r>
          </w:p>
          <w:p>
            <w:pPr>
              <w:jc w:val="center"/>
            </w:pPr>
            <w:r>
              <w:rPr>
                <w:rFonts w:ascii="Arial" w:cs="Arial" w:eastAsia="Arial" w:hAnsi="Arial"/>
                <w:i/>
                <w:iCs/>
                <w:color w:val="AAAAAA"/>
                <w:sz w:val="15"/>
                <w:szCs w:val="15"/>
              </w:rPr>
              <w:t xml:space="preserve">Full-length, white seamless — vibrant red sari, gold border, low bun, braid visible</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2025-04-16-18-08-00.cr2</w:t>
            </w:r>
          </w:p>
          <w:p>
            <w:pPr>
              <w:jc w:val="center"/>
            </w:pPr>
            <w:r>
              <w:rPr>
                <w:rFonts w:ascii="Arial" w:cs="Arial" w:eastAsia="Arial" w:hAnsi="Arial"/>
                <w:i/>
                <w:iCs/>
                <w:color w:val="AAAAAA"/>
                <w:sz w:val="15"/>
                <w:szCs w:val="15"/>
              </w:rPr>
              <w:t xml:space="preserve">Full-length — red sari, gold embroidery, braid over right shoulder</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2025-04-16-18-08-40.cr2</w:t>
            </w:r>
          </w:p>
          <w:p>
            <w:pPr>
              <w:jc w:val="center"/>
            </w:pPr>
            <w:r>
              <w:rPr>
                <w:rFonts w:ascii="Arial" w:cs="Arial" w:eastAsia="Arial" w:hAnsi="Arial"/>
                <w:i/>
                <w:iCs/>
                <w:color w:val="AAAAAA"/>
                <w:sz w:val="15"/>
                <w:szCs w:val="15"/>
              </w:rPr>
              <w:t xml:space="preserve">Full-length, body angled to camera — red sari, left hand on hip, white backdrop</w:t>
            </w:r>
          </w:p>
        </w:tc>
      </w:tr>
    </w:tbl>
    <w:p>
      <w:pPr>
        <w:spacing w:after="10" w:before="160"/>
      </w:pPr>
      <w:r>
        <w:rPr>
          <w:rFonts w:ascii="Arial" w:cs="Arial" w:eastAsia="Arial" w:hAnsi="Arial"/>
          <w:b/>
          <w:bCs/>
          <w:color w:val="1E6B8A"/>
          <w:spacing w:val="100"/>
          <w:sz w:val="17"/>
          <w:szCs w:val="17"/>
        </w:rPr>
        <w:t xml:space="preserve">LOOK 1 CONTINUED — GREY BACKDROP, DETAIL FOCUS</w:t>
      </w:r>
    </w:p>
    <w:p>
      <w:pPr>
        <w:spacing w:after="36" w:before="80"/>
      </w:pPr>
      <w:r>
        <w:rPr>
          <w:rFonts w:ascii="Georgia" w:cs="Georgia" w:eastAsia="Georgia" w:hAnsi="Georgia"/>
          <w:color w:val="444444"/>
          <w:sz w:val="22"/>
          <w:szCs w:val="22"/>
        </w:rPr>
        <w:t xml:space="preserve">The switch to grey seamless showed what the white backdrop couldn’t: the specific quality of the embroidery work. At this focal length and distance, the gold and turquoise thread along the border reads as texture rather than pattern — the individual threads visible, the weight of the work apparent.</w:t>
      </w:r>
    </w:p>
    <w:p>
      <w:pPr>
        <w:spacing w:after="80" w:before="36"/>
      </w:pPr>
      <w:r>
        <w:rPr>
          <w:rFonts w:ascii="Georgia" w:cs="Georgia" w:eastAsia="Georgia" w:hAnsi="Georgia"/>
          <w:color w:val="444444"/>
          <w:sz w:val="22"/>
          <w:szCs w:val="22"/>
        </w:rPr>
        <w:t xml:space="preserve">The large jhum earrings: a traditional South Indian form with a circular disc at the top and suspended elements below. At studio flash distances, the gold catches the light and produces the specific warm specular highlights that distinguish handmade jewellery from manufactured.</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A0A14"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2025-04-16-18-12-44.cr2</w:t>
            </w:r>
          </w:p>
          <w:p>
            <w:pPr>
              <w:jc w:val="center"/>
            </w:pPr>
            <w:r>
              <w:rPr>
                <w:rFonts w:ascii="Arial" w:cs="Arial" w:eastAsia="Arial" w:hAnsi="Arial"/>
                <w:i/>
                <w:iCs/>
                <w:color w:val="AAAAAA"/>
                <w:sz w:val="17"/>
                <w:szCs w:val="17"/>
              </w:rPr>
              <w:t xml:space="preserve">Hero/Fashion — grey backdrop, red sari, strong makeup, medium shot</w:t>
            </w:r>
          </w:p>
        </w:tc>
        <w:tc>
          <w:tcPr>
            <w:tcW w:type="dxa" w:w="4513"/>
            <w:tcBorders>
              <w:top w:val="single" w:color="333333" w:sz="2"/>
              <w:left w:val="single" w:color="333333" w:sz="2"/>
              <w:bottom w:val="single" w:color="333333" w:sz="2"/>
              <w:right w:val="single" w:color="333333" w:sz="2"/>
            </w:tcBorders>
            <w:shd w:fill="0A0A14"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2025-04-16-18-13-04.cr2</w:t>
            </w:r>
          </w:p>
          <w:p>
            <w:pPr>
              <w:jc w:val="center"/>
            </w:pPr>
            <w:r>
              <w:rPr>
                <w:rFonts w:ascii="Arial" w:cs="Arial" w:eastAsia="Arial" w:hAnsi="Arial"/>
                <w:i/>
                <w:iCs/>
                <w:color w:val="AAAAAA"/>
                <w:sz w:val="17"/>
                <w:szCs w:val="17"/>
              </w:rPr>
              <w:t xml:space="preserve">Hero/Fashion — gold/turquoise embroidery border detail, heavy jewellery</w:t>
            </w:r>
          </w:p>
        </w:tc>
      </w:tr>
    </w:tbl>
    <w:p>
      <w:pPr>
        <w:spacing w:after="10" w:before="160"/>
      </w:pPr>
      <w:r>
        <w:rPr>
          <w:rFonts w:ascii="Arial" w:cs="Arial" w:eastAsia="Arial" w:hAnsi="Arial"/>
          <w:b/>
          <w:bCs/>
          <w:color w:val="1E6B8A"/>
          <w:spacing w:val="100"/>
          <w:sz w:val="17"/>
          <w:szCs w:val="17"/>
        </w:rPr>
        <w:t xml:space="preserve">LOOK 2 — GOLD AND RED BROCADE LEHENGA</w:t>
      </w:r>
    </w:p>
    <w:p>
      <w:pPr>
        <w:spacing w:after="80" w:before="80"/>
      </w:pPr>
      <w:r>
        <w:rPr>
          <w:rFonts w:ascii="Georgia" w:cs="Georgia" w:eastAsia="Georgia" w:hAnsi="Georgia"/>
          <w:color w:val="444444"/>
          <w:sz w:val="22"/>
          <w:szCs w:val="22"/>
        </w:rPr>
        <w:t xml:space="preserve">The lehenga is a fundamentally different garment category from the sari. Where the sari is a single piece of fabric in which the construction lies entirely in the draping, the lehenga is tailored: the brocade skirt has a waistband and falls with structure, the choli is cut to fit, the dupatta is a separate element with its own drape logic.</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2025-04-16-18-51-29.cr2</w:t>
            </w:r>
          </w:p>
          <w:p>
            <w:pPr>
              <w:jc w:val="center"/>
            </w:pPr>
            <w:r>
              <w:rPr>
                <w:rFonts w:ascii="Arial" w:cs="Arial" w:eastAsia="Arial" w:hAnsi="Arial"/>
                <w:i/>
                <w:iCs/>
                <w:color w:val="AAAAAA"/>
                <w:sz w:val="15"/>
                <w:szCs w:val="15"/>
              </w:rPr>
              <w:t xml:space="preserve">Full-length — gold brocade lehenga, bold red/purple floral, grey backdrop</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2025-04-16-18-51-44.cr2</w:t>
            </w:r>
          </w:p>
          <w:p>
            <w:pPr>
              <w:jc w:val="center"/>
            </w:pPr>
            <w:r>
              <w:rPr>
                <w:rFonts w:ascii="Arial" w:cs="Arial" w:eastAsia="Arial" w:hAnsi="Arial"/>
                <w:i/>
                <w:iCs/>
                <w:color w:val="AAAAAA"/>
                <w:sz w:val="15"/>
                <w:szCs w:val="15"/>
              </w:rPr>
              <w:t xml:space="preserve">Medium shot — red/gold lehenga, pink/blue geometric choli</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2025-04-16-18-52-15.cr2</w:t>
            </w:r>
          </w:p>
          <w:p>
            <w:pPr>
              <w:jc w:val="center"/>
            </w:pPr>
            <w:r>
              <w:rPr>
                <w:rFonts w:ascii="Arial" w:cs="Arial" w:eastAsia="Arial" w:hAnsi="Arial"/>
                <w:i/>
                <w:iCs/>
                <w:color w:val="AAAAAA"/>
                <w:sz w:val="15"/>
                <w:szCs w:val="15"/>
              </w:rPr>
              <w:t xml:space="preserve">Seated on white — gold lehenga, crimson/purple floral brocade, sheer dupatta</w:t>
            </w:r>
          </w:p>
        </w:tc>
      </w:tr>
    </w:tbl>
    <w:p>
      <w:pPr>
        <w:spacing w:after="10" w:before="160"/>
      </w:pPr>
      <w:r>
        <w:rPr>
          <w:rFonts w:ascii="Arial" w:cs="Arial" w:eastAsia="Arial" w:hAnsi="Arial"/>
          <w:b/>
          <w:bCs/>
          <w:color w:val="1E6B8A"/>
          <w:spacing w:val="100"/>
          <w:sz w:val="17"/>
          <w:szCs w:val="17"/>
        </w:rPr>
        <w:t xml:space="preserve">LOOK 3 — CREAM LEHENGA WITH RED FLORAL</w:t>
      </w:r>
    </w:p>
    <w:p>
      <w:pPr>
        <w:spacing w:after="80" w:before="80"/>
      </w:pPr>
      <w:r>
        <w:rPr>
          <w:rFonts w:ascii="Georgia" w:cs="Georgia" w:eastAsia="Georgia" w:hAnsi="Georgia"/>
          <w:color w:val="444444"/>
          <w:sz w:val="22"/>
          <w:szCs w:val="22"/>
        </w:rPr>
        <w:t xml:space="preserve">The cream lehenga with red floral pattern and gold borders introduced the opposite in temperature to the first two looks. The cream ground allowed the red floral pattern to read as decoration rather than field, and the gold border work became the primary structural element of the garment.</w:t>
      </w:r>
    </w:p>
    <w:p>
      <w:pPr>
        <w:spacing w:after="6"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41408"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2025-04-16-19-06-48.cr2</w:t>
            </w:r>
          </w:p>
          <w:p>
            <w:pPr>
              <w:jc w:val="center"/>
            </w:pPr>
            <w:r>
              <w:rPr>
                <w:rFonts w:ascii="Arial" w:cs="Arial" w:eastAsia="Arial" w:hAnsi="Arial"/>
                <w:i/>
                <w:iCs/>
                <w:color w:val="AAAAAA"/>
                <w:sz w:val="18"/>
                <w:szCs w:val="18"/>
              </w:rPr>
              <w:t xml:space="preserve">Cream lehenga, red floral pattern, gold border — white seamless, full-length, Gallery/Fashion</w:t>
            </w:r>
          </w:p>
        </w:tc>
      </w:tr>
    </w:tbl>
    <w:p>
      <w:pPr>
        <w:spacing w:after="10" w:before="160"/>
      </w:pPr>
      <w:r>
        <w:rPr>
          <w:rFonts w:ascii="Arial" w:cs="Arial" w:eastAsia="Arial" w:hAnsi="Arial"/>
          <w:b/>
          <w:bCs/>
          <w:color w:val="1E6B8A"/>
          <w:spacing w:val="100"/>
          <w:sz w:val="17"/>
          <w:szCs w:val="17"/>
        </w:rPr>
        <w:t xml:space="preserve">LOOK 4 — ROYAL BLUE WITH BLACK SEQUIN</w:t>
      </w:r>
    </w:p>
    <w:p>
      <w:pPr>
        <w:spacing w:after="36" w:before="80"/>
      </w:pPr>
      <w:r>
        <w:rPr>
          <w:rFonts w:ascii="Georgia" w:cs="Georgia" w:eastAsia="Georgia" w:hAnsi="Georgia"/>
          <w:color w:val="444444"/>
          <w:sz w:val="22"/>
          <w:szCs w:val="22"/>
        </w:rPr>
        <w:t xml:space="preserve">The royal blue sari with thin white vertical stripes and the black sequined backless blouse was chosen as the editorial closer for a specific reason: it demonstrates, without argument, that traditional Indian fashion is a living form rather than a heritage artefact. The stripe pattern is graphic rather than decorative. The black sequin blouse is contemporary in its silhouette.</w:t>
      </w:r>
    </w:p>
    <w:p>
      <w:pPr>
        <w:spacing w:after="80" w:before="36"/>
      </w:pPr>
      <w:r>
        <w:rPr>
          <w:rFonts w:ascii="Georgia" w:cs="Georgia" w:eastAsia="Georgia" w:hAnsi="Georgia"/>
          <w:color w:val="444444"/>
          <w:sz w:val="22"/>
          <w:szCs w:val="22"/>
        </w:rPr>
        <w:t xml:space="preserve">Together with the three looks that preceded it, this final sequence makes the case that the session is about fashion across time and register, not about a single cultural category.</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A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2025-04-16-19-32-20.cr2</w:t>
            </w:r>
          </w:p>
          <w:p>
            <w:pPr>
              <w:jc w:val="center"/>
            </w:pPr>
            <w:r>
              <w:rPr>
                <w:rFonts w:ascii="Arial" w:cs="Arial" w:eastAsia="Arial" w:hAnsi="Arial"/>
                <w:i/>
                <w:iCs/>
                <w:color w:val="AAAAAA"/>
                <w:sz w:val="15"/>
                <w:szCs w:val="15"/>
              </w:rPr>
              <w:t xml:space="preserve">Royal blue sari + black sequin bodysuit — grey backdrop, three-quarter, Gallery</w:t>
            </w:r>
          </w:p>
        </w:tc>
        <w:tc>
          <w:tcPr>
            <w:tcW w:type="dxa" w:w="3008"/>
            <w:tcBorders>
              <w:top w:val="single" w:color="333333" w:sz="2"/>
              <w:left w:val="single" w:color="333333" w:sz="2"/>
              <w:bottom w:val="single" w:color="333333" w:sz="2"/>
              <w:right w:val="single" w:color="333333" w:sz="2"/>
            </w:tcBorders>
            <w:shd w:fill="080A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2025-04-16-19-33-24.cr2</w:t>
            </w:r>
          </w:p>
          <w:p>
            <w:pPr>
              <w:jc w:val="center"/>
            </w:pPr>
            <w:r>
              <w:rPr>
                <w:rFonts w:ascii="Arial" w:cs="Arial" w:eastAsia="Arial" w:hAnsi="Arial"/>
                <w:i/>
                <w:iCs/>
                <w:color w:val="AAAAAA"/>
                <w:sz w:val="15"/>
                <w:szCs w:val="15"/>
              </w:rPr>
              <w:t xml:space="preserve">Blue lehenga with vertical stripes, black sequin crop — standing, Gallery</w:t>
            </w:r>
          </w:p>
        </w:tc>
        <w:tc>
          <w:tcPr>
            <w:tcW w:type="dxa" w:w="3008"/>
            <w:tcBorders>
              <w:top w:val="single" w:color="333333" w:sz="2"/>
              <w:left w:val="single" w:color="333333" w:sz="2"/>
              <w:bottom w:val="single" w:color="333333" w:sz="2"/>
              <w:right w:val="single" w:color="333333" w:sz="2"/>
            </w:tcBorders>
            <w:shd w:fill="080A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2025-04-16-19-34-22.cr2</w:t>
            </w:r>
          </w:p>
          <w:p>
            <w:pPr>
              <w:jc w:val="center"/>
            </w:pPr>
            <w:r>
              <w:rPr>
                <w:rFonts w:ascii="Arial" w:cs="Arial" w:eastAsia="Arial" w:hAnsi="Arial"/>
                <w:i/>
                <w:iCs/>
                <w:color w:val="AAAAAA"/>
                <w:sz w:val="15"/>
                <w:szCs w:val="15"/>
              </w:rPr>
              <w:t xml:space="preserve">Low-angle three-quarter — blue sari, black sequin revealed, Gallery</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2025-04-16-19-52-17.cr2</w:t>
            </w:r>
          </w:p>
          <w:p>
            <w:pPr>
              <w:jc w:val="center"/>
            </w:pPr>
            <w:r>
              <w:rPr>
                <w:rFonts w:ascii="Arial" w:cs="Arial" w:eastAsia="Arial" w:hAnsi="Arial"/>
                <w:i/>
                <w:iCs/>
                <w:color w:val="AAAAAA"/>
                <w:sz w:val="18"/>
                <w:szCs w:val="18"/>
              </w:rPr>
              <w:t xml:space="preserve">Black sari with gold star embroidery — orange backdrop, draped off shoulder, Gallery/Fashion</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Fashion editorial and portrait sessions — fashion.garywallage.uk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fashion.garywallage.uk</w:t>
      </w:r>
    </w:p>
    <w:p>
      <w:pPr>
        <w:spacing w:after="40" w:before="0"/>
        <w:jc w:val="center"/>
      </w:pPr>
      <w:r>
        <w:rPr>
          <w:rFonts w:ascii="Georgia" w:cs="Georgia" w:eastAsia="Georgia" w:hAnsi="Georgia"/>
          <w:b/>
          <w:bCs/>
          <w:color w:val="1C1C1C"/>
          <w:sz w:val="52"/>
          <w:szCs w:val="52"/>
        </w:rPr>
        <w:t xml:space="preserve">Location: Garden</w:t>
      </w:r>
    </w:p>
    <w:p>
      <w:pPr>
        <w:spacing w:after="80" w:before="0"/>
        <w:jc w:val="center"/>
      </w:pPr>
      <w:r>
        <w:rPr>
          <w:rFonts w:ascii="Georgia" w:cs="Georgia" w:eastAsia="Georgia" w:hAnsi="Georgia"/>
          <w:i/>
          <w:iCs/>
          <w:color w:val="B8860B"/>
          <w:sz w:val="24"/>
          <w:szCs w:val="24"/>
        </w:rPr>
        <w:t xml:space="preserve">Outdoor Fashion Editorial — Bella, May 2025</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The best fashion location photographs are the ones where the environment makes an argument for the clothes rather than just providing a background.</w:t>
      </w:r>
    </w:p>
    <w:p>
      <w:pPr>
        <w:spacing w:after="80" w:before="36"/>
      </w:pPr>
      <w:r>
        <w:rPr>
          <w:rFonts w:ascii="Georgia" w:cs="Georgia" w:eastAsia="Georgia" w:hAnsi="Georgia"/>
          <w:color w:val="444444"/>
          <w:sz w:val="22"/>
          <w:szCs w:val="22"/>
        </w:rPr>
        <w:t xml:space="preserve">The weathered wooden fence covered in climbing white roses argued for the coral-pink floral mini dress as directly as anything a set designer could have built: the palette was already there, the texture contrast was already there, the scale relationship was already resolved.</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2025-05-21-18-30-41.cr2</w:t>
            </w:r>
          </w:p>
          <w:p>
            <w:pPr>
              <w:jc w:val="center"/>
            </w:pPr>
            <w:r>
              <w:rPr>
                <w:rFonts w:ascii="Arial" w:cs="Arial" w:eastAsia="Arial" w:hAnsi="Arial"/>
                <w:i/>
                <w:iCs/>
                <w:color w:val="AAAAAA"/>
                <w:sz w:val="19"/>
                <w:szCs w:val="19"/>
              </w:rPr>
              <w:t xml:space="preserve">Coral-pink floral dress, weathered fence with climbing white roses — arms crossed, direct gaze, Gallery</w:t>
            </w:r>
          </w:p>
        </w:tc>
      </w:tr>
    </w:tbl>
    <w:p>
      <w:pPr>
        <w:spacing w:after="60" w:before="12"/>
        <w:jc w:val="center"/>
      </w:pPr>
      <w:r>
        <w:rPr>
          <w:rFonts w:ascii="Arial" w:cs="Arial" w:eastAsia="Arial" w:hAnsi="Arial"/>
          <w:i/>
          <w:iCs/>
          <w:color w:val="999999"/>
          <w:sz w:val="17"/>
          <w:szCs w:val="17"/>
        </w:rPr>
        <w:t xml:space="preserve">Bella | Outdoor Fashion Editorial | Swindon | May 2025</w:t>
      </w:r>
    </w:p>
    <w:p>
      <w:pPr>
        <w:spacing w:after="10" w:before="160"/>
      </w:pPr>
      <w:r>
        <w:rPr>
          <w:rFonts w:ascii="Arial" w:cs="Arial" w:eastAsia="Arial" w:hAnsi="Arial"/>
          <w:b/>
          <w:bCs/>
          <w:color w:val="1E6B8A"/>
          <w:spacing w:val="100"/>
          <w:sz w:val="17"/>
          <w:szCs w:val="17"/>
        </w:rPr>
        <w:t xml:space="preserve">THE FENCE AND THE ROSES</w:t>
      </w:r>
    </w:p>
    <w:p>
      <w:pPr>
        <w:spacing w:after="36" w:before="80"/>
      </w:pPr>
      <w:r>
        <w:rPr>
          <w:rFonts w:ascii="Georgia" w:cs="Georgia" w:eastAsia="Georgia" w:hAnsi="Georgia"/>
          <w:color w:val="444444"/>
          <w:sz w:val="22"/>
          <w:szCs w:val="22"/>
        </w:rPr>
        <w:t xml:space="preserve">A coral-pink floral mini dress against a fence covered in climbing white roses is a fashion editorial decision that an art director would have marked as too obvious — and would have been wrong about. The obvious combination is obvious because it works.</w:t>
      </w:r>
    </w:p>
    <w:p>
      <w:pPr>
        <w:spacing w:after="80" w:before="36"/>
      </w:pPr>
      <w:r>
        <w:rPr>
          <w:rFonts w:ascii="Georgia" w:cs="Georgia" w:eastAsia="Georgia" w:hAnsi="Georgia"/>
          <w:color w:val="444444"/>
          <w:sz w:val="22"/>
          <w:szCs w:val="22"/>
        </w:rPr>
        <w:t xml:space="preserve">The five frames from the fence sequence each solve the composition differently: arms crossed and direct, left leg extended and strappy heels on show, left crossed over right with the hand providing a third vertical element.</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2025-05-21-18-31-49.cr2</w:t>
            </w:r>
          </w:p>
          <w:p>
            <w:pPr>
              <w:jc w:val="center"/>
            </w:pPr>
            <w:r>
              <w:rPr>
                <w:rFonts w:ascii="Arial" w:cs="Arial" w:eastAsia="Arial" w:hAnsi="Arial"/>
                <w:i/>
                <w:iCs/>
                <w:color w:val="AAAAAA"/>
                <w:sz w:val="15"/>
                <w:szCs w:val="15"/>
              </w:rPr>
              <w:t xml:space="preserve">Full-length, coral-red floral, white rose fence — neutral expression, strappy heels</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2025-05-21-18-32-28.cr2</w:t>
            </w:r>
          </w:p>
          <w:p>
            <w:pPr>
              <w:jc w:val="center"/>
            </w:pPr>
            <w:r>
              <w:rPr>
                <w:rFonts w:ascii="Arial" w:cs="Arial" w:eastAsia="Arial" w:hAnsi="Arial"/>
                <w:i/>
                <w:iCs/>
                <w:color w:val="AAAAAA"/>
                <w:sz w:val="15"/>
                <w:szCs w:val="15"/>
              </w:rPr>
              <w:t xml:space="preserve">Left leg extended, right flat — coral-pink floral, strappy heels, fence</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2025-05-21-18-32-43.cr2</w:t>
            </w:r>
          </w:p>
          <w:p>
            <w:pPr>
              <w:jc w:val="center"/>
            </w:pPr>
            <w:r>
              <w:rPr>
                <w:rFonts w:ascii="Arial" w:cs="Arial" w:eastAsia="Arial" w:hAnsi="Arial"/>
                <w:i/>
                <w:iCs/>
                <w:color w:val="AAAAAA"/>
                <w:sz w:val="15"/>
                <w:szCs w:val="15"/>
              </w:rPr>
              <w:t xml:space="preserve">Garden, wooden fence — coral-pink floral, slightly right of centre</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1414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2025-05-21-18-32-31.cr2</w:t>
            </w:r>
          </w:p>
          <w:p>
            <w:pPr>
              <w:jc w:val="center"/>
            </w:pPr>
            <w:r>
              <w:rPr>
                <w:rFonts w:ascii="Arial" w:cs="Arial" w:eastAsia="Arial" w:hAnsi="Arial"/>
                <w:i/>
                <w:iCs/>
                <w:color w:val="AAAAAA"/>
                <w:sz w:val="17"/>
                <w:szCs w:val="17"/>
              </w:rPr>
              <w:t xml:space="preserve">Garden patio area, direct gaze — coral-pink floral, one hand on hip</w:t>
            </w:r>
          </w:p>
        </w:tc>
        <w:tc>
          <w:tcPr>
            <w:tcW w:type="dxa" w:w="4513"/>
            <w:tcBorders>
              <w:top w:val="single" w:color="333333" w:sz="2"/>
              <w:left w:val="single" w:color="333333" w:sz="2"/>
              <w:bottom w:val="single" w:color="333333" w:sz="2"/>
              <w:right w:val="single" w:color="333333" w:sz="2"/>
            </w:tcBorders>
            <w:shd w:fill="1414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2025-05-21-18-34-34.cr2</w:t>
            </w:r>
          </w:p>
          <w:p>
            <w:pPr>
              <w:jc w:val="center"/>
            </w:pPr>
            <w:r>
              <w:rPr>
                <w:rFonts w:ascii="Arial" w:cs="Arial" w:eastAsia="Arial" w:hAnsi="Arial"/>
                <w:i/>
                <w:iCs/>
                <w:color w:val="AAAAAA"/>
                <w:sz w:val="17"/>
                <w:szCs w:val="17"/>
              </w:rPr>
              <w:t xml:space="preserve">Weathered fence, white climbing roses — coral floral, left shoulder forward</w:t>
            </w:r>
          </w:p>
        </w:tc>
      </w:tr>
    </w:tbl>
    <w:p>
      <w:pPr>
        <w:spacing w:after="10" w:before="160"/>
      </w:pPr>
      <w:r>
        <w:rPr>
          <w:rFonts w:ascii="Arial" w:cs="Arial" w:eastAsia="Arial" w:hAnsi="Arial"/>
          <w:b/>
          <w:bCs/>
          <w:color w:val="1E6B8A"/>
          <w:spacing w:val="100"/>
          <w:sz w:val="17"/>
          <w:szCs w:val="17"/>
        </w:rPr>
        <w:t xml:space="preserve">THE BRICK WALL — GRAPHIC AND ARCHITECTURAL</w:t>
      </w:r>
    </w:p>
    <w:p>
      <w:pPr>
        <w:spacing w:after="36" w:before="80"/>
      </w:pPr>
      <w:r>
        <w:rPr>
          <w:rFonts w:ascii="Georgia" w:cs="Georgia" w:eastAsia="Georgia" w:hAnsi="Georgia"/>
          <w:color w:val="444444"/>
          <w:sz w:val="22"/>
          <w:szCs w:val="22"/>
        </w:rPr>
        <w:t xml:space="preserve">Moving from the fence to the brick wall changed the compositional logic. The fence provided a receding plane and a decorative element. The brick wall provided a flat plane and a graphic texture. The coral dress against the red brick reads as colour-on-colour: not a contrast but a dialogue.</w:t>
      </w:r>
    </w:p>
    <w:p>
      <w:pPr>
        <w:spacing w:after="80" w:before="36"/>
      </w:pPr>
      <w:r>
        <w:rPr>
          <w:rFonts w:ascii="Georgia" w:cs="Georgia" w:eastAsia="Georgia" w:hAnsi="Georgia"/>
          <w:color w:val="444444"/>
          <w:sz w:val="22"/>
          <w:szCs w:val="22"/>
        </w:rPr>
        <w:t xml:space="preserve">The green panelled door provided the third colour in the sequence: the garden palette condensed into a single architectural setting.</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2025-05-21-18-33-42.cr2</w:t>
            </w:r>
          </w:p>
          <w:p>
            <w:pPr>
              <w:jc w:val="center"/>
            </w:pPr>
            <w:r>
              <w:rPr>
                <w:rFonts w:ascii="Arial" w:cs="Arial" w:eastAsia="Arial" w:hAnsi="Arial"/>
                <w:i/>
                <w:iCs/>
                <w:color w:val="AAAAAA"/>
                <w:sz w:val="15"/>
                <w:szCs w:val="15"/>
              </w:rPr>
              <w:t xml:space="preserve">Brick house, left hand on hip, right bent — coral-pink floral, strappy heels</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2025-05-21-18-33-45.cr2</w:t>
            </w:r>
          </w:p>
          <w:p>
            <w:pPr>
              <w:jc w:val="center"/>
            </w:pPr>
            <w:r>
              <w:rPr>
                <w:rFonts w:ascii="Arial" w:cs="Arial" w:eastAsia="Arial" w:hAnsi="Arial"/>
                <w:i/>
                <w:iCs/>
                <w:color w:val="AAAAAA"/>
                <w:sz w:val="15"/>
                <w:szCs w:val="15"/>
              </w:rPr>
              <w:t xml:space="preserve">Red brick wall, left leg extended back — coral-pink floral, nude heels</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2025-05-21-18-33-52.cr2</w:t>
            </w:r>
          </w:p>
          <w:p>
            <w:pPr>
              <w:jc w:val="center"/>
            </w:pPr>
            <w:r>
              <w:rPr>
                <w:rFonts w:ascii="Arial" w:cs="Arial" w:eastAsia="Arial" w:hAnsi="Arial"/>
                <w:i/>
                <w:iCs/>
                <w:color w:val="AAAAAA"/>
                <w:sz w:val="15"/>
                <w:szCs w:val="15"/>
              </w:rPr>
              <w:t xml:space="preserve">Brick wall, left leg extended forward — coral-pink floral, right hand on hip</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41408"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2025-05-21-18-34-42.cr2</w:t>
            </w:r>
          </w:p>
          <w:p>
            <w:pPr>
              <w:jc w:val="center"/>
            </w:pPr>
            <w:r>
              <w:rPr>
                <w:rFonts w:ascii="Arial" w:cs="Arial" w:eastAsia="Arial" w:hAnsi="Arial"/>
                <w:i/>
                <w:iCs/>
                <w:color w:val="AAAAAA"/>
                <w:sz w:val="18"/>
                <w:szCs w:val="18"/>
              </w:rPr>
              <w:t xml:space="preserve">Leaning back on green wooden door — right arm behind on door, coral-pink floral, nude heels</w:t>
            </w:r>
          </w:p>
        </w:tc>
      </w:tr>
    </w:tbl>
    <w:p>
      <w:pPr>
        <w:spacing w:after="10" w:before="160"/>
      </w:pPr>
      <w:r>
        <w:rPr>
          <w:rFonts w:ascii="Arial" w:cs="Arial" w:eastAsia="Arial" w:hAnsi="Arial"/>
          <w:b/>
          <w:bCs/>
          <w:color w:val="1E6B8A"/>
          <w:spacing w:val="100"/>
          <w:sz w:val="17"/>
          <w:szCs w:val="17"/>
        </w:rPr>
        <w:t xml:space="preserve">THE WICKER CHAIR — SEATED FOR FASHION</w:t>
      </w:r>
    </w:p>
    <w:p>
      <w:pPr>
        <w:spacing w:after="80" w:before="80"/>
      </w:pPr>
      <w:r>
        <w:rPr>
          <w:rFonts w:ascii="Georgia" w:cs="Georgia" w:eastAsia="Georgia" w:hAnsi="Georgia"/>
          <w:color w:val="444444"/>
          <w:sz w:val="22"/>
          <w:szCs w:val="22"/>
        </w:rPr>
        <w:t xml:space="preserve">The white wicker chair introduced a different formal question: how does a fashion editorial work when the subject is seated? The garment has to remain the subject even when the eye is drawn to the chair and the setting. These frames solve that because the dress’s texture and colour command the frame even seated.</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1414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2025-05-21-18-44-12.cr2</w:t>
            </w:r>
          </w:p>
          <w:p>
            <w:pPr>
              <w:jc w:val="center"/>
            </w:pPr>
            <w:r>
              <w:rPr>
                <w:rFonts w:ascii="Arial" w:cs="Arial" w:eastAsia="Arial" w:hAnsi="Arial"/>
                <w:i/>
                <w:iCs/>
                <w:color w:val="AAAAAA"/>
                <w:sz w:val="17"/>
                <w:szCs w:val="17"/>
              </w:rPr>
              <w:t xml:space="preserve">White wicker chair, direct gaze — coral-pink floral, left hand extended</w:t>
            </w:r>
          </w:p>
        </w:tc>
        <w:tc>
          <w:tcPr>
            <w:tcW w:type="dxa" w:w="4513"/>
            <w:tcBorders>
              <w:top w:val="single" w:color="333333" w:sz="2"/>
              <w:left w:val="single" w:color="333333" w:sz="2"/>
              <w:bottom w:val="single" w:color="333333" w:sz="2"/>
              <w:right w:val="single" w:color="333333" w:sz="2"/>
            </w:tcBorders>
            <w:shd w:fill="1414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2025-05-21-18-45-22.cr2</w:t>
            </w:r>
          </w:p>
          <w:p>
            <w:pPr>
              <w:jc w:val="center"/>
            </w:pPr>
            <w:r>
              <w:rPr>
                <w:rFonts w:ascii="Arial" w:cs="Arial" w:eastAsia="Arial" w:hAnsi="Arial"/>
                <w:i/>
                <w:iCs/>
                <w:color w:val="AAAAAA"/>
                <w:sz w:val="17"/>
                <w:szCs w:val="17"/>
              </w:rPr>
              <w:t xml:space="preserve">Wicker chair, legs angled — red/white floral, sitting mid-thigh</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2025-05-21-18-32-29.cr2</w:t>
            </w:r>
          </w:p>
          <w:p>
            <w:pPr>
              <w:jc w:val="center"/>
            </w:pPr>
            <w:r>
              <w:rPr>
                <w:rFonts w:ascii="Arial" w:cs="Arial" w:eastAsia="Arial" w:hAnsi="Arial"/>
                <w:i/>
                <w:iCs/>
                <w:color w:val="AAAAAA"/>
                <w:sz w:val="18"/>
                <w:szCs w:val="18"/>
              </w:rPr>
              <w:t xml:space="preserve">Left leg forward, right flat — coral-red floral mini dress, wooden fence with roses, studded nude heels</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Outdoor and location fashion editorial sessions — fashion.garywallage.uk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fashion.garywallage.uk</w:t>
      </w:r>
    </w:p>
    <w:p>
      <w:pPr>
        <w:spacing w:after="40" w:before="0"/>
        <w:jc w:val="center"/>
      </w:pPr>
      <w:r>
        <w:rPr>
          <w:rFonts w:ascii="Georgia" w:cs="Georgia" w:eastAsia="Georgia" w:hAnsi="Georgia"/>
          <w:b/>
          <w:bCs/>
          <w:color w:val="1C1C1C"/>
          <w:sz w:val="52"/>
          <w:szCs w:val="52"/>
        </w:rPr>
        <w:t xml:space="preserve">Sequin and Structure</w:t>
      </w:r>
    </w:p>
    <w:p>
      <w:pPr>
        <w:spacing w:after="80" w:before="0"/>
        <w:jc w:val="center"/>
      </w:pPr>
      <w:r>
        <w:rPr>
          <w:rFonts w:ascii="Georgia" w:cs="Georgia" w:eastAsia="Georgia" w:hAnsi="Georgia"/>
          <w:i/>
          <w:iCs/>
          <w:color w:val="B8860B"/>
          <w:sz w:val="24"/>
          <w:szCs w:val="24"/>
        </w:rPr>
        <w:t xml:space="preserve">Studio Fashion Editorial — Soph Marie, October 2024</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Two dresses and a yellow studio wall. The emerald green sequin long-sleeve mini with a mandala chest tattoo visible above the neckline. The copper sequin long-sleeve mini with rose gold platform heels. Both photographed against the same saturated mustard-yellow seamless backdrop.</w:t>
      </w:r>
    </w:p>
    <w:p>
      <w:pPr>
        <w:spacing w:after="36" w:before="36"/>
      </w:pPr>
      <w:r>
        <w:rPr>
          <w:rFonts w:ascii="Georgia" w:cs="Georgia" w:eastAsia="Georgia" w:hAnsi="Georgia"/>
          <w:color w:val="444444"/>
          <w:sz w:val="22"/>
          <w:szCs w:val="22"/>
        </w:rPr>
        <w:t xml:space="preserve">The yellow-against-green combination is a complementary colour relationship that fashion photography uses deliberately when it wants to generate visual heat without resorting to contrast. It works here because the dress’s sequin surface catches the studio light and returns it with a warmth that a matte fabric wouldn’t.</w:t>
      </w:r>
    </w:p>
    <w:p>
      <w:pPr>
        <w:spacing w:after="80" w:before="36"/>
      </w:pPr>
      <w:r>
        <w:rPr>
          <w:rFonts w:ascii="Georgia" w:cs="Georgia" w:eastAsia="Georgia" w:hAnsi="Georgia"/>
          <w:color w:val="444444"/>
          <w:sz w:val="22"/>
          <w:szCs w:val="22"/>
        </w:rPr>
        <w:t xml:space="preserve">The mandala tattoo on the upper chest is the session’s recurring compositional element: visible in most of the emerald green frames, it provides a graphic note that is specific to this subject and absent from every other session in the archive.</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2024-10-29-20-21-10.cr2</w:t>
            </w:r>
          </w:p>
          <w:p>
            <w:pPr>
              <w:jc w:val="center"/>
            </w:pPr>
            <w:r>
              <w:rPr>
                <w:rFonts w:ascii="Arial" w:cs="Arial" w:eastAsia="Arial" w:hAnsi="Arial"/>
                <w:i/>
                <w:iCs/>
                <w:color w:val="AAAAAA"/>
                <w:sz w:val="19"/>
                <w:szCs w:val="19"/>
              </w:rPr>
              <w:t xml:space="preserve">Woman with long dark hair, emerald green sequin dress — posed against yellow studio wall, full-body</w:t>
            </w:r>
          </w:p>
        </w:tc>
      </w:tr>
    </w:tbl>
    <w:p>
      <w:pPr>
        <w:spacing w:after="60" w:before="12"/>
        <w:jc w:val="center"/>
      </w:pPr>
      <w:r>
        <w:rPr>
          <w:rFonts w:ascii="Arial" w:cs="Arial" w:eastAsia="Arial" w:hAnsi="Arial"/>
          <w:i/>
          <w:iCs/>
          <w:color w:val="999999"/>
          <w:sz w:val="17"/>
          <w:szCs w:val="17"/>
        </w:rPr>
        <w:t xml:space="preserve">Soph Marie | Fashion Editorial | Swindon Studio | October 2024</w:t>
      </w:r>
    </w:p>
    <w:p>
      <w:pPr>
        <w:spacing w:after="10" w:before="160"/>
      </w:pPr>
      <w:r>
        <w:rPr>
          <w:rFonts w:ascii="Arial" w:cs="Arial" w:eastAsia="Arial" w:hAnsi="Arial"/>
          <w:b/>
          <w:bCs/>
          <w:color w:val="1E6B8A"/>
          <w:spacing w:val="100"/>
          <w:sz w:val="17"/>
          <w:szCs w:val="17"/>
        </w:rPr>
        <w:t xml:space="preserve">LOOK 1 — EMERALD GREEN SEQUIN</w:t>
      </w:r>
    </w:p>
    <w:p>
      <w:pPr>
        <w:spacing w:after="36" w:before="80"/>
      </w:pPr>
      <w:r>
        <w:rPr>
          <w:rFonts w:ascii="Georgia" w:cs="Georgia" w:eastAsia="Georgia" w:hAnsi="Georgia"/>
          <w:color w:val="444444"/>
          <w:sz w:val="22"/>
          <w:szCs w:val="22"/>
        </w:rPr>
        <w:t xml:space="preserve">The emerald green long-sleeve sequin mini dress required the yellow backdrop specifically: on grey seamless, the cool green reads as formal. On yellow, it reads as editorial. The mandala tattoo on the upper chest, positioned above the neckline, adds a second layer of visual information that turns every portrait frame into something more complex than a straightforward fashion image.</w:t>
      </w:r>
    </w:p>
    <w:p>
      <w:pPr>
        <w:spacing w:after="80" w:before="36"/>
      </w:pPr>
      <w:r>
        <w:rPr>
          <w:rFonts w:ascii="Georgia" w:cs="Georgia" w:eastAsia="Georgia" w:hAnsi="Georgia"/>
          <w:color w:val="444444"/>
          <w:sz w:val="22"/>
          <w:szCs w:val="22"/>
        </w:rPr>
        <w:t xml:space="preserve">The standing and seated sequences on the white wooden stool both worked: standing for the full-length silhouette, seated for the frames where the dress’s structure at the waist and the way the sequins catch the light from above become the subject.</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A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2024-10-29-20-14-5.cr2</w:t>
            </w:r>
          </w:p>
          <w:p>
            <w:pPr>
              <w:jc w:val="center"/>
            </w:pPr>
            <w:r>
              <w:rPr>
                <w:rFonts w:ascii="Arial" w:cs="Arial" w:eastAsia="Arial" w:hAnsi="Arial"/>
                <w:i/>
                <w:iCs/>
                <w:color w:val="AAAAAA"/>
                <w:sz w:val="15"/>
                <w:szCs w:val="15"/>
              </w:rPr>
              <w:t xml:space="preserve">Emerald green sequin long-sleeve mini — mandala chest tattoo, full-length studio portrait</w:t>
            </w:r>
          </w:p>
        </w:tc>
        <w:tc>
          <w:tcPr>
            <w:tcW w:type="dxa" w:w="3008"/>
            <w:tcBorders>
              <w:top w:val="single" w:color="333333" w:sz="2"/>
              <w:left w:val="single" w:color="333333" w:sz="2"/>
              <w:bottom w:val="single" w:color="333333" w:sz="2"/>
              <w:right w:val="single" w:color="333333" w:sz="2"/>
            </w:tcBorders>
            <w:shd w:fill="080A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2024-10-29-20-21-7.cr2</w:t>
            </w:r>
          </w:p>
          <w:p>
            <w:pPr>
              <w:jc w:val="center"/>
            </w:pPr>
            <w:r>
              <w:rPr>
                <w:rFonts w:ascii="Arial" w:cs="Arial" w:eastAsia="Arial" w:hAnsi="Arial"/>
                <w:i/>
                <w:iCs/>
                <w:color w:val="AAAAAA"/>
                <w:sz w:val="15"/>
                <w:szCs w:val="15"/>
              </w:rPr>
              <w:t xml:space="preserve">Tight emerald green sequin, yellow backdrop — full-body, standing, long dark wavy hair</w:t>
            </w:r>
          </w:p>
        </w:tc>
        <w:tc>
          <w:tcPr>
            <w:tcW w:type="dxa" w:w="3008"/>
            <w:tcBorders>
              <w:top w:val="single" w:color="333333" w:sz="2"/>
              <w:left w:val="single" w:color="333333" w:sz="2"/>
              <w:bottom w:val="single" w:color="333333" w:sz="2"/>
              <w:right w:val="single" w:color="333333" w:sz="2"/>
            </w:tcBorders>
            <w:shd w:fill="080A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2024-10-29-20-22-13.cr2</w:t>
            </w:r>
          </w:p>
          <w:p>
            <w:pPr>
              <w:jc w:val="center"/>
            </w:pPr>
            <w:r>
              <w:rPr>
                <w:rFonts w:ascii="Arial" w:cs="Arial" w:eastAsia="Arial" w:hAnsi="Arial"/>
                <w:i/>
                <w:iCs/>
                <w:color w:val="AAAAAA"/>
                <w:sz w:val="15"/>
                <w:szCs w:val="15"/>
              </w:rPr>
              <w:t xml:space="preserve">Emerald sequin, mandala tattoo visible — yellow wall, tight mini, posed</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80A14"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2024-10-29-20-21-12.cr2</w:t>
            </w:r>
          </w:p>
          <w:p>
            <w:pPr>
              <w:jc w:val="center"/>
            </w:pPr>
            <w:r>
              <w:rPr>
                <w:rFonts w:ascii="Arial" w:cs="Arial" w:eastAsia="Arial" w:hAnsi="Arial"/>
                <w:i/>
                <w:iCs/>
                <w:color w:val="AAAAAA"/>
                <w:sz w:val="17"/>
                <w:szCs w:val="17"/>
              </w:rPr>
              <w:t xml:space="preserve">Seated on white wooden stool, yellow backdrop — emerald green sequin dress, legs angled</w:t>
            </w:r>
          </w:p>
        </w:tc>
        <w:tc>
          <w:tcPr>
            <w:tcW w:type="dxa" w:w="4513"/>
            <w:tcBorders>
              <w:top w:val="single" w:color="333333" w:sz="2"/>
              <w:left w:val="single" w:color="333333" w:sz="2"/>
              <w:bottom w:val="single" w:color="333333" w:sz="2"/>
              <w:right w:val="single" w:color="333333" w:sz="2"/>
            </w:tcBorders>
            <w:shd w:fill="080A14"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2024-10-29-20-22-20.cr2</w:t>
            </w:r>
          </w:p>
          <w:p>
            <w:pPr>
              <w:jc w:val="center"/>
            </w:pPr>
            <w:r>
              <w:rPr>
                <w:rFonts w:ascii="Arial" w:cs="Arial" w:eastAsia="Arial" w:hAnsi="Arial"/>
                <w:i/>
                <w:iCs/>
                <w:color w:val="AAAAAA"/>
                <w:sz w:val="17"/>
                <w:szCs w:val="17"/>
              </w:rPr>
              <w:t xml:space="preserve">Seated on white stool, mustard yellow backdrop — deep emerald green sequin, direct gaze</w:t>
            </w:r>
          </w:p>
        </w:tc>
      </w:tr>
    </w:tbl>
    <w:p>
      <w:pPr>
        <w:spacing w:after="10" w:before="160"/>
      </w:pPr>
      <w:r>
        <w:rPr>
          <w:rFonts w:ascii="Arial" w:cs="Arial" w:eastAsia="Arial" w:hAnsi="Arial"/>
          <w:b/>
          <w:bCs/>
          <w:color w:val="1E6B8A"/>
          <w:spacing w:val="100"/>
          <w:sz w:val="17"/>
          <w:szCs w:val="17"/>
        </w:rPr>
        <w:t xml:space="preserve">LOOK 2 — COPPER SEQUIN</w:t>
      </w:r>
    </w:p>
    <w:p>
      <w:pPr>
        <w:spacing w:after="80" w:before="80"/>
      </w:pPr>
      <w:r>
        <w:rPr>
          <w:rFonts w:ascii="Georgia" w:cs="Georgia" w:eastAsia="Georgia" w:hAnsi="Georgia"/>
          <w:color w:val="444444"/>
          <w:sz w:val="22"/>
          <w:szCs w:val="22"/>
        </w:rPr>
        <w:t xml:space="preserve">The copper sequin long-sleeve mini with rose gold platform heels closed the session with a warmer colour register that the yellow backdrop absorbed and returned differently than it had with the green. Where emerald against yellow creates visual tension, copper against yellow creates warmth — the two tones sitting in the same register rather than opposing each other.</w:t>
      </w:r>
    </w:p>
    <w:p>
      <w:pPr>
        <w:spacing w:after="6"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40A00"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2024-10-29-21-21-10.cr2</w:t>
            </w:r>
          </w:p>
          <w:p>
            <w:pPr>
              <w:jc w:val="center"/>
            </w:pPr>
            <w:r>
              <w:rPr>
                <w:rFonts w:ascii="Arial" w:cs="Arial" w:eastAsia="Arial" w:hAnsi="Arial"/>
                <w:i/>
                <w:iCs/>
                <w:color w:val="AAAAAA"/>
                <w:sz w:val="18"/>
                <w:szCs w:val="18"/>
              </w:rPr>
              <w:t xml:space="preserve">Copper sequin mini dress, long sleeves — rose gold platform heels, yellow backdrop, full-length</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2024-10-29-20-21.cr2</w:t>
            </w:r>
          </w:p>
          <w:p>
            <w:pPr>
              <w:jc w:val="center"/>
            </w:pPr>
            <w:r>
              <w:rPr>
                <w:rFonts w:ascii="Arial" w:cs="Arial" w:eastAsia="Arial" w:hAnsi="Arial"/>
                <w:i/>
                <w:iCs/>
                <w:color w:val="AAAAAA"/>
                <w:sz w:val="18"/>
                <w:szCs w:val="18"/>
              </w:rPr>
              <w:t xml:space="preserve">White wooden stool, yellow backdrop — emerald sequin, long dark wavy hair, seated</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Fashion editorial and location photography — fashion.garywallage.uk</w:t>
      </w:r>
      <w:r>
        <w:rPr>
          <w:rFonts w:ascii="Arial" w:cs="Arial" w:eastAsia="Arial" w:hAnsi="Arial"/>
          <w:color w:val="B8860B"/>
          <w:sz w:val="22"/>
          <w:szCs w:val="22"/>
        </w:rPr>
        <w:t xml:space="preserve">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60" w:before="0"/>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2026-04-27T12:28:47.887Z</dcterms:created>
  <dcterms:modified xsi:type="dcterms:W3CDTF">2026-04-27T12:28:47.887Z</dcterms:modified>
</cp:coreProperties>
</file>

<file path=docProps/custom.xml><?xml version="1.0" encoding="utf-8"?>
<Properties xmlns="http://schemas.openxmlformats.org/officeDocument/2006/custom-properties" xmlns:vt="http://schemas.openxmlformats.org/officeDocument/2006/docPropsVTypes"/>
</file>