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7861" w14:textId="77777777" w:rsidR="00FC0EC8" w:rsidRDefault="00FC0EC8" w:rsidP="00FC0E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Rubrics for Final Year Project Report </w:t>
      </w:r>
    </w:p>
    <w:tbl>
      <w:tblPr>
        <w:tblStyle w:val="TableGrid"/>
        <w:tblW w:w="9912" w:type="dxa"/>
        <w:tblInd w:w="-427" w:type="dxa"/>
        <w:tblCellMar>
          <w:top w:w="45" w:type="dxa"/>
          <w:left w:w="101" w:type="dxa"/>
          <w:right w:w="69" w:type="dxa"/>
        </w:tblCellMar>
        <w:tblLook w:val="04A0" w:firstRow="1" w:lastRow="0" w:firstColumn="1" w:lastColumn="0" w:noHBand="0" w:noVBand="1"/>
      </w:tblPr>
      <w:tblGrid>
        <w:gridCol w:w="1766"/>
        <w:gridCol w:w="2729"/>
        <w:gridCol w:w="2863"/>
        <w:gridCol w:w="2554"/>
      </w:tblGrid>
      <w:tr w:rsidR="00FC0EC8" w14:paraId="5D838527" w14:textId="77777777" w:rsidTr="009C146B">
        <w:trPr>
          <w:trHeight w:val="25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DBD5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Criteria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55DE" w14:textId="77777777" w:rsidR="00FC0EC8" w:rsidRDefault="00FC0EC8" w:rsidP="009C146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Score - 8 to 10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F72D" w14:textId="77777777" w:rsidR="00FC0EC8" w:rsidRDefault="00FC0EC8" w:rsidP="009C146B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Score - 4 to 7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1E70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Score - 1 to 3 </w:t>
            </w:r>
          </w:p>
        </w:tc>
      </w:tr>
      <w:tr w:rsidR="00FC0EC8" w14:paraId="3A648A16" w14:textId="77777777" w:rsidTr="009C146B">
        <w:trPr>
          <w:trHeight w:val="1740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1A8A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Chapter # 01 </w:t>
            </w:r>
          </w:p>
          <w:p w14:paraId="7B3ECCC9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Introduction </w:t>
            </w:r>
          </w:p>
          <w:p w14:paraId="3343451D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BF3A62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Weight: 10%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9B10" w14:textId="77777777" w:rsidR="00FC0EC8" w:rsidRDefault="00FC0EC8" w:rsidP="00FC0EC8">
            <w:pPr>
              <w:numPr>
                <w:ilvl w:val="0"/>
                <w:numId w:val="7"/>
              </w:numPr>
              <w:spacing w:after="11" w:line="254" w:lineRule="auto"/>
              <w:ind w:right="92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project’s objectives are relevant, clearly and thoroughly stated. </w:t>
            </w:r>
          </w:p>
          <w:p w14:paraId="7A5CB05E" w14:textId="77777777" w:rsidR="00FC0EC8" w:rsidRDefault="00FC0EC8" w:rsidP="00FC0EC8">
            <w:pPr>
              <w:numPr>
                <w:ilvl w:val="0"/>
                <w:numId w:val="7"/>
              </w:numPr>
              <w:ind w:right="92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Project’s motivation has been clearly established by relating the project to related work.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F424" w14:textId="77777777" w:rsidR="00FC0EC8" w:rsidRDefault="00FC0EC8" w:rsidP="009C146B">
            <w:pPr>
              <w:ind w:left="170" w:hanging="1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 The motivation for pursuing the project, and the project objectives are clearly stated but miss some necessary details/information about previous related work.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FBCB" w14:textId="77777777" w:rsidR="00FC0EC8" w:rsidRDefault="00FC0EC8" w:rsidP="00FC0EC8">
            <w:pPr>
              <w:numPr>
                <w:ilvl w:val="0"/>
                <w:numId w:val="8"/>
              </w:numPr>
              <w:spacing w:after="11" w:line="254" w:lineRule="auto"/>
              <w:ind w:right="203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project’s objectives are vaguely stated and hard to grasp/relate. </w:t>
            </w:r>
          </w:p>
          <w:p w14:paraId="3D38781B" w14:textId="77777777" w:rsidR="00FC0EC8" w:rsidRDefault="00FC0EC8" w:rsidP="00FC0EC8">
            <w:pPr>
              <w:numPr>
                <w:ilvl w:val="0"/>
                <w:numId w:val="8"/>
              </w:numPr>
              <w:ind w:right="203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motivation of the project is irrelevant or vague. </w:t>
            </w:r>
          </w:p>
        </w:tc>
      </w:tr>
      <w:tr w:rsidR="00FC0EC8" w14:paraId="0B4BC83A" w14:textId="77777777" w:rsidTr="009C146B">
        <w:trPr>
          <w:trHeight w:val="2227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4582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Chapter # 02 </w:t>
            </w:r>
          </w:p>
          <w:p w14:paraId="5E016C0F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Literature Survey </w:t>
            </w:r>
          </w:p>
          <w:p w14:paraId="779B6180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F8547A" w14:textId="77777777" w:rsidR="00FC0EC8" w:rsidRDefault="00FC0EC8" w:rsidP="009C146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Weight: 15%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923B" w14:textId="77777777" w:rsidR="00FC0EC8" w:rsidRDefault="00FC0EC8" w:rsidP="00FC0EC8">
            <w:pPr>
              <w:numPr>
                <w:ilvl w:val="0"/>
                <w:numId w:val="9"/>
              </w:numPr>
              <w:spacing w:after="11" w:line="254" w:lineRule="auto"/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 work clearly refers to sources for theories, assumptions, quotations, and findings.  </w:t>
            </w:r>
          </w:p>
          <w:p w14:paraId="646FA6F7" w14:textId="77777777" w:rsidR="00FC0EC8" w:rsidRDefault="00FC0EC8" w:rsidP="00FC0EC8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Latest and complete </w:t>
            </w:r>
          </w:p>
          <w:p w14:paraId="2A654127" w14:textId="77777777" w:rsidR="00FC0EC8" w:rsidRDefault="00FC0EC8" w:rsidP="009C146B">
            <w:pPr>
              <w:ind w:left="19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References are mentioned (author, journal, volume number, page number, and year).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2C78" w14:textId="77777777" w:rsidR="00FC0EC8" w:rsidRDefault="00FC0EC8" w:rsidP="00FC0EC8">
            <w:pPr>
              <w:numPr>
                <w:ilvl w:val="0"/>
                <w:numId w:val="10"/>
              </w:numPr>
              <w:spacing w:after="11" w:line="254" w:lineRule="auto"/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References to prior work about the problem were provided, but with limited clarity and missing context. </w:t>
            </w:r>
          </w:p>
          <w:p w14:paraId="3B93AD05" w14:textId="77777777" w:rsidR="00FC0EC8" w:rsidRDefault="00FC0EC8" w:rsidP="00FC0EC8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references are properly referred but majority of them are old/outdated.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5FDA" w14:textId="77777777" w:rsidR="00FC0EC8" w:rsidRDefault="00FC0EC8" w:rsidP="00FC0EC8">
            <w:pPr>
              <w:numPr>
                <w:ilvl w:val="0"/>
                <w:numId w:val="11"/>
              </w:numPr>
              <w:spacing w:after="11" w:line="254" w:lineRule="auto"/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 work is mentioned with little or no literature survey.  </w:t>
            </w:r>
          </w:p>
          <w:p w14:paraId="51A6E92A" w14:textId="77777777" w:rsidR="00FC0EC8" w:rsidRDefault="00FC0EC8" w:rsidP="00FC0EC8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References are poor, old, not up to date, unclear improper and not properly referred (incomplete, incorrect, too few etc.).  </w:t>
            </w:r>
          </w:p>
        </w:tc>
      </w:tr>
    </w:tbl>
    <w:p w14:paraId="754D15FC" w14:textId="77777777" w:rsidR="00FC0EC8" w:rsidRDefault="00FC0EC8" w:rsidP="00FC0EC8">
      <w:pPr>
        <w:spacing w:after="0"/>
        <w:ind w:left="-1440" w:right="417"/>
      </w:pPr>
    </w:p>
    <w:tbl>
      <w:tblPr>
        <w:tblStyle w:val="TableGrid"/>
        <w:tblW w:w="9912" w:type="dxa"/>
        <w:tblInd w:w="-427" w:type="dxa"/>
        <w:tblCellMar>
          <w:top w:w="45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1766"/>
        <w:gridCol w:w="2729"/>
        <w:gridCol w:w="2863"/>
        <w:gridCol w:w="2554"/>
      </w:tblGrid>
      <w:tr w:rsidR="00FC0EC8" w14:paraId="0A2CBA48" w14:textId="77777777" w:rsidTr="009C146B">
        <w:trPr>
          <w:trHeight w:val="2230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583D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Chapter # 03 </w:t>
            </w:r>
          </w:p>
          <w:p w14:paraId="30B2E105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Design (Systems </w:t>
            </w:r>
          </w:p>
          <w:p w14:paraId="596F53E2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Requirements </w:t>
            </w:r>
          </w:p>
          <w:p w14:paraId="1EF1E17E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/Specifications) </w:t>
            </w:r>
          </w:p>
          <w:p w14:paraId="406450D3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7D9561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Weight: 20%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8533" w14:textId="77777777" w:rsidR="00FC0EC8" w:rsidRDefault="00FC0EC8" w:rsidP="00FC0EC8">
            <w:pPr>
              <w:numPr>
                <w:ilvl w:val="0"/>
                <w:numId w:val="12"/>
              </w:numPr>
              <w:spacing w:after="11" w:line="255" w:lineRule="auto"/>
              <w:ind w:right="52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approach is clearly described, with detailed explanation of the problem using state-of-the-art design models. </w:t>
            </w:r>
          </w:p>
          <w:p w14:paraId="047AE300" w14:textId="77777777" w:rsidR="00FC0EC8" w:rsidRDefault="00FC0EC8" w:rsidP="00FC0EC8">
            <w:pPr>
              <w:numPr>
                <w:ilvl w:val="0"/>
                <w:numId w:val="12"/>
              </w:numPr>
              <w:ind w:right="52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Strong data/evidence provided, with design choices explicitly mentioned and justified.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38EF" w14:textId="77777777" w:rsidR="00FC0EC8" w:rsidRDefault="00FC0EC8" w:rsidP="00FC0EC8">
            <w:pPr>
              <w:numPr>
                <w:ilvl w:val="0"/>
                <w:numId w:val="13"/>
              </w:numPr>
              <w:spacing w:after="10" w:line="255" w:lineRule="auto"/>
              <w:ind w:right="168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approach is vaguely described, missing some necessary details (e.g., some key design model) </w:t>
            </w:r>
          </w:p>
          <w:p w14:paraId="6E8C2308" w14:textId="77777777" w:rsidR="00FC0EC8" w:rsidRDefault="00FC0EC8" w:rsidP="00FC0EC8">
            <w:pPr>
              <w:numPr>
                <w:ilvl w:val="0"/>
                <w:numId w:val="13"/>
              </w:numPr>
              <w:ind w:right="168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choices are vaguely described, with incomplete data/ justification.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CDA4" w14:textId="77777777" w:rsidR="00FC0EC8" w:rsidRDefault="00FC0EC8" w:rsidP="00FC0EC8">
            <w:pPr>
              <w:numPr>
                <w:ilvl w:val="0"/>
                <w:numId w:val="14"/>
              </w:numPr>
              <w:spacing w:after="10" w:line="255" w:lineRule="auto"/>
              <w:ind w:right="207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approach is unclear and inconsistent with any standard design model. </w:t>
            </w:r>
          </w:p>
          <w:p w14:paraId="6565B70F" w14:textId="77777777" w:rsidR="00FC0EC8" w:rsidRDefault="00FC0EC8" w:rsidP="00FC0EC8">
            <w:pPr>
              <w:numPr>
                <w:ilvl w:val="0"/>
                <w:numId w:val="14"/>
              </w:numPr>
              <w:ind w:right="207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data or justification provided for various design choices made. </w:t>
            </w:r>
          </w:p>
        </w:tc>
      </w:tr>
      <w:tr w:rsidR="00FC0EC8" w14:paraId="302AE159" w14:textId="77777777" w:rsidTr="009C146B">
        <w:trPr>
          <w:trHeight w:val="345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0AFC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Chapter # 04 </w:t>
            </w:r>
          </w:p>
          <w:p w14:paraId="36F9538B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Proposed Solution </w:t>
            </w:r>
          </w:p>
          <w:p w14:paraId="1606C7DA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(Methodology, </w:t>
            </w:r>
          </w:p>
          <w:p w14:paraId="1D2DAD32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Implementation) </w:t>
            </w:r>
          </w:p>
          <w:p w14:paraId="7C5A1713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3431C9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Weight: 20%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A57E" w14:textId="77777777" w:rsidR="00FC0EC8" w:rsidRDefault="00FC0EC8" w:rsidP="00FC0EC8">
            <w:pPr>
              <w:numPr>
                <w:ilvl w:val="0"/>
                <w:numId w:val="15"/>
              </w:numPr>
              <w:spacing w:after="11" w:line="254" w:lineRule="auto"/>
              <w:ind w:right="103" w:hanging="1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Proposed solution is logical, justifiable and workable within the given timeline. </w:t>
            </w:r>
          </w:p>
          <w:p w14:paraId="34E79277" w14:textId="77777777" w:rsidR="00FC0EC8" w:rsidRDefault="00FC0EC8" w:rsidP="00FC0EC8">
            <w:pPr>
              <w:numPr>
                <w:ilvl w:val="0"/>
                <w:numId w:val="15"/>
              </w:numPr>
              <w:spacing w:after="10" w:line="255" w:lineRule="auto"/>
              <w:ind w:right="103" w:hanging="1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Methodology is concise, to the point and thoroughly explained. </w:t>
            </w:r>
          </w:p>
          <w:p w14:paraId="32EAA1D8" w14:textId="77777777" w:rsidR="00FC0EC8" w:rsidRDefault="00FC0EC8" w:rsidP="00FC0EC8">
            <w:pPr>
              <w:numPr>
                <w:ilvl w:val="0"/>
                <w:numId w:val="15"/>
              </w:numPr>
              <w:ind w:right="103" w:hanging="1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Constraints of the project and the appropriate tools/techniques used in implementation are completely and thoroughly identified.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A14D" w14:textId="77777777" w:rsidR="00FC0EC8" w:rsidRDefault="00FC0EC8" w:rsidP="00FC0EC8">
            <w:pPr>
              <w:numPr>
                <w:ilvl w:val="0"/>
                <w:numId w:val="16"/>
              </w:numPr>
              <w:spacing w:after="11" w:line="254" w:lineRule="auto"/>
              <w:ind w:right="7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Proposed solution is somewhat logical and workable within the given timeline. </w:t>
            </w:r>
          </w:p>
          <w:p w14:paraId="7FEBEBE6" w14:textId="77777777" w:rsidR="00FC0EC8" w:rsidRDefault="00FC0EC8" w:rsidP="00FC0EC8">
            <w:pPr>
              <w:numPr>
                <w:ilvl w:val="0"/>
                <w:numId w:val="16"/>
              </w:numPr>
              <w:spacing w:after="11" w:line="254" w:lineRule="auto"/>
              <w:ind w:right="7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Methodology explains the main points correctly but misses the details or is verbose. </w:t>
            </w:r>
          </w:p>
          <w:p w14:paraId="18C5CA2C" w14:textId="77777777" w:rsidR="00FC0EC8" w:rsidRDefault="00FC0EC8" w:rsidP="00FC0EC8">
            <w:pPr>
              <w:numPr>
                <w:ilvl w:val="0"/>
                <w:numId w:val="16"/>
              </w:numPr>
              <w:ind w:right="7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main points in implementation are discussed with some constraints identified and appropriate tools/techniques are briefly discussed.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B7F2" w14:textId="77777777" w:rsidR="00FC0EC8" w:rsidRDefault="00FC0EC8" w:rsidP="00FC0EC8">
            <w:pPr>
              <w:numPr>
                <w:ilvl w:val="0"/>
                <w:numId w:val="17"/>
              </w:numPr>
              <w:spacing w:after="11" w:line="254" w:lineRule="auto"/>
              <w:ind w:right="14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Proposed solution is illogical, unjustifiable and/or not workable within the given timeline. </w:t>
            </w:r>
          </w:p>
          <w:p w14:paraId="7F42C76E" w14:textId="77777777" w:rsidR="00FC0EC8" w:rsidRDefault="00FC0EC8" w:rsidP="00FC0EC8">
            <w:pPr>
              <w:numPr>
                <w:ilvl w:val="0"/>
                <w:numId w:val="17"/>
              </w:numPr>
              <w:spacing w:after="10" w:line="255" w:lineRule="auto"/>
              <w:ind w:right="14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Methodology is vague, misses main points and/or irrelevant. </w:t>
            </w:r>
          </w:p>
          <w:p w14:paraId="3FE9C55E" w14:textId="77777777" w:rsidR="00FC0EC8" w:rsidRDefault="00FC0EC8" w:rsidP="00FC0EC8">
            <w:pPr>
              <w:numPr>
                <w:ilvl w:val="0"/>
                <w:numId w:val="17"/>
              </w:numPr>
              <w:spacing w:after="1" w:line="254" w:lineRule="auto"/>
              <w:ind w:right="14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implementation misses some main points, and major constraints and/or tools/techniques </w:t>
            </w:r>
          </w:p>
          <w:p w14:paraId="06456B1D" w14:textId="77777777" w:rsidR="00FC0EC8" w:rsidRDefault="00FC0EC8" w:rsidP="009C146B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are incorrectly identified/missing. </w:t>
            </w:r>
          </w:p>
        </w:tc>
      </w:tr>
      <w:tr w:rsidR="00FC0EC8" w14:paraId="393A3296" w14:textId="77777777" w:rsidTr="009C146B">
        <w:trPr>
          <w:trHeight w:val="2431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471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Chapter # 05  </w:t>
            </w:r>
          </w:p>
          <w:p w14:paraId="2BC9ED56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and </w:t>
            </w:r>
          </w:p>
          <w:p w14:paraId="7CA2C080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Discussion </w:t>
            </w:r>
          </w:p>
          <w:p w14:paraId="0ABFDA8D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3003FF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Weight: 20%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575B" w14:textId="77777777" w:rsidR="00FC0EC8" w:rsidRDefault="00FC0EC8" w:rsidP="00FC0EC8">
            <w:pPr>
              <w:numPr>
                <w:ilvl w:val="0"/>
                <w:numId w:val="18"/>
              </w:numPr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Well formulated </w:t>
            </w:r>
          </w:p>
          <w:p w14:paraId="12221282" w14:textId="77777777" w:rsidR="00FC0EC8" w:rsidRDefault="00FC0EC8" w:rsidP="009C146B">
            <w:pPr>
              <w:spacing w:after="10" w:line="255" w:lineRule="auto"/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Experiments are performed to verify or refute claims made in problem statement.  </w:t>
            </w:r>
          </w:p>
          <w:p w14:paraId="402CAD8A" w14:textId="77777777" w:rsidR="00FC0EC8" w:rsidRDefault="00FC0EC8" w:rsidP="00FC0EC8">
            <w:pPr>
              <w:numPr>
                <w:ilvl w:val="0"/>
                <w:numId w:val="18"/>
              </w:numPr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concise, related and detailed discussion of the results is given, leading to a irrefutable conclusion.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5656" w14:textId="77777777" w:rsidR="00FC0EC8" w:rsidRDefault="00FC0EC8" w:rsidP="00FC0EC8">
            <w:pPr>
              <w:numPr>
                <w:ilvl w:val="0"/>
                <w:numId w:val="19"/>
              </w:numPr>
              <w:spacing w:after="11" w:line="255" w:lineRule="auto"/>
              <w:ind w:right="69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Experiments are somewhat well designed but do not align well with the problem statement or test overall claims of project. </w:t>
            </w:r>
          </w:p>
          <w:p w14:paraId="609ED47E" w14:textId="77777777" w:rsidR="00FC0EC8" w:rsidRDefault="00FC0EC8" w:rsidP="00FC0EC8">
            <w:pPr>
              <w:numPr>
                <w:ilvl w:val="0"/>
                <w:numId w:val="19"/>
              </w:numPr>
              <w:ind w:right="69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Somewhat related, but inconclusive discussion of the results is provided.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C8E7" w14:textId="77777777" w:rsidR="00FC0EC8" w:rsidRDefault="00FC0EC8" w:rsidP="00FC0EC8">
            <w:pPr>
              <w:numPr>
                <w:ilvl w:val="0"/>
                <w:numId w:val="20"/>
              </w:numPr>
              <w:spacing w:after="10" w:line="255" w:lineRule="auto"/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Poorly formulated design and conduct of experiments. </w:t>
            </w:r>
          </w:p>
          <w:p w14:paraId="780A2BAB" w14:textId="77777777" w:rsidR="00FC0EC8" w:rsidRDefault="00FC0EC8" w:rsidP="00FC0EC8">
            <w:pPr>
              <w:numPr>
                <w:ilvl w:val="0"/>
                <w:numId w:val="20"/>
              </w:numPr>
              <w:ind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Discussion is unclear, unrelated  and/or illogical. </w:t>
            </w:r>
          </w:p>
        </w:tc>
      </w:tr>
      <w:tr w:rsidR="00FC0EC8" w14:paraId="6130F80A" w14:textId="77777777" w:rsidTr="009C146B">
        <w:trPr>
          <w:trHeight w:val="282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7AE3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Chapter # 06  </w:t>
            </w:r>
          </w:p>
          <w:p w14:paraId="687E1A7F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and </w:t>
            </w:r>
          </w:p>
          <w:p w14:paraId="48CB77A4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Future Work </w:t>
            </w:r>
          </w:p>
          <w:p w14:paraId="40B9B1EF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EBF21F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Weight: 10 %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5000" w14:textId="77777777" w:rsidR="00FC0EC8" w:rsidRDefault="00FC0EC8" w:rsidP="00FC0EC8">
            <w:pPr>
              <w:numPr>
                <w:ilvl w:val="0"/>
                <w:numId w:val="21"/>
              </w:numPr>
              <w:spacing w:after="227" w:line="274" w:lineRule="auto"/>
              <w:ind w:right="82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establishes a clear connection between  the previous sections and logically concludes the main thesis argument. </w:t>
            </w:r>
          </w:p>
          <w:p w14:paraId="1C6DE772" w14:textId="77777777" w:rsidR="00FC0EC8" w:rsidRDefault="00FC0EC8" w:rsidP="00FC0EC8">
            <w:pPr>
              <w:numPr>
                <w:ilvl w:val="0"/>
                <w:numId w:val="21"/>
              </w:numPr>
              <w:ind w:right="82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Future work is interesting, related and clearly described.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2EB" w14:textId="77777777" w:rsidR="00FC0EC8" w:rsidRDefault="00FC0EC8" w:rsidP="00FC0EC8">
            <w:pPr>
              <w:numPr>
                <w:ilvl w:val="0"/>
                <w:numId w:val="22"/>
              </w:numPr>
              <w:spacing w:after="11" w:line="254" w:lineRule="auto"/>
              <w:ind w:right="33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Vague conclusions drawn, possibly missing some links with previous sections. </w:t>
            </w:r>
          </w:p>
          <w:p w14:paraId="2F60A52F" w14:textId="77777777" w:rsidR="00FC0EC8" w:rsidRDefault="00FC0EC8" w:rsidP="00FC0EC8">
            <w:pPr>
              <w:numPr>
                <w:ilvl w:val="0"/>
                <w:numId w:val="22"/>
              </w:numPr>
              <w:ind w:right="33" w:hanging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Future work is somewhat related, and/or missing a clear and concise description.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BE50" w14:textId="77777777" w:rsidR="00FC0EC8" w:rsidRDefault="00FC0EC8" w:rsidP="00FC0EC8">
            <w:pPr>
              <w:numPr>
                <w:ilvl w:val="0"/>
                <w:numId w:val="23"/>
              </w:numPr>
              <w:spacing w:after="11" w:line="254" w:lineRule="auto"/>
              <w:ind w:right="219" w:hanging="1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Illogical conclusions, incoherent with previous sections. </w:t>
            </w:r>
          </w:p>
          <w:p w14:paraId="096ACC6C" w14:textId="77777777" w:rsidR="00FC0EC8" w:rsidRDefault="00FC0EC8" w:rsidP="00FC0EC8">
            <w:pPr>
              <w:numPr>
                <w:ilvl w:val="0"/>
                <w:numId w:val="23"/>
              </w:numPr>
              <w:ind w:right="219" w:hanging="1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Future work is unrelated and not clearly described at all. </w:t>
            </w:r>
          </w:p>
        </w:tc>
      </w:tr>
      <w:tr w:rsidR="00FC0EC8" w14:paraId="03BEA0E2" w14:textId="77777777" w:rsidTr="009C146B">
        <w:trPr>
          <w:trHeight w:val="2242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894D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Organization of </w:t>
            </w:r>
          </w:p>
          <w:p w14:paraId="12A81782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Report </w:t>
            </w:r>
          </w:p>
          <w:p w14:paraId="559A831C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A49B72" w14:textId="77777777" w:rsidR="00FC0EC8" w:rsidRDefault="00FC0EC8" w:rsidP="009C146B">
            <w:r>
              <w:rPr>
                <w:rFonts w:ascii="Times New Roman" w:eastAsia="Times New Roman" w:hAnsi="Times New Roman" w:cs="Times New Roman"/>
                <w:sz w:val="20"/>
              </w:rPr>
              <w:t xml:space="preserve">Weight: 5%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28D2" w14:textId="26AA92C9" w:rsidR="00FC0EC8" w:rsidRPr="00CC59EC" w:rsidRDefault="00FC0EC8" w:rsidP="00CC59EC">
            <w:pPr>
              <w:numPr>
                <w:ilvl w:val="0"/>
                <w:numId w:val="21"/>
              </w:numPr>
              <w:ind w:right="82" w:hanging="180"/>
            </w:pPr>
            <w:r w:rsidRPr="00CC59EC">
              <w:rPr>
                <w:rFonts w:ascii="Times New Roman" w:eastAsia="Times New Roman" w:hAnsi="Times New Roman" w:cs="Times New Roman"/>
                <w:sz w:val="20"/>
              </w:rPr>
              <w:t xml:space="preserve">Report is well-organized rigorously following the template (e.g., correctly formulated TOC, figures, tables etc.). 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FA47" w14:textId="1763B357" w:rsidR="00FC0EC8" w:rsidRPr="00CC59EC" w:rsidRDefault="00FC0EC8" w:rsidP="00CC59EC">
            <w:pPr>
              <w:numPr>
                <w:ilvl w:val="0"/>
                <w:numId w:val="21"/>
              </w:numPr>
              <w:ind w:right="82" w:hanging="18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Report is adequately organized and somewhat consistent with the template.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1E2E" w14:textId="4CEE73E4" w:rsidR="00FC0EC8" w:rsidRPr="00CC59EC" w:rsidRDefault="00FC0EC8" w:rsidP="00CC59EC">
            <w:pPr>
              <w:numPr>
                <w:ilvl w:val="0"/>
                <w:numId w:val="21"/>
              </w:numPr>
              <w:ind w:right="82" w:hanging="18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Report lacks an overall organization and inconsistent with the template. </w:t>
            </w:r>
          </w:p>
        </w:tc>
      </w:tr>
      <w:tr w:rsidR="00FC0EC8" w14:paraId="7410406A" w14:textId="77777777" w:rsidTr="009C146B">
        <w:trPr>
          <w:trHeight w:val="881"/>
        </w:trPr>
        <w:tc>
          <w:tcPr>
            <w:tcW w:w="9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AD3B" w14:textId="09D19C33" w:rsidR="00FC0EC8" w:rsidRDefault="00FC0EC8" w:rsidP="009C146B">
            <w:pPr>
              <w:tabs>
                <w:tab w:val="center" w:pos="406"/>
                <w:tab w:val="right" w:pos="9775"/>
              </w:tabs>
            </w:pPr>
            <w:r>
              <w:tab/>
            </w:r>
            <w:r w:rsidR="00032DCD">
              <w:t xml:space="preserve">*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Similarity index for the report, checked by the supervisor before final submission, must be less than 19% (per </w:t>
            </w:r>
          </w:p>
          <w:p w14:paraId="70B893F0" w14:textId="77777777" w:rsidR="00FC0EC8" w:rsidRDefault="00FC0EC8" w:rsidP="009C146B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HEC guidelines) </w:t>
            </w:r>
          </w:p>
        </w:tc>
      </w:tr>
    </w:tbl>
    <w:p w14:paraId="34FBC551" w14:textId="7B74DF6C" w:rsidR="00FC0EC8" w:rsidRPr="00CD2634" w:rsidRDefault="00FC0EC8" w:rsidP="003D3EC3">
      <w:pPr>
        <w:spacing w:after="231"/>
        <w:rPr>
          <w:rFonts w:ascii="Times New Roman" w:eastAsia="Times New Roman" w:hAnsi="Times New Roman" w:cs="Times New Roman"/>
          <w:sz w:val="28"/>
        </w:rPr>
      </w:pPr>
    </w:p>
    <w:p w14:paraId="55ADFC8C" w14:textId="77777777" w:rsidR="00FC0EC8" w:rsidRDefault="00FC0EC8" w:rsidP="001352D0"/>
    <w:sectPr w:rsidR="00FC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581C" w14:textId="77777777" w:rsidR="006B5530" w:rsidRDefault="006B5530" w:rsidP="001B06C3">
      <w:pPr>
        <w:spacing w:after="0" w:line="240" w:lineRule="auto"/>
      </w:pPr>
      <w:r>
        <w:separator/>
      </w:r>
    </w:p>
  </w:endnote>
  <w:endnote w:type="continuationSeparator" w:id="0">
    <w:p w14:paraId="47339069" w14:textId="77777777" w:rsidR="006B5530" w:rsidRDefault="006B5530" w:rsidP="001B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30F3" w14:textId="77777777" w:rsidR="006B5530" w:rsidRDefault="006B5530" w:rsidP="001B06C3">
      <w:pPr>
        <w:spacing w:after="0" w:line="240" w:lineRule="auto"/>
      </w:pPr>
      <w:r>
        <w:separator/>
      </w:r>
    </w:p>
  </w:footnote>
  <w:footnote w:type="continuationSeparator" w:id="0">
    <w:p w14:paraId="0A006E0D" w14:textId="77777777" w:rsidR="006B5530" w:rsidRDefault="006B5530" w:rsidP="001B0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274"/>
    <w:multiLevelType w:val="hybridMultilevel"/>
    <w:tmpl w:val="D5FCA050"/>
    <w:lvl w:ilvl="0" w:tplc="A7946FD4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A843FC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44C988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D07C7A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3C2664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655D8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03046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EE1D88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0CB108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A4EFB"/>
    <w:multiLevelType w:val="hybridMultilevel"/>
    <w:tmpl w:val="64EAF192"/>
    <w:lvl w:ilvl="0" w:tplc="21D2CD8E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EEF5A6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FA7610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1CD398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94E172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04170C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7E8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5658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928484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3D7943"/>
    <w:multiLevelType w:val="hybridMultilevel"/>
    <w:tmpl w:val="8B9A3960"/>
    <w:lvl w:ilvl="0" w:tplc="5F48C572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92C454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7ED5B6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FA96CC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AC0230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C491C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86DDEE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6E60AE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6C5B94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97BFC"/>
    <w:multiLevelType w:val="hybridMultilevel"/>
    <w:tmpl w:val="3522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4683"/>
    <w:multiLevelType w:val="hybridMultilevel"/>
    <w:tmpl w:val="B15C932A"/>
    <w:lvl w:ilvl="0" w:tplc="3A48645C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648480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1CF07C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C36DA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F212D2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68AA3E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22AE50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BE206C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8A6DA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A5595B"/>
    <w:multiLevelType w:val="hybridMultilevel"/>
    <w:tmpl w:val="A1B2CB6C"/>
    <w:lvl w:ilvl="0" w:tplc="6466FFBE">
      <w:start w:val="1"/>
      <w:numFmt w:val="bullet"/>
      <w:lvlText w:val="•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0A6B74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ACBA16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B85B18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9436F4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41A56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03E36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043132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6C2670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14412F"/>
    <w:multiLevelType w:val="hybridMultilevel"/>
    <w:tmpl w:val="CE6C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251BA"/>
    <w:multiLevelType w:val="hybridMultilevel"/>
    <w:tmpl w:val="27E879D2"/>
    <w:lvl w:ilvl="0" w:tplc="F1722908">
      <w:start w:val="1"/>
      <w:numFmt w:val="bullet"/>
      <w:lvlText w:val="•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1C05DA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225F0E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A7B20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2A9EA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765E08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B861A2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F2CBB6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6747A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0810B3"/>
    <w:multiLevelType w:val="hybridMultilevel"/>
    <w:tmpl w:val="9D86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55BAF"/>
    <w:multiLevelType w:val="hybridMultilevel"/>
    <w:tmpl w:val="17D473AE"/>
    <w:lvl w:ilvl="0" w:tplc="4C50F35A">
      <w:start w:val="1"/>
      <w:numFmt w:val="bullet"/>
      <w:lvlText w:val="•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BC4CA2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D6488C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6C541A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D02124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0E7B06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80C47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12A562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64E76C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F52AE3"/>
    <w:multiLevelType w:val="hybridMultilevel"/>
    <w:tmpl w:val="EF4CD9FA"/>
    <w:lvl w:ilvl="0" w:tplc="F816F4F4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03E2A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5A6A0A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E8E728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5C1B32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74C9DE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A8997C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5A21D6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3E5290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DF544E"/>
    <w:multiLevelType w:val="hybridMultilevel"/>
    <w:tmpl w:val="D676E9C0"/>
    <w:lvl w:ilvl="0" w:tplc="13FE7A80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881126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06D4C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F23BEC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D4C8C6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8CD944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A8DA76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260F1C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C485F8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C6C6B"/>
    <w:multiLevelType w:val="hybridMultilevel"/>
    <w:tmpl w:val="3522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48B"/>
    <w:multiLevelType w:val="hybridMultilevel"/>
    <w:tmpl w:val="ED14C652"/>
    <w:lvl w:ilvl="0" w:tplc="B106DFD8">
      <w:start w:val="1"/>
      <w:numFmt w:val="bullet"/>
      <w:lvlText w:val="•"/>
      <w:lvlJc w:val="left"/>
      <w:pPr>
        <w:ind w:left="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D2D3EA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CD6FE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E9004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0C6296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50DAAA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A11D0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C87270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BEC140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4848AE"/>
    <w:multiLevelType w:val="hybridMultilevel"/>
    <w:tmpl w:val="0E482CEC"/>
    <w:lvl w:ilvl="0" w:tplc="D0EED338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AFA58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E24720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CFEB4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6E4EEC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CE1EB0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28D82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14015C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3C8DC0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517AA6"/>
    <w:multiLevelType w:val="hybridMultilevel"/>
    <w:tmpl w:val="0CBE30EA"/>
    <w:lvl w:ilvl="0" w:tplc="F176CB04">
      <w:start w:val="1"/>
      <w:numFmt w:val="bullet"/>
      <w:lvlText w:val="•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688374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F87090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16EF7E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C4076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A37B2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383FEC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0B27E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A6FF0C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92300C"/>
    <w:multiLevelType w:val="hybridMultilevel"/>
    <w:tmpl w:val="F0EA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40BAB"/>
    <w:multiLevelType w:val="hybridMultilevel"/>
    <w:tmpl w:val="BE7C41BA"/>
    <w:lvl w:ilvl="0" w:tplc="F68ABE66">
      <w:start w:val="1"/>
      <w:numFmt w:val="bullet"/>
      <w:lvlText w:val="•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96FFB0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1AB37A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6AFB0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4EFDA2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6A29B2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EA0498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04770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ABCA4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B51A24"/>
    <w:multiLevelType w:val="hybridMultilevel"/>
    <w:tmpl w:val="2C227776"/>
    <w:lvl w:ilvl="0" w:tplc="5EC08116">
      <w:start w:val="1"/>
      <w:numFmt w:val="bullet"/>
      <w:lvlText w:val="•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F0856A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3E8166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6A969E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5880BE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CC0998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04235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61E34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88867A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7746DA"/>
    <w:multiLevelType w:val="hybridMultilevel"/>
    <w:tmpl w:val="DC4005C6"/>
    <w:lvl w:ilvl="0" w:tplc="F20410A8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E272A6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43E36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46D54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DA9842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900F64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AC7534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051A2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3AD08A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0B7C29"/>
    <w:multiLevelType w:val="hybridMultilevel"/>
    <w:tmpl w:val="E9D08E76"/>
    <w:lvl w:ilvl="0" w:tplc="DC80AA3E">
      <w:start w:val="1"/>
      <w:numFmt w:val="bullet"/>
      <w:lvlText w:val="•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C0CB80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1A47F8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888B56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AFB90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2C17B4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090BC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E35C0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80C20E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C9736C"/>
    <w:multiLevelType w:val="hybridMultilevel"/>
    <w:tmpl w:val="85B857D2"/>
    <w:lvl w:ilvl="0" w:tplc="9EE65184">
      <w:start w:val="1"/>
      <w:numFmt w:val="bullet"/>
      <w:lvlText w:val="•"/>
      <w:lvlJc w:val="left"/>
      <w:pPr>
        <w:ind w:left="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88CCE0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8419C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28CD9E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621FA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C3D08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46184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27362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F8124C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436E44"/>
    <w:multiLevelType w:val="hybridMultilevel"/>
    <w:tmpl w:val="CE6C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D1258"/>
    <w:multiLevelType w:val="hybridMultilevel"/>
    <w:tmpl w:val="404C22C4"/>
    <w:lvl w:ilvl="0" w:tplc="1EA65068">
      <w:start w:val="1"/>
      <w:numFmt w:val="bullet"/>
      <w:lvlText w:val=""/>
      <w:lvlJc w:val="left"/>
      <w:pPr>
        <w:ind w:left="367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22"/>
  </w:num>
  <w:num w:numId="6">
    <w:abstractNumId w:val="16"/>
  </w:num>
  <w:num w:numId="7">
    <w:abstractNumId w:val="7"/>
  </w:num>
  <w:num w:numId="8">
    <w:abstractNumId w:val="21"/>
  </w:num>
  <w:num w:numId="9">
    <w:abstractNumId w:val="9"/>
  </w:num>
  <w:num w:numId="10">
    <w:abstractNumId w:val="18"/>
  </w:num>
  <w:num w:numId="11">
    <w:abstractNumId w:val="13"/>
  </w:num>
  <w:num w:numId="12">
    <w:abstractNumId w:val="11"/>
  </w:num>
  <w:num w:numId="13">
    <w:abstractNumId w:val="0"/>
  </w:num>
  <w:num w:numId="14">
    <w:abstractNumId w:val="5"/>
  </w:num>
  <w:num w:numId="15">
    <w:abstractNumId w:val="2"/>
  </w:num>
  <w:num w:numId="16">
    <w:abstractNumId w:val="14"/>
  </w:num>
  <w:num w:numId="17">
    <w:abstractNumId w:val="17"/>
  </w:num>
  <w:num w:numId="18">
    <w:abstractNumId w:val="10"/>
  </w:num>
  <w:num w:numId="19">
    <w:abstractNumId w:val="19"/>
  </w:num>
  <w:num w:numId="20">
    <w:abstractNumId w:val="20"/>
  </w:num>
  <w:num w:numId="21">
    <w:abstractNumId w:val="1"/>
  </w:num>
  <w:num w:numId="22">
    <w:abstractNumId w:val="4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65"/>
    <w:rsid w:val="00013509"/>
    <w:rsid w:val="00032DCD"/>
    <w:rsid w:val="00045806"/>
    <w:rsid w:val="001352D0"/>
    <w:rsid w:val="00177FBD"/>
    <w:rsid w:val="001B06C3"/>
    <w:rsid w:val="00215CBE"/>
    <w:rsid w:val="002A6EE1"/>
    <w:rsid w:val="003D3EC3"/>
    <w:rsid w:val="004542C6"/>
    <w:rsid w:val="004A7350"/>
    <w:rsid w:val="00572731"/>
    <w:rsid w:val="005A4120"/>
    <w:rsid w:val="005B5B96"/>
    <w:rsid w:val="005E1F67"/>
    <w:rsid w:val="006B5530"/>
    <w:rsid w:val="006C74A4"/>
    <w:rsid w:val="0077312E"/>
    <w:rsid w:val="007B1C8C"/>
    <w:rsid w:val="00820565"/>
    <w:rsid w:val="0082254C"/>
    <w:rsid w:val="00866F2C"/>
    <w:rsid w:val="009C71F2"/>
    <w:rsid w:val="009D07FE"/>
    <w:rsid w:val="009E524F"/>
    <w:rsid w:val="009F67C1"/>
    <w:rsid w:val="00A9112F"/>
    <w:rsid w:val="00AD350E"/>
    <w:rsid w:val="00AF49AA"/>
    <w:rsid w:val="00BA6B9E"/>
    <w:rsid w:val="00BF7F11"/>
    <w:rsid w:val="00C80440"/>
    <w:rsid w:val="00CC5301"/>
    <w:rsid w:val="00CC59EC"/>
    <w:rsid w:val="00CD2634"/>
    <w:rsid w:val="00CF1771"/>
    <w:rsid w:val="00D64442"/>
    <w:rsid w:val="00E338B8"/>
    <w:rsid w:val="00ED1909"/>
    <w:rsid w:val="00F61905"/>
    <w:rsid w:val="00FA6004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9E62"/>
  <w15:chartTrackingRefBased/>
  <w15:docId w15:val="{6FF2C0DF-AFAA-41FD-A5DC-1966A46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0EC8"/>
    <w:pPr>
      <w:keepNext/>
      <w:keepLines/>
      <w:spacing w:after="22"/>
      <w:ind w:right="3672"/>
      <w:jc w:val="right"/>
      <w:outlineLvl w:val="0"/>
    </w:pPr>
    <w:rPr>
      <w:rFonts w:ascii="Times New Roman" w:eastAsia="Times New Roman" w:hAnsi="Times New Roman" w:cs="Times New Roman"/>
      <w:color w:val="000000"/>
      <w:sz w:val="4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C3"/>
  </w:style>
  <w:style w:type="paragraph" w:styleId="Footer">
    <w:name w:val="footer"/>
    <w:basedOn w:val="Normal"/>
    <w:link w:val="FooterChar"/>
    <w:uiPriority w:val="99"/>
    <w:unhideWhenUsed/>
    <w:rsid w:val="001B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C3"/>
  </w:style>
  <w:style w:type="paragraph" w:styleId="Title">
    <w:name w:val="Title"/>
    <w:basedOn w:val="Normal"/>
    <w:next w:val="Normal"/>
    <w:link w:val="TitleChar"/>
    <w:uiPriority w:val="10"/>
    <w:qFormat/>
    <w:rsid w:val="00CC5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ED190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0EC8"/>
    <w:rPr>
      <w:rFonts w:ascii="Times New Roman" w:eastAsia="Times New Roman" w:hAnsi="Times New Roman" w:cs="Times New Roman"/>
      <w:color w:val="000000"/>
      <w:sz w:val="4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Shaukat Lecturer FCSE</dc:creator>
  <cp:keywords/>
  <dc:description/>
  <cp:lastModifiedBy>Ali Shaukat Lecturer FCSE</cp:lastModifiedBy>
  <cp:revision>39</cp:revision>
  <dcterms:created xsi:type="dcterms:W3CDTF">2020-09-30T18:18:00Z</dcterms:created>
  <dcterms:modified xsi:type="dcterms:W3CDTF">2021-09-23T21:37:00Z</dcterms:modified>
</cp:coreProperties>
</file>